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78" w:lineRule="exact"/>
        <w:jc w:val="center"/>
        <w:rPr>
          <w:rFonts w:hAnsi="宋体"/>
          <w:b/>
          <w:bCs/>
          <w:sz w:val="44"/>
          <w:szCs w:val="44"/>
        </w:rPr>
      </w:pPr>
    </w:p>
    <w:p>
      <w:pPr>
        <w:spacing w:line="578" w:lineRule="exact"/>
        <w:jc w:val="center"/>
        <w:rPr>
          <w:rFonts w:ascii="宋体" w:hAnsi="宋体"/>
          <w:b/>
          <w:bCs/>
          <w:sz w:val="44"/>
          <w:szCs w:val="44"/>
        </w:rPr>
      </w:pPr>
      <w:r>
        <w:rPr>
          <w:rFonts w:hint="eastAsia" w:ascii="宋体" w:hAnsi="宋体"/>
          <w:b/>
          <w:bCs/>
          <w:sz w:val="44"/>
          <w:szCs w:val="44"/>
        </w:rPr>
        <w:t>财政支出项目绩效评价报告</w:t>
      </w:r>
    </w:p>
    <w:p>
      <w:pPr>
        <w:spacing w:line="578" w:lineRule="exact"/>
        <w:rPr>
          <w:szCs w:val="32"/>
        </w:rPr>
      </w:pPr>
    </w:p>
    <w:p>
      <w:pPr>
        <w:spacing w:line="578" w:lineRule="exact"/>
        <w:rPr>
          <w:szCs w:val="32"/>
        </w:rPr>
      </w:pPr>
    </w:p>
    <w:p>
      <w:pPr>
        <w:spacing w:line="578" w:lineRule="exact"/>
        <w:rPr>
          <w:rFonts w:ascii="仿宋_GB2312" w:hAnsi="仿宋_GB2312" w:eastAsia="仿宋_GB2312"/>
          <w:sz w:val="32"/>
          <w:szCs w:val="32"/>
        </w:rPr>
      </w:pPr>
    </w:p>
    <w:p>
      <w:pPr>
        <w:spacing w:line="578" w:lineRule="exact"/>
        <w:rPr>
          <w:rFonts w:ascii="仿宋_GB2312" w:hAnsi="仿宋_GB2312" w:eastAsia="仿宋_GB2312"/>
          <w:sz w:val="32"/>
          <w:szCs w:val="32"/>
        </w:rPr>
      </w:pPr>
    </w:p>
    <w:p>
      <w:pPr>
        <w:spacing w:line="578" w:lineRule="exact"/>
        <w:rPr>
          <w:rFonts w:ascii="仿宋_GB2312" w:hAnsi="仿宋_GB2312" w:eastAsia="仿宋_GB2312" w:cs="仿宋"/>
          <w:sz w:val="32"/>
          <w:szCs w:val="32"/>
          <w:u w:val="single"/>
        </w:rPr>
      </w:pPr>
      <w:r>
        <w:rPr>
          <w:rFonts w:hint="eastAsia" w:ascii="仿宋_GB2312" w:hAnsi="仿宋_GB2312" w:eastAsia="仿宋_GB2312" w:cs="仿宋"/>
          <w:sz w:val="32"/>
          <w:szCs w:val="32"/>
        </w:rPr>
        <w:t xml:space="preserve">     评价类型：</w:t>
      </w:r>
      <w:r>
        <w:rPr>
          <w:rFonts w:hint="eastAsia" w:ascii="仿宋_GB2312" w:hAnsi="仿宋_GB2312" w:eastAsia="仿宋_GB2312" w:cs="仿宋"/>
          <w:spacing w:val="-20"/>
          <w:sz w:val="32"/>
          <w:szCs w:val="32"/>
          <w:u w:val="single"/>
        </w:rPr>
        <w:t>□</w:t>
      </w:r>
      <w:r>
        <w:rPr>
          <w:rFonts w:hint="eastAsia" w:ascii="仿宋_GB2312" w:hAnsi="仿宋_GB2312" w:eastAsia="仿宋_GB2312" w:cs="仿宋"/>
          <w:sz w:val="32"/>
          <w:szCs w:val="32"/>
          <w:u w:val="single"/>
        </w:rPr>
        <w:t>实施过程评价</w:t>
      </w:r>
      <w:r>
        <w:rPr>
          <w:rFonts w:hint="eastAsia" w:ascii="仿宋_GB2312" w:hAnsi="仿宋_GB2312" w:eastAsia="仿宋_GB2312" w:cs="仿宋"/>
          <w:sz w:val="32"/>
          <w:szCs w:val="32"/>
        </w:rPr>
        <w:t xml:space="preserve">      </w:t>
      </w:r>
      <w:r>
        <w:rPr>
          <w:rFonts w:hint="eastAsia" w:ascii="仿宋_GB2312" w:hAnsi="仿宋_GB2312" w:eastAsia="仿宋_GB2312" w:cs="仿宋"/>
          <w:spacing w:val="-20"/>
          <w:sz w:val="32"/>
          <w:szCs w:val="32"/>
          <w:u w:val="single"/>
        </w:rPr>
        <w:sym w:font="Wingdings 2" w:char="0052"/>
      </w:r>
      <w:r>
        <w:rPr>
          <w:rFonts w:hint="eastAsia" w:ascii="仿宋_GB2312" w:hAnsi="仿宋_GB2312" w:eastAsia="仿宋_GB2312" w:cs="仿宋"/>
          <w:sz w:val="32"/>
          <w:szCs w:val="32"/>
          <w:u w:val="single"/>
        </w:rPr>
        <w:t>完成结果评价</w:t>
      </w:r>
    </w:p>
    <w:p>
      <w:pPr>
        <w:spacing w:line="578" w:lineRule="exact"/>
        <w:ind w:left="1600" w:hanging="1600" w:hangingChars="500"/>
        <w:rPr>
          <w:rFonts w:ascii="仿宋_GB2312" w:hAnsi="仿宋_GB2312" w:eastAsia="仿宋_GB2312" w:cs="仿宋"/>
          <w:sz w:val="32"/>
          <w:szCs w:val="32"/>
        </w:rPr>
      </w:pPr>
      <w:r>
        <w:rPr>
          <w:rFonts w:hint="eastAsia" w:ascii="仿宋_GB2312" w:hAnsi="仿宋_GB2312" w:eastAsia="仿宋_GB2312" w:cs="仿宋"/>
          <w:sz w:val="32"/>
          <w:szCs w:val="32"/>
        </w:rPr>
        <w:t xml:space="preserve">     项目名称： </w:t>
      </w:r>
      <w:r>
        <w:rPr>
          <w:rFonts w:hint="eastAsia" w:ascii="仿宋_GB2312" w:hAnsi="仿宋_GB2312" w:eastAsia="仿宋_GB2312" w:cs="仿宋"/>
          <w:sz w:val="32"/>
          <w:szCs w:val="32"/>
          <w:u w:val="single"/>
        </w:rPr>
        <w:t xml:space="preserve"> 海南省商务厅2020年度信息系统运维项目                           </w:t>
      </w:r>
    </w:p>
    <w:p>
      <w:pPr>
        <w:spacing w:line="578" w:lineRule="exact"/>
        <w:ind w:left="1600" w:hanging="1600" w:hangingChars="500"/>
        <w:rPr>
          <w:rFonts w:ascii="仿宋_GB2312" w:hAnsi="仿宋_GB2312" w:eastAsia="仿宋_GB2312" w:cs="仿宋"/>
          <w:sz w:val="32"/>
          <w:szCs w:val="32"/>
        </w:rPr>
      </w:pPr>
      <w:r>
        <w:rPr>
          <w:rFonts w:hint="eastAsia" w:ascii="仿宋_GB2312" w:hAnsi="仿宋_GB2312" w:eastAsia="仿宋_GB2312" w:cs="仿宋"/>
          <w:sz w:val="32"/>
          <w:szCs w:val="32"/>
        </w:rPr>
        <w:t xml:space="preserve">     项目单位： </w:t>
      </w:r>
      <w:r>
        <w:rPr>
          <w:rFonts w:hint="eastAsia" w:ascii="仿宋_GB2312" w:hAnsi="仿宋_GB2312" w:eastAsia="仿宋_GB2312" w:cs="仿宋"/>
          <w:sz w:val="32"/>
          <w:szCs w:val="32"/>
          <w:u w:val="single"/>
        </w:rPr>
        <w:t xml:space="preserve"> 海南省商务厅                                     </w:t>
      </w:r>
    </w:p>
    <w:p>
      <w:pPr>
        <w:spacing w:line="578" w:lineRule="exact"/>
        <w:ind w:left="1600" w:hanging="1600" w:hangingChars="500"/>
        <w:rPr>
          <w:rFonts w:ascii="仿宋_GB2312" w:hAnsi="仿宋_GB2312" w:eastAsia="仿宋_GB2312" w:cs="仿宋"/>
          <w:sz w:val="32"/>
          <w:szCs w:val="32"/>
        </w:rPr>
      </w:pPr>
      <w:r>
        <w:rPr>
          <w:rFonts w:hint="eastAsia" w:ascii="仿宋_GB2312" w:hAnsi="仿宋_GB2312" w:eastAsia="仿宋_GB2312" w:cs="仿宋"/>
          <w:sz w:val="32"/>
          <w:szCs w:val="32"/>
        </w:rPr>
        <w:t xml:space="preserve">     主管部门： </w:t>
      </w:r>
      <w:r>
        <w:rPr>
          <w:rFonts w:hint="eastAsia" w:ascii="仿宋_GB2312" w:hAnsi="仿宋_GB2312" w:eastAsia="仿宋_GB2312" w:cs="仿宋"/>
          <w:sz w:val="32"/>
          <w:szCs w:val="32"/>
          <w:u w:val="single"/>
        </w:rPr>
        <w:t xml:space="preserve"> 海南省商务厅                                      </w:t>
      </w:r>
      <w:r>
        <w:rPr>
          <w:rFonts w:hint="eastAsia" w:ascii="仿宋_GB2312" w:hAnsi="仿宋_GB2312" w:eastAsia="仿宋_GB2312" w:cs="仿宋"/>
          <w:sz w:val="32"/>
          <w:szCs w:val="32"/>
        </w:rPr>
        <w:t xml:space="preserve">  </w:t>
      </w:r>
    </w:p>
    <w:p>
      <w:pPr>
        <w:spacing w:line="578" w:lineRule="exact"/>
        <w:ind w:left="1600" w:hanging="1600" w:hangingChars="500"/>
        <w:rPr>
          <w:rFonts w:ascii="仿宋_GB2312" w:hAnsi="仿宋_GB2312" w:eastAsia="仿宋_GB2312" w:cs="仿宋"/>
          <w:sz w:val="32"/>
          <w:szCs w:val="32"/>
        </w:rPr>
      </w:pPr>
      <w:r>
        <w:rPr>
          <w:rFonts w:hint="eastAsia" w:ascii="仿宋_GB2312" w:hAnsi="仿宋_GB2312" w:eastAsia="仿宋_GB2312" w:cs="仿宋"/>
          <w:sz w:val="32"/>
          <w:szCs w:val="32"/>
        </w:rPr>
        <w:t xml:space="preserve">     评价时间： </w:t>
      </w:r>
      <w:r>
        <w:rPr>
          <w:rFonts w:hint="eastAsia" w:ascii="仿宋_GB2312" w:hAnsi="仿宋_GB2312" w:eastAsia="仿宋_GB2312" w:cs="仿宋"/>
          <w:sz w:val="32"/>
          <w:szCs w:val="32"/>
          <w:u w:val="single"/>
        </w:rPr>
        <w:t xml:space="preserve">  2020年1月1日至2020年12月31日  </w:t>
      </w:r>
    </w:p>
    <w:p>
      <w:pPr>
        <w:spacing w:line="578" w:lineRule="exact"/>
        <w:ind w:left="1600" w:hanging="1600" w:hangingChars="500"/>
        <w:rPr>
          <w:rFonts w:ascii="仿宋_GB2312" w:hAnsi="仿宋_GB2312" w:eastAsia="仿宋_GB2312" w:cs="仿宋"/>
          <w:sz w:val="32"/>
          <w:szCs w:val="32"/>
          <w:u w:val="single"/>
        </w:rPr>
      </w:pPr>
      <w:r>
        <w:rPr>
          <w:rFonts w:hint="eastAsia" w:ascii="仿宋_GB2312" w:hAnsi="仿宋_GB2312" w:eastAsia="仿宋_GB2312" w:cs="仿宋"/>
          <w:sz w:val="32"/>
          <w:szCs w:val="32"/>
        </w:rPr>
        <w:t xml:space="preserve">     组织方式：</w:t>
      </w:r>
      <w:r>
        <w:rPr>
          <w:rFonts w:hint="eastAsia" w:ascii="仿宋_GB2312" w:hAnsi="仿宋_GB2312" w:eastAsia="仿宋_GB2312" w:cs="仿宋"/>
          <w:spacing w:val="-20"/>
          <w:sz w:val="32"/>
          <w:szCs w:val="32"/>
          <w:u w:val="single"/>
        </w:rPr>
        <w:t>□</w:t>
      </w:r>
      <w:r>
        <w:rPr>
          <w:rFonts w:hint="eastAsia" w:ascii="仿宋_GB2312" w:hAnsi="仿宋_GB2312" w:eastAsia="仿宋_GB2312" w:cs="仿宋"/>
          <w:sz w:val="32"/>
          <w:szCs w:val="32"/>
          <w:u w:val="single"/>
        </w:rPr>
        <w:t xml:space="preserve">财政部门 </w:t>
      </w:r>
      <w:r>
        <w:rPr>
          <w:rFonts w:hint="eastAsia" w:ascii="仿宋_GB2312" w:hAnsi="仿宋_GB2312" w:eastAsia="仿宋_GB2312" w:cs="仿宋"/>
          <w:sz w:val="32"/>
          <w:szCs w:val="32"/>
        </w:rPr>
        <w:t xml:space="preserve">    </w:t>
      </w:r>
      <w:r>
        <w:rPr>
          <w:rFonts w:hint="eastAsia" w:ascii="仿宋_GB2312" w:hAnsi="仿宋_GB2312" w:eastAsia="仿宋_GB2312" w:cs="仿宋"/>
          <w:spacing w:val="-20"/>
          <w:sz w:val="32"/>
          <w:szCs w:val="32"/>
          <w:u w:val="single"/>
        </w:rPr>
        <w:t>□</w:t>
      </w:r>
      <w:r>
        <w:rPr>
          <w:rFonts w:hint="eastAsia" w:ascii="仿宋_GB2312" w:hAnsi="仿宋_GB2312" w:eastAsia="仿宋_GB2312" w:cs="仿宋"/>
          <w:sz w:val="32"/>
          <w:szCs w:val="32"/>
          <w:u w:val="single"/>
        </w:rPr>
        <w:t>主管部门</w:t>
      </w:r>
      <w:r>
        <w:rPr>
          <w:rFonts w:hint="eastAsia" w:ascii="仿宋_GB2312" w:hAnsi="仿宋_GB2312" w:eastAsia="仿宋_GB2312" w:cs="仿宋"/>
          <w:sz w:val="32"/>
          <w:szCs w:val="32"/>
        </w:rPr>
        <w:t xml:space="preserve">     </w:t>
      </w:r>
      <w:r>
        <w:rPr>
          <w:rFonts w:hint="eastAsia" w:ascii="仿宋_GB2312" w:hAnsi="仿宋_GB2312" w:eastAsia="仿宋_GB2312" w:cs="仿宋"/>
          <w:spacing w:val="-20"/>
          <w:sz w:val="32"/>
          <w:szCs w:val="32"/>
          <w:u w:val="single"/>
        </w:rPr>
        <w:sym w:font="Wingdings 2" w:char="0052"/>
      </w:r>
      <w:r>
        <w:rPr>
          <w:rFonts w:hint="eastAsia" w:ascii="仿宋_GB2312" w:hAnsi="仿宋_GB2312" w:eastAsia="仿宋_GB2312" w:cs="仿宋"/>
          <w:sz w:val="32"/>
          <w:szCs w:val="32"/>
          <w:u w:val="single"/>
        </w:rPr>
        <w:t>项目单位</w:t>
      </w:r>
    </w:p>
    <w:p>
      <w:pPr>
        <w:spacing w:line="578" w:lineRule="exact"/>
        <w:ind w:left="1600" w:hanging="1600" w:hangingChars="500"/>
        <w:rPr>
          <w:rFonts w:ascii="仿宋_GB2312" w:hAnsi="仿宋_GB2312" w:eastAsia="仿宋_GB2312" w:cs="仿宋"/>
          <w:sz w:val="32"/>
          <w:szCs w:val="32"/>
        </w:rPr>
      </w:pPr>
      <w:r>
        <w:rPr>
          <w:rFonts w:hint="eastAsia" w:ascii="仿宋_GB2312" w:hAnsi="仿宋_GB2312" w:eastAsia="仿宋_GB2312" w:cs="仿宋"/>
          <w:sz w:val="32"/>
          <w:szCs w:val="32"/>
        </w:rPr>
        <w:t xml:space="preserve">     评价机构：</w:t>
      </w:r>
      <w:r>
        <w:rPr>
          <w:rFonts w:hint="eastAsia" w:ascii="仿宋_GB2312" w:hAnsi="仿宋_GB2312" w:eastAsia="仿宋_GB2312" w:cs="仿宋"/>
          <w:spacing w:val="-20"/>
          <w:sz w:val="32"/>
          <w:szCs w:val="32"/>
          <w:u w:val="single"/>
        </w:rPr>
        <w:t>□</w:t>
      </w:r>
      <w:r>
        <w:rPr>
          <w:rFonts w:hint="eastAsia" w:ascii="仿宋_GB2312" w:hAnsi="仿宋_GB2312" w:eastAsia="仿宋_GB2312" w:cs="仿宋"/>
          <w:sz w:val="32"/>
          <w:szCs w:val="32"/>
          <w:u w:val="single"/>
        </w:rPr>
        <w:t xml:space="preserve">中介机构 </w:t>
      </w:r>
      <w:r>
        <w:rPr>
          <w:rFonts w:hint="eastAsia" w:ascii="仿宋_GB2312" w:hAnsi="仿宋_GB2312" w:eastAsia="仿宋_GB2312" w:cs="仿宋"/>
          <w:sz w:val="32"/>
          <w:szCs w:val="32"/>
        </w:rPr>
        <w:t xml:space="preserve">    </w:t>
      </w:r>
      <w:r>
        <w:rPr>
          <w:rFonts w:hint="eastAsia" w:ascii="仿宋_GB2312" w:hAnsi="仿宋_GB2312" w:eastAsia="仿宋_GB2312" w:cs="仿宋"/>
          <w:spacing w:val="-20"/>
          <w:sz w:val="32"/>
          <w:szCs w:val="32"/>
          <w:u w:val="single"/>
        </w:rPr>
        <w:t>□</w:t>
      </w:r>
      <w:r>
        <w:rPr>
          <w:rFonts w:hint="eastAsia" w:ascii="仿宋_GB2312" w:hAnsi="仿宋_GB2312" w:eastAsia="仿宋_GB2312" w:cs="仿宋"/>
          <w:sz w:val="32"/>
          <w:szCs w:val="32"/>
          <w:u w:val="single"/>
        </w:rPr>
        <w:t xml:space="preserve">专家组 </w:t>
      </w:r>
      <w:r>
        <w:rPr>
          <w:rFonts w:hint="eastAsia" w:ascii="仿宋_GB2312" w:hAnsi="仿宋_GB2312" w:eastAsia="仿宋_GB2312" w:cs="仿宋"/>
          <w:sz w:val="32"/>
          <w:szCs w:val="32"/>
        </w:rPr>
        <w:t xml:space="preserve"> </w:t>
      </w:r>
      <w:r>
        <w:rPr>
          <w:rFonts w:hint="eastAsia" w:ascii="仿宋_GB2312" w:hAnsi="仿宋_GB2312" w:eastAsia="仿宋_GB2312" w:cs="仿宋"/>
          <w:spacing w:val="-20"/>
          <w:sz w:val="32"/>
          <w:szCs w:val="32"/>
          <w:u w:val="single"/>
        </w:rPr>
        <w:sym w:font="Wingdings 2" w:char="0052"/>
      </w:r>
      <w:r>
        <w:rPr>
          <w:rFonts w:hint="eastAsia" w:ascii="仿宋_GB2312" w:hAnsi="仿宋_GB2312" w:eastAsia="仿宋_GB2312" w:cs="仿宋"/>
          <w:sz w:val="32"/>
          <w:szCs w:val="32"/>
          <w:u w:val="single"/>
        </w:rPr>
        <w:t>项目单位评价组</w:t>
      </w:r>
    </w:p>
    <w:p>
      <w:pPr>
        <w:spacing w:line="578" w:lineRule="exact"/>
        <w:ind w:left="1600" w:hanging="1600" w:hangingChars="500"/>
        <w:rPr>
          <w:rFonts w:ascii="仿宋_GB2312" w:hAnsi="仿宋_GB2312" w:eastAsia="仿宋_GB2312" w:cs="仿宋"/>
          <w:sz w:val="32"/>
          <w:szCs w:val="32"/>
        </w:rPr>
      </w:pPr>
    </w:p>
    <w:p>
      <w:pPr>
        <w:spacing w:line="578" w:lineRule="exact"/>
        <w:rPr>
          <w:rFonts w:ascii="仿宋_GB2312" w:hAnsi="仿宋_GB2312" w:eastAsia="仿宋_GB2312" w:cs="仿宋"/>
          <w:sz w:val="32"/>
          <w:szCs w:val="32"/>
        </w:rPr>
      </w:pPr>
    </w:p>
    <w:p>
      <w:pPr>
        <w:spacing w:line="578" w:lineRule="exact"/>
        <w:rPr>
          <w:rFonts w:ascii="仿宋_GB2312" w:hAnsi="仿宋_GB2312" w:eastAsia="仿宋_GB2312" w:cs="仿宋"/>
          <w:sz w:val="32"/>
          <w:szCs w:val="32"/>
        </w:rPr>
      </w:pPr>
    </w:p>
    <w:p>
      <w:pPr>
        <w:spacing w:line="578" w:lineRule="exact"/>
        <w:ind w:left="1600" w:hanging="1600" w:hangingChars="500"/>
        <w:rPr>
          <w:rFonts w:ascii="仿宋_GB2312" w:hAnsi="仿宋_GB2312" w:eastAsia="仿宋_GB2312" w:cs="仿宋"/>
          <w:sz w:val="32"/>
          <w:szCs w:val="32"/>
        </w:rPr>
      </w:pPr>
      <w:r>
        <w:rPr>
          <w:rFonts w:hint="eastAsia" w:ascii="仿宋_GB2312" w:hAnsi="仿宋_GB2312" w:eastAsia="仿宋_GB2312" w:cs="仿宋"/>
          <w:sz w:val="32"/>
          <w:szCs w:val="32"/>
        </w:rPr>
        <w:t xml:space="preserve">             </w:t>
      </w:r>
    </w:p>
    <w:p>
      <w:pPr>
        <w:spacing w:line="578" w:lineRule="exact"/>
        <w:ind w:left="1600" w:hanging="1600" w:hangingChars="500"/>
        <w:rPr>
          <w:rFonts w:ascii="仿宋_GB2312" w:hAnsi="仿宋_GB2312" w:eastAsia="仿宋_GB2312" w:cs="仿宋"/>
          <w:sz w:val="32"/>
          <w:szCs w:val="32"/>
        </w:rPr>
      </w:pPr>
    </w:p>
    <w:p>
      <w:pPr>
        <w:spacing w:line="578" w:lineRule="exact"/>
        <w:ind w:left="1600" w:hanging="1600" w:hangingChars="500"/>
        <w:rPr>
          <w:rFonts w:ascii="仿宋_GB2312" w:hAnsi="仿宋_GB2312" w:eastAsia="仿宋_GB2312" w:cs="仿宋"/>
          <w:sz w:val="32"/>
          <w:szCs w:val="32"/>
        </w:rPr>
      </w:pPr>
      <w:r>
        <w:rPr>
          <w:rFonts w:hint="eastAsia" w:ascii="仿宋_GB2312" w:hAnsi="仿宋_GB2312" w:eastAsia="仿宋_GB2312" w:cs="仿宋"/>
          <w:sz w:val="32"/>
          <w:szCs w:val="32"/>
        </w:rPr>
        <w:t xml:space="preserve">             评价单位（盖章）：</w:t>
      </w:r>
    </w:p>
    <w:p>
      <w:pPr>
        <w:spacing w:line="578" w:lineRule="exact"/>
        <w:ind w:left="1600" w:hanging="1600" w:hangingChars="500"/>
        <w:rPr>
          <w:rFonts w:ascii="仿宋_GB2312" w:hAnsi="仿宋_GB2312" w:eastAsia="仿宋_GB2312" w:cs="仿宋"/>
          <w:sz w:val="32"/>
          <w:szCs w:val="32"/>
        </w:rPr>
      </w:pPr>
      <w:r>
        <w:rPr>
          <w:rFonts w:hint="eastAsia" w:ascii="仿宋_GB2312" w:hAnsi="仿宋_GB2312" w:eastAsia="仿宋_GB2312" w:cs="仿宋"/>
          <w:sz w:val="32"/>
          <w:szCs w:val="32"/>
        </w:rPr>
        <w:t xml:space="preserve">             上报时间：</w:t>
      </w:r>
      <w:r>
        <w:rPr>
          <w:rFonts w:hint="eastAsia" w:ascii="仿宋_GB2312" w:hAnsi="仿宋_GB2312" w:eastAsia="仿宋_GB2312" w:cs="仿宋"/>
          <w:sz w:val="32"/>
          <w:szCs w:val="32"/>
          <w:lang w:val="en-US" w:eastAsia="zh-CN"/>
        </w:rPr>
        <w:t>2021.5.20</w:t>
      </w:r>
    </w:p>
    <w:p>
      <w:pPr>
        <w:tabs>
          <w:tab w:val="left" w:pos="720"/>
          <w:tab w:val="left" w:pos="3600"/>
        </w:tabs>
        <w:spacing w:line="578" w:lineRule="exact"/>
        <w:jc w:val="left"/>
        <w:rPr>
          <w:rFonts w:hAnsi="仿宋" w:cs="仿宋"/>
          <w:szCs w:val="32"/>
        </w:rPr>
      </w:pPr>
    </w:p>
    <w:p>
      <w:pPr>
        <w:tabs>
          <w:tab w:val="left" w:pos="720"/>
          <w:tab w:val="left" w:pos="3600"/>
        </w:tabs>
        <w:spacing w:line="578" w:lineRule="exact"/>
        <w:jc w:val="left"/>
        <w:rPr>
          <w:rFonts w:hAnsi="仿宋_GB2312" w:cs="仿宋_GB2312"/>
          <w:b/>
          <w:bCs/>
          <w:szCs w:val="32"/>
        </w:rPr>
      </w:pPr>
    </w:p>
    <w:p>
      <w:pPr>
        <w:pStyle w:val="8"/>
        <w:spacing w:line="578" w:lineRule="exact"/>
        <w:ind w:firstLine="0" w:firstLineChars="0"/>
        <w:jc w:val="center"/>
        <w:rPr>
          <w:rFonts w:ascii="黑体" w:hAnsi="宋体" w:eastAsia="黑体"/>
          <w:sz w:val="44"/>
          <w:szCs w:val="44"/>
        </w:rPr>
      </w:pPr>
      <w:r>
        <w:rPr>
          <w:rFonts w:hint="eastAsia" w:ascii="黑体" w:hAnsi="宋体" w:eastAsia="黑体"/>
          <w:sz w:val="44"/>
          <w:szCs w:val="44"/>
        </w:rPr>
        <w:t>项目绩效目标表</w:t>
      </w:r>
    </w:p>
    <w:p>
      <w:pPr>
        <w:tabs>
          <w:tab w:val="left" w:pos="720"/>
          <w:tab w:val="left" w:pos="2240"/>
          <w:tab w:val="left" w:pos="3600"/>
        </w:tabs>
        <w:spacing w:line="578" w:lineRule="exact"/>
        <w:jc w:val="left"/>
        <w:rPr>
          <w:rFonts w:ascii="宋体" w:hAnsi="宋体"/>
          <w:b/>
          <w:bCs/>
          <w:sz w:val="24"/>
        </w:rPr>
      </w:pPr>
      <w:r>
        <w:rPr>
          <w:rFonts w:hint="eastAsia" w:ascii="宋体" w:hAnsi="宋体"/>
          <w:b/>
          <w:bCs/>
          <w:sz w:val="24"/>
        </w:rPr>
        <w:t>项目名称：2020年度信息系统运维项目</w:t>
      </w:r>
    </w:p>
    <w:tbl>
      <w:tblPr>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91"/>
        <w:gridCol w:w="1559"/>
        <w:gridCol w:w="1843"/>
        <w:gridCol w:w="1545"/>
        <w:gridCol w:w="851"/>
        <w:gridCol w:w="85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391" w:type="dxa"/>
            <w:vMerge w:val="restart"/>
            <w:vAlign w:val="center"/>
          </w:tcPr>
          <w:p>
            <w:pPr>
              <w:tabs>
                <w:tab w:val="left" w:pos="720"/>
                <w:tab w:val="left" w:pos="3600"/>
              </w:tabs>
              <w:spacing w:line="578" w:lineRule="exact"/>
              <w:jc w:val="center"/>
              <w:rPr>
                <w:rFonts w:ascii="宋体" w:hAnsi="宋体"/>
                <w:b/>
                <w:sz w:val="24"/>
              </w:rPr>
            </w:pPr>
            <w:r>
              <w:rPr>
                <w:rFonts w:hint="eastAsia" w:ascii="宋体" w:hAnsi="宋体"/>
                <w:b/>
                <w:sz w:val="24"/>
              </w:rPr>
              <w:t>指标类型</w:t>
            </w:r>
          </w:p>
        </w:tc>
        <w:tc>
          <w:tcPr>
            <w:tcW w:w="1559" w:type="dxa"/>
            <w:vMerge w:val="restart"/>
            <w:vAlign w:val="center"/>
          </w:tcPr>
          <w:p>
            <w:pPr>
              <w:tabs>
                <w:tab w:val="left" w:pos="720"/>
                <w:tab w:val="left" w:pos="3600"/>
              </w:tabs>
              <w:spacing w:line="578" w:lineRule="exact"/>
              <w:jc w:val="center"/>
              <w:rPr>
                <w:rFonts w:ascii="宋体" w:hAnsi="宋体"/>
                <w:b/>
                <w:sz w:val="24"/>
              </w:rPr>
            </w:pPr>
            <w:r>
              <w:rPr>
                <w:rFonts w:hint="eastAsia" w:ascii="宋体" w:hAnsi="宋体"/>
                <w:b/>
                <w:sz w:val="24"/>
              </w:rPr>
              <w:t>指标名称</w:t>
            </w:r>
          </w:p>
        </w:tc>
        <w:tc>
          <w:tcPr>
            <w:tcW w:w="1843" w:type="dxa"/>
            <w:vMerge w:val="restart"/>
            <w:vAlign w:val="center"/>
          </w:tcPr>
          <w:p>
            <w:pPr>
              <w:tabs>
                <w:tab w:val="left" w:pos="720"/>
                <w:tab w:val="left" w:pos="3600"/>
              </w:tabs>
              <w:spacing w:line="578" w:lineRule="exact"/>
              <w:jc w:val="center"/>
              <w:rPr>
                <w:rFonts w:ascii="宋体" w:hAnsi="宋体"/>
                <w:b/>
                <w:sz w:val="24"/>
              </w:rPr>
            </w:pPr>
            <w:r>
              <w:rPr>
                <w:rFonts w:hint="eastAsia" w:ascii="宋体" w:hAnsi="宋体"/>
                <w:b/>
                <w:sz w:val="24"/>
              </w:rPr>
              <w:t>绩效目标</w:t>
            </w:r>
          </w:p>
        </w:tc>
        <w:tc>
          <w:tcPr>
            <w:tcW w:w="4252" w:type="dxa"/>
            <w:gridSpan w:val="4"/>
            <w:vAlign w:val="top"/>
          </w:tcPr>
          <w:p>
            <w:pPr>
              <w:tabs>
                <w:tab w:val="left" w:pos="720"/>
                <w:tab w:val="left" w:pos="3600"/>
              </w:tabs>
              <w:spacing w:line="578" w:lineRule="exact"/>
              <w:jc w:val="center"/>
              <w:rPr>
                <w:rFonts w:ascii="宋体" w:hAnsi="宋体"/>
                <w:b/>
                <w:sz w:val="24"/>
              </w:rPr>
            </w:pPr>
            <w:r>
              <w:rPr>
                <w:rFonts w:hint="eastAsia" w:ascii="宋体" w:hAnsi="宋体"/>
                <w:b/>
                <w:sz w:val="24"/>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391" w:type="dxa"/>
            <w:vMerge w:val="continue"/>
            <w:vAlign w:val="top"/>
          </w:tcPr>
          <w:p>
            <w:pPr>
              <w:tabs>
                <w:tab w:val="left" w:pos="720"/>
                <w:tab w:val="left" w:pos="3600"/>
              </w:tabs>
              <w:spacing w:line="578" w:lineRule="exact"/>
              <w:jc w:val="center"/>
              <w:rPr>
                <w:rFonts w:ascii="宋体" w:hAnsi="宋体"/>
                <w:b/>
                <w:sz w:val="24"/>
              </w:rPr>
            </w:pPr>
          </w:p>
        </w:tc>
        <w:tc>
          <w:tcPr>
            <w:tcW w:w="1559" w:type="dxa"/>
            <w:vMerge w:val="continue"/>
            <w:vAlign w:val="top"/>
          </w:tcPr>
          <w:p>
            <w:pPr>
              <w:tabs>
                <w:tab w:val="left" w:pos="720"/>
                <w:tab w:val="left" w:pos="3600"/>
              </w:tabs>
              <w:spacing w:line="578" w:lineRule="exact"/>
              <w:jc w:val="center"/>
              <w:rPr>
                <w:rFonts w:ascii="宋体" w:hAnsi="宋体"/>
                <w:b/>
                <w:sz w:val="24"/>
              </w:rPr>
            </w:pPr>
          </w:p>
        </w:tc>
        <w:tc>
          <w:tcPr>
            <w:tcW w:w="1843" w:type="dxa"/>
            <w:vMerge w:val="continue"/>
            <w:vAlign w:val="top"/>
          </w:tcPr>
          <w:p>
            <w:pPr>
              <w:tabs>
                <w:tab w:val="left" w:pos="720"/>
                <w:tab w:val="left" w:pos="3600"/>
              </w:tabs>
              <w:spacing w:line="578" w:lineRule="exact"/>
              <w:jc w:val="center"/>
              <w:rPr>
                <w:rFonts w:ascii="宋体" w:hAnsi="宋体"/>
                <w:b/>
                <w:sz w:val="24"/>
              </w:rPr>
            </w:pPr>
          </w:p>
        </w:tc>
        <w:tc>
          <w:tcPr>
            <w:tcW w:w="1545" w:type="dxa"/>
            <w:vAlign w:val="center"/>
          </w:tcPr>
          <w:p>
            <w:pPr>
              <w:tabs>
                <w:tab w:val="left" w:pos="720"/>
                <w:tab w:val="left" w:pos="3600"/>
              </w:tabs>
              <w:spacing w:line="578" w:lineRule="exact"/>
              <w:jc w:val="center"/>
              <w:rPr>
                <w:rFonts w:ascii="宋体" w:hAnsi="宋体"/>
                <w:b/>
                <w:sz w:val="24"/>
              </w:rPr>
            </w:pPr>
            <w:r>
              <w:rPr>
                <w:rFonts w:hint="eastAsia" w:ascii="宋体" w:hAnsi="宋体"/>
                <w:b/>
                <w:sz w:val="24"/>
              </w:rPr>
              <w:t>优</w:t>
            </w:r>
          </w:p>
        </w:tc>
        <w:tc>
          <w:tcPr>
            <w:tcW w:w="851" w:type="dxa"/>
            <w:vAlign w:val="center"/>
          </w:tcPr>
          <w:p>
            <w:pPr>
              <w:tabs>
                <w:tab w:val="left" w:pos="720"/>
                <w:tab w:val="left" w:pos="3600"/>
              </w:tabs>
              <w:spacing w:line="578" w:lineRule="exact"/>
              <w:jc w:val="center"/>
              <w:rPr>
                <w:rFonts w:ascii="宋体" w:hAnsi="宋体"/>
                <w:b/>
                <w:sz w:val="24"/>
              </w:rPr>
            </w:pPr>
            <w:r>
              <w:rPr>
                <w:rFonts w:hint="eastAsia" w:ascii="宋体" w:hAnsi="宋体"/>
                <w:b/>
                <w:sz w:val="24"/>
              </w:rPr>
              <w:t>良</w:t>
            </w:r>
          </w:p>
        </w:tc>
        <w:tc>
          <w:tcPr>
            <w:tcW w:w="850" w:type="dxa"/>
            <w:vAlign w:val="center"/>
          </w:tcPr>
          <w:p>
            <w:pPr>
              <w:tabs>
                <w:tab w:val="left" w:pos="720"/>
                <w:tab w:val="left" w:pos="3600"/>
              </w:tabs>
              <w:spacing w:line="578" w:lineRule="exact"/>
              <w:jc w:val="center"/>
              <w:rPr>
                <w:rFonts w:ascii="宋体" w:hAnsi="宋体"/>
                <w:b/>
                <w:sz w:val="24"/>
              </w:rPr>
            </w:pPr>
            <w:r>
              <w:rPr>
                <w:rFonts w:hint="eastAsia" w:ascii="宋体" w:hAnsi="宋体"/>
                <w:b/>
                <w:sz w:val="24"/>
              </w:rPr>
              <w:t>中</w:t>
            </w:r>
          </w:p>
        </w:tc>
        <w:tc>
          <w:tcPr>
            <w:tcW w:w="1006" w:type="dxa"/>
            <w:vAlign w:val="center"/>
          </w:tcPr>
          <w:p>
            <w:pPr>
              <w:tabs>
                <w:tab w:val="left" w:pos="720"/>
                <w:tab w:val="left" w:pos="3600"/>
              </w:tabs>
              <w:spacing w:line="578" w:lineRule="exact"/>
              <w:jc w:val="center"/>
              <w:rPr>
                <w:rFonts w:ascii="宋体" w:hAnsi="宋体"/>
                <w:b/>
                <w:sz w:val="24"/>
              </w:rPr>
            </w:pPr>
            <w:r>
              <w:rPr>
                <w:rFonts w:hint="eastAsia" w:ascii="宋体" w:hAnsi="宋体"/>
                <w:b/>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391" w:type="dxa"/>
            <w:vAlign w:val="center"/>
          </w:tcPr>
          <w:p>
            <w:pPr>
              <w:tabs>
                <w:tab w:val="left" w:pos="720"/>
                <w:tab w:val="left" w:pos="3600"/>
              </w:tabs>
              <w:spacing w:line="578" w:lineRule="exact"/>
              <w:jc w:val="center"/>
              <w:rPr>
                <w:rFonts w:ascii="宋体" w:hAnsi="宋体"/>
                <w:sz w:val="24"/>
              </w:rPr>
            </w:pPr>
            <w:r>
              <w:rPr>
                <w:rFonts w:hint="eastAsia" w:ascii="宋体" w:hAnsi="宋体"/>
                <w:sz w:val="24"/>
              </w:rPr>
              <w:t>产出指标</w:t>
            </w:r>
          </w:p>
        </w:tc>
        <w:tc>
          <w:tcPr>
            <w:tcW w:w="1559" w:type="dxa"/>
            <w:vAlign w:val="center"/>
          </w:tcPr>
          <w:p>
            <w:pPr>
              <w:tabs>
                <w:tab w:val="left" w:pos="720"/>
                <w:tab w:val="left" w:pos="3600"/>
              </w:tabs>
              <w:spacing w:line="578" w:lineRule="exact"/>
              <w:jc w:val="left"/>
              <w:rPr>
                <w:rFonts w:ascii="宋体" w:hAnsi="宋体"/>
                <w:sz w:val="24"/>
              </w:rPr>
            </w:pPr>
            <w:r>
              <w:rPr>
                <w:rFonts w:hint="eastAsia" w:ascii="宋体" w:hAnsi="宋体" w:cs="宋体"/>
                <w:color w:val="000000"/>
                <w:kern w:val="0"/>
                <w:szCs w:val="21"/>
              </w:rPr>
              <w:t>信息采集数量</w:t>
            </w:r>
          </w:p>
        </w:tc>
        <w:tc>
          <w:tcPr>
            <w:tcW w:w="1843" w:type="dxa"/>
            <w:vAlign w:val="top"/>
          </w:tcPr>
          <w:p>
            <w:pPr>
              <w:tabs>
                <w:tab w:val="left" w:pos="720"/>
                <w:tab w:val="left" w:pos="3600"/>
              </w:tabs>
              <w:spacing w:line="578" w:lineRule="exact"/>
              <w:jc w:val="left"/>
              <w:rPr>
                <w:rFonts w:ascii="宋体" w:hAnsi="宋体"/>
                <w:sz w:val="24"/>
              </w:rPr>
            </w:pPr>
            <w:r>
              <w:rPr>
                <w:rFonts w:hint="eastAsia" w:ascii="宋体" w:hAnsi="宋体"/>
                <w:sz w:val="24"/>
              </w:rPr>
              <w:t>各信息系统全年累计采集和发布信息1000条以上</w:t>
            </w:r>
          </w:p>
        </w:tc>
        <w:tc>
          <w:tcPr>
            <w:tcW w:w="1545" w:type="dxa"/>
            <w:vAlign w:val="top"/>
          </w:tcPr>
          <w:p>
            <w:pPr>
              <w:tabs>
                <w:tab w:val="left" w:pos="720"/>
                <w:tab w:val="left" w:pos="3600"/>
              </w:tabs>
              <w:spacing w:line="578" w:lineRule="exact"/>
              <w:jc w:val="center"/>
              <w:rPr>
                <w:rFonts w:ascii="宋体" w:hAnsi="宋体"/>
                <w:sz w:val="24"/>
              </w:rPr>
            </w:pPr>
            <w:r>
              <w:rPr>
                <w:rFonts w:hint="eastAsia" w:ascii="宋体" w:hAnsi="宋体"/>
                <w:sz w:val="24"/>
              </w:rPr>
              <w:t>1</w:t>
            </w:r>
            <w:r>
              <w:rPr>
                <w:rFonts w:ascii="宋体" w:hAnsi="宋体"/>
                <w:sz w:val="24"/>
              </w:rPr>
              <w:t>000</w:t>
            </w:r>
            <w:r>
              <w:rPr>
                <w:rFonts w:hint="eastAsia" w:ascii="宋体" w:hAnsi="宋体"/>
                <w:sz w:val="24"/>
              </w:rPr>
              <w:t>条</w:t>
            </w:r>
          </w:p>
          <w:p>
            <w:pPr>
              <w:tabs>
                <w:tab w:val="left" w:pos="720"/>
                <w:tab w:val="left" w:pos="3600"/>
              </w:tabs>
              <w:spacing w:line="578" w:lineRule="exact"/>
              <w:jc w:val="center"/>
              <w:rPr>
                <w:rFonts w:ascii="宋体" w:hAnsi="宋体"/>
                <w:sz w:val="24"/>
              </w:rPr>
            </w:pPr>
            <w:r>
              <w:rPr>
                <w:rFonts w:hint="eastAsia" w:ascii="宋体" w:hAnsi="宋体"/>
                <w:sz w:val="24"/>
              </w:rPr>
              <w:t>网站：836条</w:t>
            </w:r>
          </w:p>
          <w:p>
            <w:pPr>
              <w:tabs>
                <w:tab w:val="left" w:pos="720"/>
                <w:tab w:val="left" w:pos="3600"/>
              </w:tabs>
              <w:spacing w:line="578" w:lineRule="exact"/>
              <w:rPr>
                <w:rFonts w:ascii="宋体" w:hAnsi="宋体"/>
                <w:sz w:val="24"/>
              </w:rPr>
            </w:pPr>
            <w:r>
              <w:rPr>
                <w:rFonts w:hint="eastAsia" w:ascii="宋体" w:hAnsi="宋体"/>
                <w:sz w:val="24"/>
              </w:rPr>
              <w:t>微信：936条</w:t>
            </w:r>
          </w:p>
        </w:tc>
        <w:tc>
          <w:tcPr>
            <w:tcW w:w="851" w:type="dxa"/>
            <w:vAlign w:val="top"/>
          </w:tcPr>
          <w:p>
            <w:pPr>
              <w:tabs>
                <w:tab w:val="left" w:pos="720"/>
                <w:tab w:val="left" w:pos="3600"/>
              </w:tabs>
              <w:spacing w:line="578" w:lineRule="exact"/>
              <w:jc w:val="center"/>
              <w:rPr>
                <w:rFonts w:ascii="宋体" w:hAnsi="宋体"/>
                <w:sz w:val="24"/>
              </w:rPr>
            </w:pPr>
            <w:r>
              <w:rPr>
                <w:rFonts w:hint="eastAsia" w:ascii="宋体" w:hAnsi="宋体"/>
                <w:sz w:val="24"/>
              </w:rPr>
              <w:t>7</w:t>
            </w:r>
            <w:r>
              <w:rPr>
                <w:rFonts w:ascii="宋体" w:hAnsi="宋体"/>
                <w:sz w:val="24"/>
              </w:rPr>
              <w:t>00</w:t>
            </w:r>
            <w:r>
              <w:rPr>
                <w:rFonts w:hint="eastAsia" w:ascii="宋体" w:hAnsi="宋体"/>
                <w:sz w:val="24"/>
              </w:rPr>
              <w:t>条</w:t>
            </w:r>
          </w:p>
        </w:tc>
        <w:tc>
          <w:tcPr>
            <w:tcW w:w="850" w:type="dxa"/>
            <w:vAlign w:val="top"/>
          </w:tcPr>
          <w:p>
            <w:pPr>
              <w:tabs>
                <w:tab w:val="left" w:pos="720"/>
                <w:tab w:val="left" w:pos="3600"/>
              </w:tabs>
              <w:spacing w:line="578" w:lineRule="exact"/>
              <w:jc w:val="center"/>
              <w:rPr>
                <w:rFonts w:ascii="宋体" w:hAnsi="宋体"/>
                <w:sz w:val="24"/>
              </w:rPr>
            </w:pPr>
            <w:r>
              <w:rPr>
                <w:rFonts w:hint="eastAsia" w:ascii="宋体" w:hAnsi="宋体"/>
                <w:sz w:val="24"/>
              </w:rPr>
              <w:t>5</w:t>
            </w:r>
            <w:r>
              <w:rPr>
                <w:rFonts w:ascii="宋体" w:hAnsi="宋体"/>
                <w:sz w:val="24"/>
              </w:rPr>
              <w:t>00</w:t>
            </w:r>
            <w:r>
              <w:rPr>
                <w:rFonts w:hint="eastAsia" w:ascii="宋体" w:hAnsi="宋体"/>
                <w:sz w:val="24"/>
              </w:rPr>
              <w:t>条</w:t>
            </w:r>
          </w:p>
        </w:tc>
        <w:tc>
          <w:tcPr>
            <w:tcW w:w="1006" w:type="dxa"/>
            <w:vAlign w:val="top"/>
          </w:tcPr>
          <w:p>
            <w:pPr>
              <w:tabs>
                <w:tab w:val="left" w:pos="720"/>
                <w:tab w:val="left" w:pos="3600"/>
              </w:tabs>
              <w:spacing w:line="578" w:lineRule="exact"/>
              <w:jc w:val="center"/>
              <w:rPr>
                <w:rFonts w:ascii="宋体" w:hAnsi="宋体"/>
                <w:sz w:val="24"/>
              </w:rPr>
            </w:pPr>
            <w:r>
              <w:rPr>
                <w:rFonts w:hint="eastAsia" w:ascii="宋体" w:hAnsi="宋体"/>
                <w:sz w:val="24"/>
              </w:rPr>
              <w:t>3</w:t>
            </w:r>
            <w:r>
              <w:rPr>
                <w:rFonts w:ascii="宋体" w:hAnsi="宋体"/>
                <w:sz w:val="24"/>
              </w:rPr>
              <w:t>00</w:t>
            </w:r>
            <w:r>
              <w:rPr>
                <w:rFonts w:hint="eastAsia" w:ascii="宋体" w:hAnsi="宋体"/>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391" w:type="dxa"/>
            <w:vAlign w:val="center"/>
          </w:tcPr>
          <w:p>
            <w:pPr>
              <w:tabs>
                <w:tab w:val="left" w:pos="720"/>
                <w:tab w:val="left" w:pos="3600"/>
              </w:tabs>
              <w:spacing w:line="578" w:lineRule="exact"/>
              <w:jc w:val="center"/>
              <w:rPr>
                <w:rFonts w:ascii="宋体" w:hAnsi="宋体"/>
                <w:sz w:val="24"/>
              </w:rPr>
            </w:pPr>
            <w:r>
              <w:rPr>
                <w:rFonts w:hint="eastAsia" w:ascii="宋体" w:hAnsi="宋体"/>
                <w:sz w:val="24"/>
              </w:rPr>
              <w:t>成效指标</w:t>
            </w:r>
          </w:p>
        </w:tc>
        <w:tc>
          <w:tcPr>
            <w:tcW w:w="1559" w:type="dxa"/>
            <w:vAlign w:val="center"/>
          </w:tcPr>
          <w:p>
            <w:pPr>
              <w:tabs>
                <w:tab w:val="left" w:pos="720"/>
                <w:tab w:val="left" w:pos="3600"/>
              </w:tabs>
              <w:spacing w:line="578" w:lineRule="exact"/>
              <w:jc w:val="left"/>
              <w:rPr>
                <w:rFonts w:ascii="宋体" w:hAnsi="宋体"/>
                <w:sz w:val="24"/>
              </w:rPr>
            </w:pPr>
            <w:r>
              <w:rPr>
                <w:rFonts w:hint="eastAsia" w:ascii="宋体" w:hAnsi="宋体" w:cs="宋体"/>
                <w:color w:val="000000"/>
                <w:kern w:val="0"/>
                <w:szCs w:val="21"/>
              </w:rPr>
              <w:t>故障宕机率</w:t>
            </w:r>
          </w:p>
        </w:tc>
        <w:tc>
          <w:tcPr>
            <w:tcW w:w="1843" w:type="dxa"/>
            <w:vAlign w:val="top"/>
          </w:tcPr>
          <w:p>
            <w:pPr>
              <w:tabs>
                <w:tab w:val="left" w:pos="720"/>
                <w:tab w:val="left" w:pos="3600"/>
              </w:tabs>
              <w:spacing w:line="578" w:lineRule="exact"/>
              <w:jc w:val="center"/>
              <w:rPr>
                <w:rFonts w:ascii="宋体" w:hAnsi="宋体"/>
                <w:sz w:val="24"/>
              </w:rPr>
            </w:pPr>
            <w:r>
              <w:rPr>
                <w:rFonts w:hint="eastAsia" w:ascii="宋体" w:hAnsi="宋体"/>
                <w:sz w:val="24"/>
              </w:rPr>
              <w:t>确保各信息系统正常稳定运行，未发生重大网络安全事件,故障宕机率低于10%</w:t>
            </w:r>
          </w:p>
        </w:tc>
        <w:tc>
          <w:tcPr>
            <w:tcW w:w="1545" w:type="dxa"/>
            <w:vAlign w:val="center"/>
          </w:tcPr>
          <w:p>
            <w:pPr>
              <w:tabs>
                <w:tab w:val="left" w:pos="720"/>
                <w:tab w:val="left" w:pos="3600"/>
              </w:tabs>
              <w:spacing w:line="578" w:lineRule="exact"/>
              <w:jc w:val="center"/>
              <w:rPr>
                <w:rFonts w:ascii="宋体" w:hAnsi="宋体"/>
                <w:sz w:val="24"/>
              </w:rPr>
            </w:pPr>
            <w:r>
              <w:rPr>
                <w:rFonts w:hint="eastAsia" w:ascii="宋体" w:hAnsi="宋体" w:cs="宋体"/>
                <w:color w:val="000000"/>
                <w:kern w:val="0"/>
                <w:szCs w:val="21"/>
              </w:rPr>
              <w:t>10%</w:t>
            </w:r>
          </w:p>
        </w:tc>
        <w:tc>
          <w:tcPr>
            <w:tcW w:w="851" w:type="dxa"/>
            <w:vAlign w:val="center"/>
          </w:tcPr>
          <w:p>
            <w:pPr>
              <w:tabs>
                <w:tab w:val="left" w:pos="720"/>
                <w:tab w:val="left" w:pos="3600"/>
              </w:tabs>
              <w:spacing w:line="578" w:lineRule="exact"/>
              <w:jc w:val="center"/>
              <w:rPr>
                <w:rFonts w:ascii="宋体" w:hAnsi="宋体"/>
                <w:sz w:val="24"/>
              </w:rPr>
            </w:pPr>
            <w:r>
              <w:rPr>
                <w:rFonts w:hint="eastAsia" w:ascii="宋体" w:hAnsi="宋体" w:cs="宋体"/>
                <w:color w:val="000000"/>
                <w:kern w:val="0"/>
                <w:szCs w:val="21"/>
              </w:rPr>
              <w:t>14%</w:t>
            </w:r>
          </w:p>
        </w:tc>
        <w:tc>
          <w:tcPr>
            <w:tcW w:w="850" w:type="dxa"/>
            <w:vAlign w:val="center"/>
          </w:tcPr>
          <w:p>
            <w:pPr>
              <w:tabs>
                <w:tab w:val="left" w:pos="720"/>
                <w:tab w:val="left" w:pos="3600"/>
              </w:tabs>
              <w:spacing w:line="578" w:lineRule="exact"/>
              <w:jc w:val="center"/>
              <w:rPr>
                <w:rFonts w:ascii="宋体" w:hAnsi="宋体"/>
                <w:sz w:val="24"/>
              </w:rPr>
            </w:pPr>
            <w:r>
              <w:rPr>
                <w:rFonts w:hint="eastAsia" w:ascii="宋体" w:hAnsi="宋体" w:cs="宋体"/>
                <w:color w:val="000000"/>
                <w:kern w:val="0"/>
                <w:szCs w:val="21"/>
              </w:rPr>
              <w:t>18%</w:t>
            </w:r>
          </w:p>
        </w:tc>
        <w:tc>
          <w:tcPr>
            <w:tcW w:w="1006" w:type="dxa"/>
            <w:vAlign w:val="center"/>
          </w:tcPr>
          <w:p>
            <w:pPr>
              <w:tabs>
                <w:tab w:val="left" w:pos="720"/>
                <w:tab w:val="left" w:pos="3600"/>
              </w:tabs>
              <w:spacing w:line="578" w:lineRule="exact"/>
              <w:jc w:val="center"/>
              <w:rPr>
                <w:rFonts w:ascii="宋体" w:hAnsi="宋体"/>
                <w:sz w:val="24"/>
              </w:rPr>
            </w:pPr>
            <w:r>
              <w:rPr>
                <w:rFonts w:hint="eastAsia" w:ascii="宋体" w:hAnsi="宋体" w:cs="宋体"/>
                <w:color w:val="000000"/>
                <w:kern w:val="0"/>
                <w:szCs w:val="21"/>
              </w:rPr>
              <w:t>18%以上</w:t>
            </w:r>
          </w:p>
        </w:tc>
      </w:tr>
    </w:tbl>
    <w:p>
      <w:pPr>
        <w:pStyle w:val="8"/>
        <w:spacing w:line="578" w:lineRule="exact"/>
        <w:ind w:left="960" w:hanging="960" w:hangingChars="400"/>
        <w:jc w:val="left"/>
        <w:rPr>
          <w:rFonts w:ascii="宋体" w:hAnsi="宋体"/>
          <w:sz w:val="24"/>
          <w:szCs w:val="24"/>
        </w:rPr>
      </w:pPr>
      <w:r>
        <w:rPr>
          <w:rFonts w:hint="eastAsia" w:ascii="宋体" w:hAnsi="宋体"/>
          <w:sz w:val="24"/>
          <w:szCs w:val="24"/>
        </w:rPr>
        <w:t xml:space="preserve">    注：以预算批复的绩效目标为准填列。</w:t>
      </w:r>
    </w:p>
    <w:p>
      <w:pPr>
        <w:spacing w:line="578" w:lineRule="exact"/>
        <w:rPr>
          <w:sz w:val="24"/>
        </w:rPr>
      </w:pPr>
    </w:p>
    <w:p>
      <w:pPr>
        <w:spacing w:line="578" w:lineRule="exact"/>
        <w:outlineLvl w:val="0"/>
        <w:rPr>
          <w:bCs/>
          <w:color w:val="000000"/>
          <w:sz w:val="24"/>
        </w:rPr>
      </w:pPr>
    </w:p>
    <w:p>
      <w:pPr>
        <w:spacing w:line="578" w:lineRule="exact"/>
        <w:rPr>
          <w:rFonts w:hAnsi="宋体"/>
          <w:sz w:val="28"/>
          <w:szCs w:val="28"/>
        </w:rPr>
      </w:pPr>
    </w:p>
    <w:p>
      <w:pPr>
        <w:spacing w:line="578" w:lineRule="exact"/>
        <w:rPr>
          <w:rFonts w:hAnsi="宋体"/>
          <w:sz w:val="28"/>
          <w:szCs w:val="28"/>
        </w:rPr>
      </w:pPr>
    </w:p>
    <w:p>
      <w:pPr>
        <w:spacing w:line="400" w:lineRule="exact"/>
        <w:jc w:val="left"/>
        <w:rPr>
          <w:rFonts w:ascii="黑体" w:hAnsi="仿宋_GB2312" w:eastAsia="黑体" w:cs="仿宋_GB2312"/>
          <w:sz w:val="32"/>
          <w:szCs w:val="32"/>
        </w:rPr>
      </w:pPr>
    </w:p>
    <w:p>
      <w:pPr>
        <w:spacing w:line="400" w:lineRule="exact"/>
        <w:jc w:val="left"/>
        <w:rPr>
          <w:rFonts w:hAnsi="仿宋_GB2312" w:cs="仿宋_GB2312"/>
          <w:szCs w:val="32"/>
        </w:rPr>
      </w:pPr>
    </w:p>
    <w:p>
      <w:pPr>
        <w:spacing w:line="578" w:lineRule="exact"/>
        <w:jc w:val="center"/>
        <w:rPr>
          <w:rFonts w:hint="eastAsia" w:ascii="宋体" w:hAnsi="宋体"/>
          <w:b/>
          <w:sz w:val="44"/>
          <w:szCs w:val="44"/>
        </w:rPr>
      </w:pPr>
    </w:p>
    <w:p>
      <w:pPr>
        <w:spacing w:line="578" w:lineRule="exact"/>
        <w:jc w:val="center"/>
        <w:rPr>
          <w:rFonts w:ascii="宋体" w:hAnsi="宋体"/>
          <w:b/>
          <w:sz w:val="44"/>
          <w:szCs w:val="44"/>
        </w:rPr>
      </w:pPr>
      <w:r>
        <w:rPr>
          <w:rFonts w:hint="eastAsia" w:ascii="宋体" w:hAnsi="宋体"/>
          <w:b/>
          <w:sz w:val="44"/>
          <w:szCs w:val="44"/>
        </w:rPr>
        <w:t>项目基本信息表</w:t>
      </w:r>
    </w:p>
    <w:p>
      <w:pPr>
        <w:spacing w:line="300" w:lineRule="exact"/>
        <w:jc w:val="center"/>
        <w:rPr>
          <w:rFonts w:hAnsi="宋体"/>
          <w:b/>
          <w:sz w:val="44"/>
          <w:szCs w:val="44"/>
        </w:rPr>
      </w:pPr>
    </w:p>
    <w:tbl>
      <w:tblPr>
        <w:tblW w:w="8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
      <w:tblGrid>
        <w:gridCol w:w="23"/>
        <w:gridCol w:w="1356"/>
        <w:gridCol w:w="226"/>
        <w:gridCol w:w="277"/>
        <w:gridCol w:w="425"/>
        <w:gridCol w:w="492"/>
        <w:gridCol w:w="363"/>
        <w:gridCol w:w="638"/>
        <w:gridCol w:w="144"/>
        <w:gridCol w:w="518"/>
        <w:gridCol w:w="136"/>
        <w:gridCol w:w="906"/>
        <w:gridCol w:w="256"/>
        <w:gridCol w:w="472"/>
        <w:gridCol w:w="428"/>
        <w:gridCol w:w="363"/>
        <w:gridCol w:w="24"/>
        <w:gridCol w:w="549"/>
        <w:gridCol w:w="1167"/>
        <w:gridCol w:w="12"/>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wBefore w:w="23" w:type="dxa"/>
          <w:trHeight w:val="20" w:hRule="atLeast"/>
          <w:jc w:val="center"/>
        </w:trPr>
        <w:tc>
          <w:tcPr>
            <w:tcW w:w="8770" w:type="dxa"/>
            <w:gridSpan w:val="20"/>
            <w:vAlign w:val="center"/>
          </w:tcPr>
          <w:p>
            <w:pPr>
              <w:spacing w:line="300" w:lineRule="exact"/>
              <w:rPr>
                <w:rFonts w:ascii="宋体" w:hAnsi="宋体"/>
                <w:szCs w:val="21"/>
              </w:rPr>
            </w:pPr>
            <w:r>
              <w:rPr>
                <w:rFonts w:hint="eastAsia" w:ascii="宋体" w:hAnsi="宋体"/>
                <w:b/>
                <w:bCs/>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1"/>
          <w:wBefore w:w="23" w:type="dxa"/>
          <w:trHeight w:val="20" w:hRule="atLeast"/>
          <w:jc w:val="center"/>
        </w:trPr>
        <w:tc>
          <w:tcPr>
            <w:tcW w:w="1859" w:type="dxa"/>
            <w:gridSpan w:val="3"/>
            <w:vAlign w:val="center"/>
          </w:tcPr>
          <w:p>
            <w:pPr>
              <w:spacing w:line="300" w:lineRule="exact"/>
              <w:jc w:val="center"/>
              <w:rPr>
                <w:rFonts w:ascii="宋体" w:hAnsi="宋体"/>
                <w:szCs w:val="21"/>
              </w:rPr>
            </w:pPr>
            <w:r>
              <w:rPr>
                <w:rFonts w:hint="eastAsia" w:ascii="宋体" w:hAnsi="宋体"/>
                <w:szCs w:val="21"/>
              </w:rPr>
              <w:t>项目实施单位</w:t>
            </w:r>
          </w:p>
        </w:tc>
        <w:tc>
          <w:tcPr>
            <w:tcW w:w="2062" w:type="dxa"/>
            <w:gridSpan w:val="5"/>
            <w:vAlign w:val="center"/>
          </w:tcPr>
          <w:p>
            <w:pPr>
              <w:spacing w:line="300" w:lineRule="exact"/>
              <w:jc w:val="center"/>
              <w:rPr>
                <w:rFonts w:ascii="宋体" w:hAnsi="宋体"/>
                <w:szCs w:val="21"/>
              </w:rPr>
            </w:pPr>
            <w:r>
              <w:rPr>
                <w:rFonts w:hint="eastAsia" w:ascii="宋体" w:hAnsi="宋体"/>
                <w:szCs w:val="21"/>
              </w:rPr>
              <w:t>海南省商务厅</w:t>
            </w:r>
          </w:p>
        </w:tc>
        <w:tc>
          <w:tcPr>
            <w:tcW w:w="2716" w:type="dxa"/>
            <w:gridSpan w:val="6"/>
            <w:vAlign w:val="center"/>
          </w:tcPr>
          <w:p>
            <w:pPr>
              <w:spacing w:line="300" w:lineRule="exact"/>
              <w:jc w:val="center"/>
              <w:rPr>
                <w:rFonts w:ascii="宋体" w:hAnsi="宋体"/>
                <w:szCs w:val="21"/>
              </w:rPr>
            </w:pPr>
            <w:r>
              <w:rPr>
                <w:rFonts w:hint="eastAsia" w:ascii="宋体" w:hAnsi="宋体"/>
                <w:szCs w:val="21"/>
              </w:rPr>
              <w:t>主管部门</w:t>
            </w:r>
          </w:p>
        </w:tc>
        <w:tc>
          <w:tcPr>
            <w:tcW w:w="2133" w:type="dxa"/>
            <w:gridSpan w:val="6"/>
            <w:vAlign w:val="center"/>
          </w:tcPr>
          <w:p>
            <w:pPr>
              <w:spacing w:line="300" w:lineRule="exact"/>
              <w:jc w:val="center"/>
              <w:rPr>
                <w:rFonts w:ascii="宋体" w:hAnsi="宋体"/>
                <w:szCs w:val="21"/>
              </w:rPr>
            </w:pPr>
            <w:r>
              <w:rPr>
                <w:rFonts w:hint="eastAsia" w:ascii="宋体" w:hAnsi="宋体"/>
                <w:szCs w:val="21"/>
              </w:rPr>
              <w:t>海南省商务厅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wBefore w:w="23" w:type="dxa"/>
          <w:trHeight w:val="20" w:hRule="atLeast"/>
          <w:jc w:val="center"/>
        </w:trPr>
        <w:tc>
          <w:tcPr>
            <w:tcW w:w="1859" w:type="dxa"/>
            <w:gridSpan w:val="3"/>
            <w:vAlign w:val="center"/>
          </w:tcPr>
          <w:p>
            <w:pPr>
              <w:spacing w:line="300" w:lineRule="exact"/>
              <w:jc w:val="center"/>
              <w:rPr>
                <w:rFonts w:ascii="宋体" w:hAnsi="宋体"/>
                <w:szCs w:val="21"/>
              </w:rPr>
            </w:pPr>
            <w:r>
              <w:rPr>
                <w:rFonts w:hint="eastAsia" w:ascii="宋体" w:hAnsi="宋体"/>
                <w:szCs w:val="21"/>
              </w:rPr>
              <w:t>项目负责人</w:t>
            </w:r>
          </w:p>
        </w:tc>
        <w:tc>
          <w:tcPr>
            <w:tcW w:w="2062" w:type="dxa"/>
            <w:gridSpan w:val="5"/>
            <w:vAlign w:val="center"/>
          </w:tcPr>
          <w:p>
            <w:pPr>
              <w:spacing w:line="300" w:lineRule="exact"/>
              <w:jc w:val="center"/>
              <w:rPr>
                <w:rFonts w:ascii="宋体" w:hAnsi="宋体"/>
                <w:szCs w:val="21"/>
              </w:rPr>
            </w:pPr>
            <w:r>
              <w:rPr>
                <w:rFonts w:hint="eastAsia" w:ascii="宋体" w:hAnsi="宋体"/>
                <w:szCs w:val="21"/>
              </w:rPr>
              <w:t>谭国伟</w:t>
            </w:r>
          </w:p>
        </w:tc>
        <w:tc>
          <w:tcPr>
            <w:tcW w:w="2716" w:type="dxa"/>
            <w:gridSpan w:val="6"/>
            <w:vAlign w:val="center"/>
          </w:tcPr>
          <w:p>
            <w:pPr>
              <w:spacing w:line="300" w:lineRule="exact"/>
              <w:jc w:val="center"/>
              <w:rPr>
                <w:rFonts w:ascii="宋体" w:hAnsi="宋体"/>
                <w:szCs w:val="21"/>
              </w:rPr>
            </w:pPr>
            <w:r>
              <w:rPr>
                <w:rFonts w:hint="eastAsia" w:ascii="宋体" w:hAnsi="宋体"/>
                <w:szCs w:val="21"/>
              </w:rPr>
              <w:t>联系电话</w:t>
            </w:r>
          </w:p>
        </w:tc>
        <w:tc>
          <w:tcPr>
            <w:tcW w:w="2133" w:type="dxa"/>
            <w:gridSpan w:val="6"/>
            <w:vAlign w:val="center"/>
          </w:tcPr>
          <w:p>
            <w:pPr>
              <w:spacing w:line="300" w:lineRule="exact"/>
              <w:jc w:val="center"/>
              <w:rPr>
                <w:rFonts w:ascii="宋体" w:hAnsi="宋体"/>
                <w:szCs w:val="21"/>
              </w:rPr>
            </w:pPr>
            <w:r>
              <w:rPr>
                <w:rFonts w:hint="eastAsia" w:ascii="宋体" w:hAnsi="宋体"/>
                <w:szCs w:val="21"/>
              </w:rPr>
              <w:t>570203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wBefore w:w="23" w:type="dxa"/>
          <w:trHeight w:val="20" w:hRule="atLeast"/>
          <w:jc w:val="center"/>
        </w:trPr>
        <w:tc>
          <w:tcPr>
            <w:tcW w:w="1859" w:type="dxa"/>
            <w:gridSpan w:val="3"/>
            <w:vAlign w:val="center"/>
          </w:tcPr>
          <w:p>
            <w:pPr>
              <w:spacing w:line="300" w:lineRule="exact"/>
              <w:jc w:val="center"/>
              <w:rPr>
                <w:rFonts w:ascii="宋体" w:hAnsi="宋体"/>
                <w:szCs w:val="21"/>
              </w:rPr>
            </w:pPr>
            <w:r>
              <w:rPr>
                <w:rFonts w:hint="eastAsia" w:ascii="宋体" w:hAnsi="宋体"/>
                <w:szCs w:val="21"/>
              </w:rPr>
              <w:t>地址</w:t>
            </w:r>
          </w:p>
        </w:tc>
        <w:tc>
          <w:tcPr>
            <w:tcW w:w="4778" w:type="dxa"/>
            <w:gridSpan w:val="11"/>
            <w:vAlign w:val="center"/>
          </w:tcPr>
          <w:p>
            <w:pPr>
              <w:spacing w:line="300" w:lineRule="exact"/>
              <w:jc w:val="center"/>
              <w:rPr>
                <w:rFonts w:ascii="宋体" w:hAnsi="宋体"/>
                <w:szCs w:val="21"/>
              </w:rPr>
            </w:pPr>
            <w:r>
              <w:rPr>
                <w:rFonts w:hint="eastAsia" w:ascii="宋体" w:hAnsi="宋体"/>
                <w:szCs w:val="21"/>
              </w:rPr>
              <w:t>海南省海口市国兴大道9号省政府办公大楼</w:t>
            </w:r>
          </w:p>
        </w:tc>
        <w:tc>
          <w:tcPr>
            <w:tcW w:w="936" w:type="dxa"/>
            <w:gridSpan w:val="3"/>
            <w:vAlign w:val="center"/>
          </w:tcPr>
          <w:p>
            <w:pPr>
              <w:spacing w:line="300" w:lineRule="exact"/>
              <w:jc w:val="center"/>
              <w:rPr>
                <w:rFonts w:ascii="宋体" w:hAnsi="宋体"/>
                <w:szCs w:val="21"/>
              </w:rPr>
            </w:pPr>
            <w:r>
              <w:rPr>
                <w:rFonts w:hint="eastAsia" w:ascii="宋体" w:hAnsi="宋体"/>
                <w:szCs w:val="21"/>
              </w:rPr>
              <w:t>邮编</w:t>
            </w:r>
          </w:p>
        </w:tc>
        <w:tc>
          <w:tcPr>
            <w:tcW w:w="1197" w:type="dxa"/>
            <w:gridSpan w:val="3"/>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wBefore w:w="23" w:type="dxa"/>
          <w:trHeight w:val="20" w:hRule="atLeast"/>
          <w:jc w:val="center"/>
        </w:trPr>
        <w:tc>
          <w:tcPr>
            <w:tcW w:w="1859" w:type="dxa"/>
            <w:gridSpan w:val="3"/>
            <w:vAlign w:val="center"/>
          </w:tcPr>
          <w:p>
            <w:pPr>
              <w:spacing w:line="300" w:lineRule="exact"/>
              <w:jc w:val="center"/>
              <w:rPr>
                <w:rFonts w:ascii="宋体" w:hAnsi="宋体"/>
                <w:szCs w:val="21"/>
              </w:rPr>
            </w:pPr>
            <w:r>
              <w:rPr>
                <w:rFonts w:hint="eastAsia" w:ascii="宋体" w:hAnsi="宋体"/>
                <w:szCs w:val="21"/>
              </w:rPr>
              <w:t>项目类型</w:t>
            </w:r>
          </w:p>
        </w:tc>
        <w:tc>
          <w:tcPr>
            <w:tcW w:w="6911" w:type="dxa"/>
            <w:gridSpan w:val="17"/>
            <w:vAlign w:val="center"/>
          </w:tcPr>
          <w:p>
            <w:pPr>
              <w:spacing w:line="300" w:lineRule="exact"/>
              <w:jc w:val="center"/>
              <w:rPr>
                <w:rFonts w:ascii="宋体" w:hAnsi="宋体"/>
                <w:szCs w:val="21"/>
              </w:rPr>
            </w:pPr>
            <w:r>
              <w:rPr>
                <w:rFonts w:hint="eastAsia" w:ascii="宋体" w:hAnsi="宋体"/>
                <w:szCs w:val="21"/>
              </w:rPr>
              <w:t xml:space="preserve">经常性项目（  </w:t>
            </w:r>
            <w:r>
              <w:rPr>
                <w:rFonts w:ascii="Arial" w:hAnsi="Arial" w:cs="Arial"/>
                <w:szCs w:val="21"/>
              </w:rPr>
              <w:t>√</w:t>
            </w:r>
            <w:r>
              <w:rPr>
                <w:rFonts w:hint="eastAsia" w:ascii="宋体" w:hAnsi="宋体"/>
                <w:szCs w:val="21"/>
              </w:rPr>
              <w:t xml:space="preserve">  ）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gridAfter w:val="1"/>
          <w:wBefore w:w="23" w:type="dxa"/>
          <w:wAfter w:w="18" w:type="dxa"/>
          <w:trHeight w:val="20" w:hRule="atLeast"/>
          <w:jc w:val="center"/>
        </w:trPr>
        <w:tc>
          <w:tcPr>
            <w:tcW w:w="1859" w:type="dxa"/>
            <w:gridSpan w:val="3"/>
            <w:vAlign w:val="center"/>
          </w:tcPr>
          <w:p>
            <w:pPr>
              <w:spacing w:line="300" w:lineRule="exact"/>
              <w:jc w:val="center"/>
              <w:rPr>
                <w:rFonts w:ascii="宋体" w:hAnsi="宋体"/>
                <w:szCs w:val="21"/>
              </w:rPr>
            </w:pPr>
            <w:r>
              <w:rPr>
                <w:rFonts w:hint="eastAsia" w:ascii="宋体" w:hAnsi="宋体"/>
                <w:szCs w:val="21"/>
              </w:rPr>
              <w:t>计划投资额</w:t>
            </w:r>
          </w:p>
          <w:p>
            <w:pPr>
              <w:spacing w:line="300" w:lineRule="exact"/>
              <w:jc w:val="center"/>
              <w:rPr>
                <w:rFonts w:ascii="宋体" w:hAnsi="宋体"/>
                <w:szCs w:val="21"/>
              </w:rPr>
            </w:pPr>
            <w:r>
              <w:rPr>
                <w:rFonts w:hint="eastAsia" w:ascii="宋体" w:hAnsi="宋体"/>
                <w:szCs w:val="21"/>
              </w:rPr>
              <w:t>（万元）</w:t>
            </w:r>
          </w:p>
        </w:tc>
        <w:tc>
          <w:tcPr>
            <w:tcW w:w="917" w:type="dxa"/>
            <w:gridSpan w:val="2"/>
            <w:vAlign w:val="center"/>
          </w:tcPr>
          <w:p>
            <w:pPr>
              <w:spacing w:line="300" w:lineRule="exact"/>
              <w:jc w:val="center"/>
              <w:rPr>
                <w:rFonts w:ascii="宋体" w:hAnsi="宋体"/>
                <w:szCs w:val="21"/>
              </w:rPr>
            </w:pPr>
            <w:r>
              <w:rPr>
                <w:rFonts w:hint="eastAsia" w:ascii="宋体" w:hAnsi="宋体"/>
                <w:szCs w:val="21"/>
              </w:rPr>
              <w:t>1</w:t>
            </w:r>
            <w:r>
              <w:rPr>
                <w:rFonts w:ascii="宋体" w:hAnsi="宋体"/>
                <w:szCs w:val="21"/>
              </w:rPr>
              <w:t>95.01</w:t>
            </w:r>
          </w:p>
        </w:tc>
        <w:tc>
          <w:tcPr>
            <w:tcW w:w="1799" w:type="dxa"/>
            <w:gridSpan w:val="5"/>
            <w:vAlign w:val="center"/>
          </w:tcPr>
          <w:p>
            <w:pPr>
              <w:spacing w:line="300" w:lineRule="exact"/>
              <w:jc w:val="center"/>
              <w:rPr>
                <w:rFonts w:ascii="宋体" w:hAnsi="宋体"/>
                <w:szCs w:val="21"/>
              </w:rPr>
            </w:pPr>
            <w:r>
              <w:rPr>
                <w:rFonts w:hint="eastAsia" w:ascii="宋体" w:hAnsi="宋体"/>
                <w:szCs w:val="21"/>
              </w:rPr>
              <w:t>实际到位资金</w:t>
            </w:r>
          </w:p>
          <w:p>
            <w:pPr>
              <w:spacing w:line="300" w:lineRule="exact"/>
              <w:jc w:val="center"/>
              <w:rPr>
                <w:rFonts w:ascii="宋体" w:hAnsi="宋体"/>
                <w:szCs w:val="21"/>
              </w:rPr>
            </w:pPr>
            <w:r>
              <w:rPr>
                <w:rFonts w:hint="eastAsia" w:ascii="宋体" w:hAnsi="宋体"/>
                <w:szCs w:val="21"/>
              </w:rPr>
              <w:t>（万元）</w:t>
            </w:r>
          </w:p>
        </w:tc>
        <w:tc>
          <w:tcPr>
            <w:tcW w:w="906" w:type="dxa"/>
            <w:vAlign w:val="center"/>
          </w:tcPr>
          <w:p>
            <w:pPr>
              <w:spacing w:line="300" w:lineRule="exact"/>
              <w:jc w:val="center"/>
              <w:rPr>
                <w:rFonts w:ascii="宋体" w:hAnsi="宋体"/>
                <w:szCs w:val="21"/>
              </w:rPr>
            </w:pPr>
            <w:r>
              <w:rPr>
                <w:rFonts w:hint="eastAsia" w:ascii="宋体" w:hAnsi="宋体"/>
                <w:szCs w:val="21"/>
              </w:rPr>
              <w:t>1</w:t>
            </w:r>
            <w:r>
              <w:rPr>
                <w:rFonts w:ascii="宋体" w:hAnsi="宋体"/>
                <w:szCs w:val="21"/>
              </w:rPr>
              <w:t>95.01</w:t>
            </w:r>
          </w:p>
        </w:tc>
        <w:tc>
          <w:tcPr>
            <w:tcW w:w="1543" w:type="dxa"/>
            <w:gridSpan w:val="5"/>
            <w:vAlign w:val="center"/>
          </w:tcPr>
          <w:p>
            <w:pPr>
              <w:spacing w:line="300" w:lineRule="exact"/>
              <w:jc w:val="center"/>
              <w:rPr>
                <w:rFonts w:ascii="宋体" w:hAnsi="宋体"/>
                <w:szCs w:val="21"/>
              </w:rPr>
            </w:pPr>
            <w:r>
              <w:rPr>
                <w:rFonts w:hint="eastAsia" w:ascii="宋体" w:hAnsi="宋体"/>
                <w:szCs w:val="21"/>
              </w:rPr>
              <w:t>实际使用情况（万元）</w:t>
            </w:r>
          </w:p>
        </w:tc>
        <w:tc>
          <w:tcPr>
            <w:tcW w:w="1728" w:type="dxa"/>
            <w:gridSpan w:val="3"/>
            <w:vAlign w:val="center"/>
          </w:tcPr>
          <w:p>
            <w:pPr>
              <w:spacing w:line="300" w:lineRule="exact"/>
              <w:jc w:val="center"/>
              <w:rPr>
                <w:rFonts w:cs="Arial"/>
                <w:color w:val="000000"/>
                <w:kern w:val="0"/>
                <w:sz w:val="18"/>
                <w:szCs w:val="18"/>
              </w:rPr>
            </w:pPr>
            <w:r>
              <w:rPr>
                <w:rFonts w:hint="eastAsia" w:ascii="宋体" w:hAnsi="宋体"/>
                <w:szCs w:val="21"/>
              </w:rPr>
              <w:t>87.44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gridAfter w:val="1"/>
          <w:wBefore w:w="23" w:type="dxa"/>
          <w:wAfter w:w="18" w:type="dxa"/>
          <w:trHeight w:val="20" w:hRule="atLeast"/>
          <w:jc w:val="center"/>
        </w:trPr>
        <w:tc>
          <w:tcPr>
            <w:tcW w:w="1859" w:type="dxa"/>
            <w:gridSpan w:val="3"/>
            <w:vAlign w:val="center"/>
          </w:tcPr>
          <w:p>
            <w:pPr>
              <w:spacing w:line="300" w:lineRule="exact"/>
              <w:jc w:val="center"/>
              <w:rPr>
                <w:rFonts w:ascii="宋体" w:hAnsi="宋体"/>
                <w:szCs w:val="21"/>
              </w:rPr>
            </w:pPr>
            <w:r>
              <w:rPr>
                <w:rFonts w:hint="eastAsia" w:ascii="宋体" w:hAnsi="宋体"/>
                <w:szCs w:val="21"/>
              </w:rPr>
              <w:t>其中：中央财政</w:t>
            </w:r>
          </w:p>
        </w:tc>
        <w:tc>
          <w:tcPr>
            <w:tcW w:w="917" w:type="dxa"/>
            <w:gridSpan w:val="2"/>
            <w:vAlign w:val="center"/>
          </w:tcPr>
          <w:p>
            <w:pPr>
              <w:spacing w:line="300" w:lineRule="exact"/>
              <w:jc w:val="center"/>
              <w:rPr>
                <w:rFonts w:ascii="宋体" w:hAnsi="宋体"/>
                <w:szCs w:val="21"/>
              </w:rPr>
            </w:pPr>
          </w:p>
        </w:tc>
        <w:tc>
          <w:tcPr>
            <w:tcW w:w="1799" w:type="dxa"/>
            <w:gridSpan w:val="5"/>
            <w:vAlign w:val="center"/>
          </w:tcPr>
          <w:p>
            <w:pPr>
              <w:spacing w:line="300" w:lineRule="exact"/>
              <w:jc w:val="center"/>
              <w:rPr>
                <w:rFonts w:ascii="宋体" w:hAnsi="宋体"/>
                <w:szCs w:val="21"/>
              </w:rPr>
            </w:pPr>
            <w:r>
              <w:rPr>
                <w:rFonts w:hint="eastAsia" w:ascii="宋体" w:hAnsi="宋体"/>
                <w:szCs w:val="21"/>
              </w:rPr>
              <w:t>其中：中央财政</w:t>
            </w:r>
          </w:p>
        </w:tc>
        <w:tc>
          <w:tcPr>
            <w:tcW w:w="906" w:type="dxa"/>
            <w:vAlign w:val="center"/>
          </w:tcPr>
          <w:p>
            <w:pPr>
              <w:spacing w:line="300" w:lineRule="exact"/>
              <w:jc w:val="center"/>
              <w:rPr>
                <w:rFonts w:ascii="宋体" w:hAnsi="宋体"/>
                <w:szCs w:val="21"/>
              </w:rPr>
            </w:pPr>
          </w:p>
        </w:tc>
        <w:tc>
          <w:tcPr>
            <w:tcW w:w="1543" w:type="dxa"/>
            <w:gridSpan w:val="5"/>
            <w:vAlign w:val="center"/>
          </w:tcPr>
          <w:p>
            <w:pPr>
              <w:spacing w:line="300" w:lineRule="exact"/>
              <w:jc w:val="center"/>
              <w:rPr>
                <w:rFonts w:ascii="宋体" w:hAnsi="宋体"/>
                <w:szCs w:val="21"/>
              </w:rPr>
            </w:pPr>
          </w:p>
        </w:tc>
        <w:tc>
          <w:tcPr>
            <w:tcW w:w="1728" w:type="dxa"/>
            <w:gridSpan w:val="3"/>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gridAfter w:val="1"/>
          <w:wBefore w:w="23" w:type="dxa"/>
          <w:wAfter w:w="18" w:type="dxa"/>
          <w:trHeight w:val="20" w:hRule="atLeast"/>
          <w:jc w:val="center"/>
        </w:trPr>
        <w:tc>
          <w:tcPr>
            <w:tcW w:w="1859" w:type="dxa"/>
            <w:gridSpan w:val="3"/>
            <w:vAlign w:val="center"/>
          </w:tcPr>
          <w:p>
            <w:pPr>
              <w:spacing w:line="300" w:lineRule="exact"/>
              <w:jc w:val="center"/>
              <w:rPr>
                <w:rFonts w:ascii="宋体" w:hAnsi="宋体"/>
                <w:szCs w:val="21"/>
              </w:rPr>
            </w:pPr>
            <w:r>
              <w:rPr>
                <w:rFonts w:hint="eastAsia" w:ascii="宋体" w:hAnsi="宋体"/>
                <w:szCs w:val="21"/>
              </w:rPr>
              <w:t>省财政</w:t>
            </w:r>
          </w:p>
        </w:tc>
        <w:tc>
          <w:tcPr>
            <w:tcW w:w="917" w:type="dxa"/>
            <w:gridSpan w:val="2"/>
            <w:vAlign w:val="center"/>
          </w:tcPr>
          <w:p>
            <w:pPr>
              <w:spacing w:line="300" w:lineRule="exact"/>
              <w:jc w:val="center"/>
              <w:rPr>
                <w:rFonts w:ascii="宋体" w:hAnsi="宋体"/>
                <w:szCs w:val="21"/>
              </w:rPr>
            </w:pPr>
            <w:r>
              <w:rPr>
                <w:rFonts w:hint="eastAsia" w:ascii="宋体" w:hAnsi="宋体"/>
                <w:szCs w:val="21"/>
              </w:rPr>
              <w:t>1</w:t>
            </w:r>
            <w:r>
              <w:rPr>
                <w:rFonts w:ascii="宋体" w:hAnsi="宋体"/>
                <w:szCs w:val="21"/>
              </w:rPr>
              <w:t>95.01</w:t>
            </w:r>
          </w:p>
        </w:tc>
        <w:tc>
          <w:tcPr>
            <w:tcW w:w="1799" w:type="dxa"/>
            <w:gridSpan w:val="5"/>
            <w:vAlign w:val="center"/>
          </w:tcPr>
          <w:p>
            <w:pPr>
              <w:spacing w:line="300" w:lineRule="exact"/>
              <w:jc w:val="center"/>
              <w:rPr>
                <w:rFonts w:ascii="宋体" w:hAnsi="宋体"/>
                <w:szCs w:val="21"/>
              </w:rPr>
            </w:pPr>
            <w:r>
              <w:rPr>
                <w:rFonts w:hint="eastAsia" w:ascii="宋体" w:hAnsi="宋体"/>
                <w:szCs w:val="21"/>
              </w:rPr>
              <w:t>省财政</w:t>
            </w:r>
          </w:p>
        </w:tc>
        <w:tc>
          <w:tcPr>
            <w:tcW w:w="906" w:type="dxa"/>
            <w:vAlign w:val="center"/>
          </w:tcPr>
          <w:p>
            <w:pPr>
              <w:spacing w:line="300" w:lineRule="exact"/>
              <w:jc w:val="center"/>
              <w:rPr>
                <w:rFonts w:ascii="宋体" w:hAnsi="宋体"/>
                <w:szCs w:val="21"/>
              </w:rPr>
            </w:pPr>
            <w:r>
              <w:rPr>
                <w:rFonts w:hint="eastAsia" w:ascii="宋体" w:hAnsi="宋体"/>
                <w:szCs w:val="21"/>
              </w:rPr>
              <w:t>1</w:t>
            </w:r>
            <w:r>
              <w:rPr>
                <w:rFonts w:ascii="宋体" w:hAnsi="宋体"/>
                <w:szCs w:val="21"/>
              </w:rPr>
              <w:t>95.01</w:t>
            </w:r>
          </w:p>
        </w:tc>
        <w:tc>
          <w:tcPr>
            <w:tcW w:w="1543" w:type="dxa"/>
            <w:gridSpan w:val="5"/>
            <w:vAlign w:val="center"/>
          </w:tcPr>
          <w:p>
            <w:pPr>
              <w:spacing w:line="300" w:lineRule="exact"/>
              <w:jc w:val="center"/>
              <w:rPr>
                <w:rFonts w:ascii="宋体" w:hAnsi="宋体"/>
                <w:szCs w:val="21"/>
              </w:rPr>
            </w:pPr>
          </w:p>
        </w:tc>
        <w:tc>
          <w:tcPr>
            <w:tcW w:w="1728" w:type="dxa"/>
            <w:gridSpan w:val="3"/>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gridAfter w:val="1"/>
          <w:wBefore w:w="23" w:type="dxa"/>
          <w:wAfter w:w="18" w:type="dxa"/>
          <w:trHeight w:val="20" w:hRule="atLeast"/>
          <w:jc w:val="center"/>
        </w:trPr>
        <w:tc>
          <w:tcPr>
            <w:tcW w:w="1859" w:type="dxa"/>
            <w:gridSpan w:val="3"/>
            <w:vAlign w:val="center"/>
          </w:tcPr>
          <w:p>
            <w:pPr>
              <w:spacing w:line="300" w:lineRule="exact"/>
              <w:jc w:val="center"/>
              <w:rPr>
                <w:rFonts w:ascii="宋体" w:hAnsi="宋体"/>
                <w:szCs w:val="21"/>
              </w:rPr>
            </w:pPr>
            <w:r>
              <w:rPr>
                <w:rFonts w:hint="eastAsia" w:ascii="宋体" w:hAnsi="宋体"/>
                <w:szCs w:val="21"/>
              </w:rPr>
              <w:t>市县财政</w:t>
            </w:r>
          </w:p>
        </w:tc>
        <w:tc>
          <w:tcPr>
            <w:tcW w:w="917" w:type="dxa"/>
            <w:gridSpan w:val="2"/>
            <w:vAlign w:val="center"/>
          </w:tcPr>
          <w:p>
            <w:pPr>
              <w:spacing w:line="300" w:lineRule="exact"/>
              <w:jc w:val="center"/>
              <w:rPr>
                <w:rFonts w:ascii="宋体" w:hAnsi="宋体"/>
                <w:szCs w:val="21"/>
              </w:rPr>
            </w:pPr>
          </w:p>
        </w:tc>
        <w:tc>
          <w:tcPr>
            <w:tcW w:w="1799" w:type="dxa"/>
            <w:gridSpan w:val="5"/>
            <w:vAlign w:val="center"/>
          </w:tcPr>
          <w:p>
            <w:pPr>
              <w:spacing w:line="300" w:lineRule="exact"/>
              <w:jc w:val="center"/>
              <w:rPr>
                <w:rFonts w:ascii="宋体" w:hAnsi="宋体"/>
                <w:szCs w:val="21"/>
              </w:rPr>
            </w:pPr>
            <w:r>
              <w:rPr>
                <w:rFonts w:hint="eastAsia" w:ascii="宋体" w:hAnsi="宋体"/>
                <w:szCs w:val="21"/>
              </w:rPr>
              <w:t>市县财政</w:t>
            </w:r>
          </w:p>
        </w:tc>
        <w:tc>
          <w:tcPr>
            <w:tcW w:w="906" w:type="dxa"/>
            <w:vAlign w:val="center"/>
          </w:tcPr>
          <w:p>
            <w:pPr>
              <w:spacing w:line="300" w:lineRule="exact"/>
              <w:jc w:val="center"/>
              <w:rPr>
                <w:rFonts w:ascii="宋体" w:hAnsi="宋体"/>
                <w:szCs w:val="21"/>
              </w:rPr>
            </w:pPr>
          </w:p>
        </w:tc>
        <w:tc>
          <w:tcPr>
            <w:tcW w:w="1543" w:type="dxa"/>
            <w:gridSpan w:val="5"/>
            <w:vAlign w:val="center"/>
          </w:tcPr>
          <w:p>
            <w:pPr>
              <w:spacing w:line="300" w:lineRule="exact"/>
              <w:jc w:val="center"/>
              <w:rPr>
                <w:rFonts w:ascii="宋体" w:hAnsi="宋体"/>
                <w:szCs w:val="21"/>
              </w:rPr>
            </w:pPr>
          </w:p>
        </w:tc>
        <w:tc>
          <w:tcPr>
            <w:tcW w:w="1728" w:type="dxa"/>
            <w:gridSpan w:val="3"/>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gridAfter w:val="1"/>
          <w:wBefore w:w="23" w:type="dxa"/>
          <w:wAfter w:w="18" w:type="dxa"/>
          <w:trHeight w:val="20" w:hRule="atLeast"/>
          <w:jc w:val="center"/>
        </w:trPr>
        <w:tc>
          <w:tcPr>
            <w:tcW w:w="1859" w:type="dxa"/>
            <w:gridSpan w:val="3"/>
            <w:vAlign w:val="center"/>
          </w:tcPr>
          <w:p>
            <w:pPr>
              <w:spacing w:line="300" w:lineRule="exact"/>
              <w:jc w:val="center"/>
              <w:rPr>
                <w:rFonts w:ascii="宋体" w:hAnsi="宋体"/>
                <w:szCs w:val="21"/>
              </w:rPr>
            </w:pPr>
            <w:r>
              <w:rPr>
                <w:rFonts w:hint="eastAsia" w:ascii="宋体" w:hAnsi="宋体"/>
                <w:szCs w:val="21"/>
              </w:rPr>
              <w:t>其他</w:t>
            </w:r>
          </w:p>
        </w:tc>
        <w:tc>
          <w:tcPr>
            <w:tcW w:w="917" w:type="dxa"/>
            <w:gridSpan w:val="2"/>
            <w:vAlign w:val="center"/>
          </w:tcPr>
          <w:p>
            <w:pPr>
              <w:spacing w:line="300" w:lineRule="exact"/>
              <w:jc w:val="center"/>
              <w:rPr>
                <w:rFonts w:ascii="宋体" w:hAnsi="宋体"/>
                <w:szCs w:val="21"/>
              </w:rPr>
            </w:pPr>
          </w:p>
        </w:tc>
        <w:tc>
          <w:tcPr>
            <w:tcW w:w="1799" w:type="dxa"/>
            <w:gridSpan w:val="5"/>
            <w:vAlign w:val="center"/>
          </w:tcPr>
          <w:p>
            <w:pPr>
              <w:spacing w:line="300" w:lineRule="exact"/>
              <w:jc w:val="center"/>
              <w:rPr>
                <w:rFonts w:ascii="宋体" w:hAnsi="宋体"/>
                <w:szCs w:val="21"/>
              </w:rPr>
            </w:pPr>
            <w:r>
              <w:rPr>
                <w:rFonts w:hint="eastAsia" w:ascii="宋体" w:hAnsi="宋体"/>
                <w:szCs w:val="21"/>
              </w:rPr>
              <w:t>其他</w:t>
            </w:r>
          </w:p>
        </w:tc>
        <w:tc>
          <w:tcPr>
            <w:tcW w:w="906" w:type="dxa"/>
            <w:vAlign w:val="center"/>
          </w:tcPr>
          <w:p>
            <w:pPr>
              <w:spacing w:line="300" w:lineRule="exact"/>
              <w:jc w:val="center"/>
              <w:rPr>
                <w:rFonts w:ascii="宋体" w:hAnsi="宋体"/>
                <w:szCs w:val="21"/>
              </w:rPr>
            </w:pPr>
          </w:p>
        </w:tc>
        <w:tc>
          <w:tcPr>
            <w:tcW w:w="1543" w:type="dxa"/>
            <w:gridSpan w:val="5"/>
            <w:vAlign w:val="center"/>
          </w:tcPr>
          <w:p>
            <w:pPr>
              <w:spacing w:line="300" w:lineRule="exact"/>
              <w:jc w:val="center"/>
              <w:rPr>
                <w:rFonts w:ascii="宋体" w:hAnsi="宋体"/>
                <w:szCs w:val="21"/>
              </w:rPr>
            </w:pPr>
          </w:p>
        </w:tc>
        <w:tc>
          <w:tcPr>
            <w:tcW w:w="1728" w:type="dxa"/>
            <w:gridSpan w:val="3"/>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gridAfter w:val="1"/>
          <w:wBefore w:w="23" w:type="dxa"/>
          <w:wAfter w:w="18" w:type="dxa"/>
          <w:trHeight w:val="20" w:hRule="atLeast"/>
          <w:jc w:val="center"/>
        </w:trPr>
        <w:tc>
          <w:tcPr>
            <w:tcW w:w="8752" w:type="dxa"/>
            <w:gridSpan w:val="19"/>
            <w:vAlign w:val="center"/>
          </w:tcPr>
          <w:p>
            <w:pPr>
              <w:spacing w:line="300" w:lineRule="exact"/>
              <w:rPr>
                <w:rFonts w:ascii="宋体" w:hAnsi="宋体"/>
                <w:szCs w:val="21"/>
              </w:rPr>
            </w:pPr>
            <w:r>
              <w:rPr>
                <w:rFonts w:hint="eastAsia" w:ascii="宋体" w:hAnsi="宋体"/>
                <w:b/>
                <w:bCs/>
                <w:szCs w:val="21"/>
              </w:rPr>
              <w:t>二、</w:t>
            </w:r>
            <w:r>
              <w:rPr>
                <w:rFonts w:hint="eastAsia" w:ascii="宋体" w:hAnsi="宋体"/>
                <w:b/>
                <w:color w:val="000000"/>
                <w:szCs w:val="21"/>
              </w:rPr>
              <w:t>绩效评价指标评分（参考）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Cs w:val="21"/>
              </w:rPr>
            </w:pPr>
            <w:r>
              <w:rPr>
                <w:rFonts w:hint="eastAsia" w:ascii="宋体" w:hAnsi="宋体"/>
                <w:bCs/>
                <w:color w:val="000000"/>
                <w:szCs w:val="21"/>
              </w:rPr>
              <w:t>一级指标</w:t>
            </w:r>
          </w:p>
        </w:tc>
        <w:tc>
          <w:tcPr>
            <w:tcW w:w="928" w:type="dxa"/>
            <w:gridSpan w:val="3"/>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Cs w:val="21"/>
              </w:rPr>
            </w:pPr>
            <w:r>
              <w:rPr>
                <w:rFonts w:hint="eastAsia" w:ascii="宋体" w:hAnsi="宋体"/>
                <w:bCs/>
                <w:color w:val="000000"/>
                <w:szCs w:val="21"/>
              </w:rPr>
              <w:t>分值</w:t>
            </w:r>
          </w:p>
        </w:tc>
        <w:tc>
          <w:tcPr>
            <w:tcW w:w="149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Cs w:val="21"/>
              </w:rPr>
            </w:pPr>
            <w:r>
              <w:rPr>
                <w:rFonts w:hint="eastAsia" w:ascii="宋体" w:hAnsi="宋体"/>
                <w:bCs/>
                <w:color w:val="000000"/>
                <w:szCs w:val="21"/>
              </w:rPr>
              <w:t>二级指标</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Cs w:val="21"/>
              </w:rPr>
            </w:pPr>
            <w:r>
              <w:rPr>
                <w:rFonts w:hint="eastAsia" w:ascii="宋体" w:hAnsi="宋体"/>
                <w:bCs/>
                <w:color w:val="000000"/>
                <w:szCs w:val="21"/>
              </w:rPr>
              <w:t>分值</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Cs w:val="21"/>
              </w:rPr>
            </w:pPr>
            <w:r>
              <w:rPr>
                <w:rFonts w:hint="eastAsia" w:ascii="宋体" w:hAnsi="宋体"/>
                <w:bCs/>
                <w:color w:val="000000"/>
                <w:szCs w:val="21"/>
              </w:rPr>
              <w:t>三级指标</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Cs w:val="21"/>
              </w:rPr>
            </w:pPr>
            <w:r>
              <w:rPr>
                <w:rFonts w:hint="eastAsia" w:ascii="宋体" w:hAnsi="宋体"/>
                <w:bCs/>
                <w:color w:val="000000"/>
                <w:szCs w:val="21"/>
              </w:rPr>
              <w:t>分值</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Cs w:val="21"/>
              </w:rPr>
            </w:pPr>
            <w:r>
              <w:rPr>
                <w:rFonts w:hint="eastAsia" w:ascii="宋体" w:hAnsi="宋体"/>
                <w:bCs/>
                <w:color w:val="00000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项目决策</w:t>
            </w:r>
          </w:p>
        </w:tc>
        <w:tc>
          <w:tcPr>
            <w:tcW w:w="928"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20</w:t>
            </w:r>
          </w:p>
        </w:tc>
        <w:tc>
          <w:tcPr>
            <w:tcW w:w="149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项目目标</w:t>
            </w:r>
            <w:r>
              <w:rPr>
                <w:rFonts w:hint="eastAsia" w:ascii="宋体" w:hAnsi="宋体" w:eastAsia="宋体" w:cs="Times New Roman"/>
                <w:kern w:val="2"/>
                <w:sz w:val="21"/>
                <w:szCs w:val="21"/>
                <w:lang w:val="en-US" w:eastAsia="zh-CN" w:bidi="ar-SA"/>
              </w:rPr>
              <w:pict>
                <v:shape id="图片 5" o:spid="_x0000_s1026" type="#_x0000_t75" style="height:1.5pt;width:1.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hint="eastAsia" w:ascii="宋体" w:hAnsi="宋体" w:eastAsia="宋体" w:cs="Times New Roman"/>
                <w:kern w:val="2"/>
                <w:sz w:val="21"/>
                <w:szCs w:val="21"/>
                <w:lang w:val="en-US" w:eastAsia="zh-CN" w:bidi="ar-SA"/>
              </w:rPr>
              <w:pict>
                <v:shape id="图片 6" o:spid="_x0000_s1027" type="#_x0000_t75" style="height:1.5pt;width:1.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hint="eastAsia" w:ascii="宋体" w:hAnsi="宋体" w:eastAsia="宋体" w:cs="Times New Roman"/>
                <w:kern w:val="2"/>
                <w:sz w:val="21"/>
                <w:szCs w:val="21"/>
                <w:lang w:val="en-US" w:eastAsia="zh-CN" w:bidi="ar-SA"/>
              </w:rPr>
              <w:pict>
                <v:shape id="图片 7" o:spid="_x0000_s1028" type="#_x0000_t75" style="height:1.5pt;width:1.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hint="eastAsia" w:ascii="宋体" w:hAnsi="宋体" w:eastAsia="宋体" w:cs="Times New Roman"/>
                <w:kern w:val="2"/>
                <w:sz w:val="21"/>
                <w:szCs w:val="21"/>
                <w:lang w:val="en-US" w:eastAsia="zh-CN" w:bidi="ar-SA"/>
              </w:rPr>
              <w:pict>
                <v:shape id="图片 8" o:spid="_x0000_s1029" type="#_x0000_t75" style="height:1.5pt;width:1.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4</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目标内容</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4</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493"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决策过程</w:t>
            </w:r>
          </w:p>
        </w:tc>
        <w:tc>
          <w:tcPr>
            <w:tcW w:w="66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8</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决策依据</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4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6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决策程序</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5</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493"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资金分配</w:t>
            </w:r>
          </w:p>
        </w:tc>
        <w:tc>
          <w:tcPr>
            <w:tcW w:w="66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8</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分配办法</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2</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4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6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分配结果</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6</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ascii="宋体" w:hAnsi="宋体"/>
                <w:color w:val="000000"/>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项目管理</w:t>
            </w:r>
          </w:p>
        </w:tc>
        <w:tc>
          <w:tcPr>
            <w:tcW w:w="928"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25</w:t>
            </w:r>
          </w:p>
        </w:tc>
        <w:tc>
          <w:tcPr>
            <w:tcW w:w="1493"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资金到位</w:t>
            </w:r>
          </w:p>
        </w:tc>
        <w:tc>
          <w:tcPr>
            <w:tcW w:w="66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5</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到位率</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4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6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到位时效</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2</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493"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资金管理</w:t>
            </w:r>
          </w:p>
        </w:tc>
        <w:tc>
          <w:tcPr>
            <w:tcW w:w="66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10</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资金使用</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7</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4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6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财务管理</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493"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组织实施</w:t>
            </w:r>
          </w:p>
        </w:tc>
        <w:tc>
          <w:tcPr>
            <w:tcW w:w="66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10</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组织机构</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1</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4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6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管理制度</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9</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ascii="宋体" w:hAnsi="宋体"/>
                <w:color w:val="000000"/>
                <w:szCs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项目绩效</w:t>
            </w:r>
          </w:p>
        </w:tc>
        <w:tc>
          <w:tcPr>
            <w:tcW w:w="928"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55</w:t>
            </w:r>
          </w:p>
        </w:tc>
        <w:tc>
          <w:tcPr>
            <w:tcW w:w="1493"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项目产出</w:t>
            </w:r>
          </w:p>
        </w:tc>
        <w:tc>
          <w:tcPr>
            <w:tcW w:w="66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15</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产出数量</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5</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4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6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产出质量</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4</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4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6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产出时效</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4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6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产出成本</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493"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项目效益</w:t>
            </w:r>
          </w:p>
        </w:tc>
        <w:tc>
          <w:tcPr>
            <w:tcW w:w="66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40</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经济效益</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8</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4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6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社会效益</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8</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4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6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环境效益</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8</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4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6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可持续影响</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8</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4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6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服务对象满意度</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8</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Cs w:val="21"/>
              </w:rPr>
            </w:pPr>
            <w:r>
              <w:rPr>
                <w:rFonts w:hint="eastAsia" w:ascii="宋体" w:hAnsi="宋体"/>
                <w:color w:val="000000"/>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30" w:type="dxa"/>
          <w:trHeight w:val="20" w:hRule="atLeast"/>
          <w:jc w:val="center"/>
        </w:trPr>
        <w:tc>
          <w:tcPr>
            <w:tcW w:w="1379"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Cs w:val="21"/>
              </w:rPr>
            </w:pPr>
            <w:r>
              <w:rPr>
                <w:rFonts w:hint="eastAsia" w:ascii="宋体" w:hAnsi="宋体"/>
                <w:bCs/>
                <w:color w:val="000000"/>
                <w:szCs w:val="21"/>
              </w:rPr>
              <w:t>总分</w:t>
            </w:r>
          </w:p>
        </w:tc>
        <w:tc>
          <w:tcPr>
            <w:tcW w:w="92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Cs w:val="21"/>
              </w:rPr>
            </w:pPr>
            <w:r>
              <w:rPr>
                <w:rFonts w:hint="eastAsia" w:ascii="宋体" w:hAnsi="宋体"/>
                <w:bCs/>
                <w:color w:val="000000"/>
                <w:szCs w:val="21"/>
              </w:rPr>
              <w:t>100</w:t>
            </w:r>
          </w:p>
        </w:tc>
        <w:tc>
          <w:tcPr>
            <w:tcW w:w="149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Cs w:val="21"/>
              </w:rPr>
            </w:pP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Cs w:val="21"/>
              </w:rPr>
            </w:pPr>
            <w:r>
              <w:rPr>
                <w:rFonts w:hint="eastAsia" w:ascii="宋体" w:hAnsi="宋体"/>
                <w:bCs/>
                <w:color w:val="000000"/>
                <w:szCs w:val="21"/>
              </w:rPr>
              <w:t>100</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Cs w:val="21"/>
              </w:rPr>
            </w:pP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Cs w:val="21"/>
              </w:rPr>
            </w:pPr>
            <w:r>
              <w:rPr>
                <w:rFonts w:hint="eastAsia" w:ascii="宋体" w:hAnsi="宋体"/>
                <w:bCs/>
                <w:color w:val="000000"/>
                <w:szCs w:val="21"/>
              </w:rPr>
              <w:t>100</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Cs w:val="21"/>
              </w:rPr>
            </w:pPr>
            <w:r>
              <w:rPr>
                <w:rFonts w:hint="eastAsia" w:ascii="宋体" w:hAnsi="宋体"/>
                <w:bCs/>
                <w:color w:val="000000"/>
                <w:szCs w:val="21"/>
              </w:rPr>
              <w:fldChar w:fldCharType="begin"/>
            </w:r>
            <w:r>
              <w:rPr>
                <w:rFonts w:hint="eastAsia" w:ascii="宋体" w:hAnsi="宋体"/>
                <w:bCs/>
                <w:color w:val="000000"/>
                <w:szCs w:val="21"/>
              </w:rPr>
              <w:instrText xml:space="preserve"> =SUM(ABOVE) \* MERGEFORMAT </w:instrText>
            </w:r>
            <w:r>
              <w:rPr>
                <w:rFonts w:hint="eastAsia" w:ascii="宋体" w:hAnsi="宋体"/>
                <w:bCs/>
                <w:color w:val="000000"/>
                <w:szCs w:val="21"/>
              </w:rPr>
              <w:fldChar w:fldCharType="separate"/>
            </w:r>
            <w:r>
              <w:rPr>
                <w:rFonts w:hint="eastAsia" w:ascii="宋体" w:hAnsi="宋体"/>
                <w:bCs/>
                <w:color w:val="000000"/>
                <w:szCs w:val="21"/>
              </w:rPr>
              <w:t>98.5</w:t>
            </w:r>
            <w:r>
              <w:rPr>
                <w:rFonts w:hint="eastAsia" w:ascii="宋体" w:hAnsi="宋体"/>
                <w:bCs/>
                <w:color w:val="00000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2"/>
          <w:wAfter w:w="30" w:type="dxa"/>
          <w:trHeight w:val="20" w:hRule="atLeast"/>
          <w:jc w:val="center"/>
        </w:trPr>
        <w:tc>
          <w:tcPr>
            <w:tcW w:w="4462" w:type="dxa"/>
            <w:gridSpan w:val="10"/>
            <w:vAlign w:val="center"/>
          </w:tcPr>
          <w:p>
            <w:pPr>
              <w:spacing w:line="300" w:lineRule="exact"/>
              <w:jc w:val="center"/>
              <w:rPr>
                <w:rFonts w:ascii="宋体" w:hAnsi="宋体"/>
                <w:szCs w:val="21"/>
              </w:rPr>
            </w:pPr>
            <w:r>
              <w:rPr>
                <w:rFonts w:hint="eastAsia" w:ascii="宋体" w:hAnsi="宋体"/>
                <w:szCs w:val="21"/>
              </w:rPr>
              <w:t>评价等次</w:t>
            </w:r>
          </w:p>
        </w:tc>
        <w:tc>
          <w:tcPr>
            <w:tcW w:w="4301" w:type="dxa"/>
            <w:gridSpan w:val="9"/>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2"/>
          <w:wAfter w:w="30" w:type="dxa"/>
          <w:trHeight w:val="20" w:hRule="atLeast"/>
          <w:jc w:val="center"/>
        </w:trPr>
        <w:tc>
          <w:tcPr>
            <w:tcW w:w="8763" w:type="dxa"/>
            <w:gridSpan w:val="19"/>
            <w:vAlign w:val="center"/>
          </w:tcPr>
          <w:p>
            <w:pPr>
              <w:spacing w:line="300" w:lineRule="exact"/>
              <w:rPr>
                <w:rFonts w:ascii="宋体" w:hAnsi="宋体"/>
                <w:b/>
                <w:bCs/>
                <w:szCs w:val="21"/>
              </w:rPr>
            </w:pPr>
            <w:r>
              <w:rPr>
                <w:rFonts w:hint="eastAsia" w:ascii="宋体" w:hAnsi="宋体"/>
                <w:b/>
                <w:bCs/>
                <w:szCs w:val="21"/>
              </w:rPr>
              <w:t>三、评价人员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2"/>
          <w:wAfter w:w="30" w:type="dxa"/>
          <w:trHeight w:val="20" w:hRule="atLeast"/>
          <w:jc w:val="center"/>
        </w:trPr>
        <w:tc>
          <w:tcPr>
            <w:tcW w:w="1605" w:type="dxa"/>
            <w:gridSpan w:val="3"/>
            <w:vAlign w:val="center"/>
          </w:tcPr>
          <w:p>
            <w:pPr>
              <w:tabs>
                <w:tab w:val="left" w:pos="592"/>
              </w:tabs>
              <w:spacing w:line="300" w:lineRule="exact"/>
              <w:jc w:val="center"/>
              <w:rPr>
                <w:rFonts w:ascii="宋体" w:hAnsi="宋体"/>
                <w:szCs w:val="21"/>
              </w:rPr>
            </w:pPr>
            <w:r>
              <w:rPr>
                <w:rFonts w:hint="eastAsia" w:ascii="宋体" w:hAnsi="宋体"/>
                <w:szCs w:val="21"/>
              </w:rPr>
              <w:t>姓  名</w:t>
            </w:r>
          </w:p>
        </w:tc>
        <w:tc>
          <w:tcPr>
            <w:tcW w:w="1557" w:type="dxa"/>
            <w:gridSpan w:val="4"/>
            <w:vAlign w:val="center"/>
          </w:tcPr>
          <w:p>
            <w:pPr>
              <w:spacing w:line="300" w:lineRule="exact"/>
              <w:jc w:val="center"/>
              <w:rPr>
                <w:rFonts w:ascii="宋体" w:hAnsi="宋体"/>
                <w:szCs w:val="21"/>
              </w:rPr>
            </w:pPr>
            <w:r>
              <w:rPr>
                <w:rFonts w:hint="eastAsia" w:ascii="宋体" w:hAnsi="宋体"/>
                <w:szCs w:val="21"/>
              </w:rPr>
              <w:t>职务/职称</w:t>
            </w:r>
          </w:p>
        </w:tc>
        <w:tc>
          <w:tcPr>
            <w:tcW w:w="2598" w:type="dxa"/>
            <w:gridSpan w:val="6"/>
            <w:vAlign w:val="center"/>
          </w:tcPr>
          <w:p>
            <w:pPr>
              <w:spacing w:line="300" w:lineRule="exact"/>
              <w:jc w:val="center"/>
              <w:rPr>
                <w:rFonts w:ascii="宋体" w:hAnsi="宋体"/>
                <w:szCs w:val="21"/>
              </w:rPr>
            </w:pPr>
            <w:r>
              <w:rPr>
                <w:rFonts w:hint="eastAsia" w:ascii="宋体" w:hAnsi="宋体"/>
                <w:szCs w:val="21"/>
              </w:rPr>
              <w:t>单   位</w:t>
            </w:r>
          </w:p>
        </w:tc>
        <w:tc>
          <w:tcPr>
            <w:tcW w:w="1263" w:type="dxa"/>
            <w:gridSpan w:val="3"/>
            <w:vAlign w:val="center"/>
          </w:tcPr>
          <w:p>
            <w:pPr>
              <w:spacing w:line="300" w:lineRule="exact"/>
              <w:jc w:val="center"/>
              <w:rPr>
                <w:rFonts w:ascii="宋体" w:hAnsi="宋体"/>
                <w:szCs w:val="21"/>
              </w:rPr>
            </w:pPr>
            <w:r>
              <w:rPr>
                <w:rFonts w:hint="eastAsia" w:ascii="宋体" w:hAnsi="宋体"/>
                <w:szCs w:val="21"/>
              </w:rPr>
              <w:t>项目评分</w:t>
            </w:r>
          </w:p>
        </w:tc>
        <w:tc>
          <w:tcPr>
            <w:tcW w:w="1740" w:type="dxa"/>
            <w:gridSpan w:val="3"/>
            <w:vAlign w:val="center"/>
          </w:tcPr>
          <w:p>
            <w:pPr>
              <w:spacing w:line="300" w:lineRule="exact"/>
              <w:jc w:val="center"/>
              <w:rPr>
                <w:rFonts w:ascii="宋体" w:hAnsi="宋体"/>
                <w:szCs w:val="21"/>
              </w:rPr>
            </w:pPr>
            <w:r>
              <w:rPr>
                <w:rFonts w:hint="eastAsia" w:ascii="宋体" w:hAnsi="宋体"/>
                <w:szCs w:val="21"/>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2"/>
          <w:wAfter w:w="30" w:type="dxa"/>
          <w:trHeight w:val="20" w:hRule="atLeast"/>
          <w:jc w:val="center"/>
        </w:trPr>
        <w:tc>
          <w:tcPr>
            <w:tcW w:w="1605" w:type="dxa"/>
            <w:gridSpan w:val="3"/>
            <w:vAlign w:val="center"/>
          </w:tcPr>
          <w:p>
            <w:pPr>
              <w:spacing w:line="300" w:lineRule="exact"/>
              <w:jc w:val="center"/>
              <w:rPr>
                <w:rFonts w:hint="eastAsia" w:ascii="宋体" w:hAnsi="宋体" w:eastAsia="宋体"/>
                <w:szCs w:val="21"/>
                <w:lang w:eastAsia="zh-CN"/>
              </w:rPr>
            </w:pPr>
            <w:r>
              <w:rPr>
                <w:rFonts w:hint="eastAsia" w:ascii="宋体" w:hAnsi="宋体"/>
                <w:szCs w:val="21"/>
                <w:lang w:eastAsia="zh-CN"/>
              </w:rPr>
              <w:t>谭国伟</w:t>
            </w:r>
          </w:p>
        </w:tc>
        <w:tc>
          <w:tcPr>
            <w:tcW w:w="1557" w:type="dxa"/>
            <w:gridSpan w:val="4"/>
            <w:vAlign w:val="center"/>
          </w:tcPr>
          <w:p>
            <w:pPr>
              <w:spacing w:line="300" w:lineRule="exact"/>
              <w:jc w:val="center"/>
              <w:rPr>
                <w:rFonts w:hint="eastAsia" w:ascii="宋体" w:hAnsi="宋体" w:eastAsia="宋体"/>
                <w:szCs w:val="21"/>
                <w:lang w:eastAsia="zh-CN"/>
              </w:rPr>
            </w:pPr>
            <w:r>
              <w:rPr>
                <w:rFonts w:hint="eastAsia" w:ascii="宋体" w:hAnsi="宋体"/>
                <w:szCs w:val="21"/>
                <w:lang w:eastAsia="zh-CN"/>
              </w:rPr>
              <w:t>主任</w:t>
            </w:r>
          </w:p>
        </w:tc>
        <w:tc>
          <w:tcPr>
            <w:tcW w:w="2598" w:type="dxa"/>
            <w:gridSpan w:val="6"/>
            <w:vAlign w:val="center"/>
          </w:tcPr>
          <w:p>
            <w:pPr>
              <w:spacing w:line="300" w:lineRule="exact"/>
              <w:jc w:val="both"/>
              <w:rPr>
                <w:rFonts w:ascii="宋体" w:hAnsi="宋体"/>
                <w:szCs w:val="21"/>
              </w:rPr>
            </w:pPr>
            <w:r>
              <w:rPr>
                <w:rFonts w:hint="eastAsia" w:ascii="宋体" w:hAnsi="宋体"/>
                <w:szCs w:val="21"/>
                <w:lang w:val="en-US" w:eastAsia="zh-CN"/>
              </w:rPr>
              <w:t xml:space="preserve">  </w:t>
            </w:r>
            <w:r>
              <w:rPr>
                <w:rFonts w:hint="eastAsia" w:ascii="宋体" w:hAnsi="宋体"/>
                <w:szCs w:val="21"/>
                <w:lang w:eastAsia="zh-CN"/>
              </w:rPr>
              <w:t>海南省商务厅办公室</w:t>
            </w:r>
          </w:p>
        </w:tc>
        <w:tc>
          <w:tcPr>
            <w:tcW w:w="1263" w:type="dxa"/>
            <w:gridSpan w:val="3"/>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99</w:t>
            </w:r>
          </w:p>
        </w:tc>
        <w:tc>
          <w:tcPr>
            <w:tcW w:w="1740" w:type="dxa"/>
            <w:gridSpan w:val="3"/>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2"/>
          <w:wAfter w:w="30" w:type="dxa"/>
          <w:trHeight w:val="20" w:hRule="atLeast"/>
          <w:jc w:val="center"/>
        </w:trPr>
        <w:tc>
          <w:tcPr>
            <w:tcW w:w="1605" w:type="dxa"/>
            <w:gridSpan w:val="3"/>
            <w:vAlign w:val="center"/>
          </w:tcPr>
          <w:p>
            <w:pPr>
              <w:spacing w:line="300" w:lineRule="exact"/>
              <w:jc w:val="center"/>
              <w:rPr>
                <w:rFonts w:hint="eastAsia" w:ascii="宋体" w:hAnsi="宋体" w:eastAsia="宋体"/>
                <w:szCs w:val="21"/>
                <w:lang w:eastAsia="zh-CN"/>
              </w:rPr>
            </w:pPr>
            <w:r>
              <w:rPr>
                <w:rFonts w:hint="eastAsia" w:ascii="宋体" w:hAnsi="宋体"/>
                <w:szCs w:val="21"/>
                <w:lang w:eastAsia="zh-CN"/>
              </w:rPr>
              <w:t>陈</w:t>
            </w:r>
            <w:r>
              <w:rPr>
                <w:rFonts w:hint="eastAsia" w:ascii="宋体" w:hAnsi="宋体"/>
                <w:szCs w:val="21"/>
                <w:lang w:val="en-US" w:eastAsia="zh-CN"/>
              </w:rPr>
              <w:t xml:space="preserve">  </w:t>
            </w:r>
            <w:r>
              <w:rPr>
                <w:rFonts w:hint="eastAsia" w:ascii="宋体" w:hAnsi="宋体"/>
                <w:szCs w:val="21"/>
                <w:lang w:eastAsia="zh-CN"/>
              </w:rPr>
              <w:t>力</w:t>
            </w:r>
          </w:p>
        </w:tc>
        <w:tc>
          <w:tcPr>
            <w:tcW w:w="1557" w:type="dxa"/>
            <w:gridSpan w:val="4"/>
            <w:vAlign w:val="center"/>
          </w:tcPr>
          <w:p>
            <w:pPr>
              <w:spacing w:line="300" w:lineRule="exact"/>
              <w:jc w:val="center"/>
              <w:rPr>
                <w:rFonts w:hint="eastAsia" w:ascii="宋体" w:hAnsi="宋体" w:eastAsia="宋体"/>
                <w:szCs w:val="21"/>
                <w:lang w:eastAsia="zh-CN"/>
              </w:rPr>
            </w:pPr>
            <w:r>
              <w:rPr>
                <w:rFonts w:hint="eastAsia" w:ascii="宋体" w:hAnsi="宋体"/>
                <w:szCs w:val="21"/>
                <w:lang w:eastAsia="zh-CN"/>
              </w:rPr>
              <w:t>一级主任科员</w:t>
            </w:r>
          </w:p>
        </w:tc>
        <w:tc>
          <w:tcPr>
            <w:tcW w:w="2598" w:type="dxa"/>
            <w:gridSpan w:val="6"/>
            <w:vAlign w:val="center"/>
          </w:tcPr>
          <w:p>
            <w:pPr>
              <w:spacing w:line="300" w:lineRule="exact"/>
              <w:jc w:val="center"/>
              <w:rPr>
                <w:rFonts w:ascii="宋体" w:hAnsi="宋体"/>
                <w:szCs w:val="21"/>
              </w:rPr>
            </w:pPr>
            <w:r>
              <w:rPr>
                <w:rFonts w:hint="eastAsia" w:ascii="宋体" w:hAnsi="宋体"/>
                <w:szCs w:val="21"/>
                <w:lang w:eastAsia="zh-CN"/>
              </w:rPr>
              <w:t>海南省商务厅办公室</w:t>
            </w:r>
          </w:p>
        </w:tc>
        <w:tc>
          <w:tcPr>
            <w:tcW w:w="1263" w:type="dxa"/>
            <w:gridSpan w:val="3"/>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98</w:t>
            </w:r>
          </w:p>
        </w:tc>
        <w:tc>
          <w:tcPr>
            <w:tcW w:w="1740" w:type="dxa"/>
            <w:gridSpan w:val="3"/>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2"/>
          <w:wAfter w:w="30" w:type="dxa"/>
          <w:trHeight w:val="20" w:hRule="atLeast"/>
          <w:jc w:val="center"/>
        </w:trPr>
        <w:tc>
          <w:tcPr>
            <w:tcW w:w="1605" w:type="dxa"/>
            <w:gridSpan w:val="3"/>
            <w:vAlign w:val="center"/>
          </w:tcPr>
          <w:p>
            <w:pPr>
              <w:spacing w:line="300" w:lineRule="exact"/>
              <w:jc w:val="center"/>
              <w:rPr>
                <w:rFonts w:ascii="宋体" w:hAnsi="宋体"/>
                <w:szCs w:val="21"/>
              </w:rPr>
            </w:pPr>
            <w:r>
              <w:rPr>
                <w:rFonts w:hint="eastAsia" w:ascii="宋体" w:hAnsi="宋体"/>
                <w:szCs w:val="21"/>
              </w:rPr>
              <w:t>……</w:t>
            </w:r>
          </w:p>
        </w:tc>
        <w:tc>
          <w:tcPr>
            <w:tcW w:w="1557" w:type="dxa"/>
            <w:gridSpan w:val="4"/>
            <w:vAlign w:val="center"/>
          </w:tcPr>
          <w:p>
            <w:pPr>
              <w:spacing w:line="300" w:lineRule="exact"/>
              <w:jc w:val="center"/>
              <w:rPr>
                <w:rFonts w:ascii="宋体" w:hAnsi="宋体"/>
                <w:szCs w:val="21"/>
              </w:rPr>
            </w:pPr>
          </w:p>
        </w:tc>
        <w:tc>
          <w:tcPr>
            <w:tcW w:w="2598" w:type="dxa"/>
            <w:gridSpan w:val="6"/>
            <w:vAlign w:val="center"/>
          </w:tcPr>
          <w:p>
            <w:pPr>
              <w:spacing w:line="300" w:lineRule="exact"/>
              <w:jc w:val="center"/>
              <w:rPr>
                <w:rFonts w:ascii="宋体" w:hAnsi="宋体"/>
                <w:szCs w:val="21"/>
              </w:rPr>
            </w:pPr>
          </w:p>
        </w:tc>
        <w:tc>
          <w:tcPr>
            <w:tcW w:w="1263" w:type="dxa"/>
            <w:gridSpan w:val="3"/>
            <w:vAlign w:val="center"/>
          </w:tcPr>
          <w:p>
            <w:pPr>
              <w:spacing w:line="300" w:lineRule="exact"/>
              <w:jc w:val="center"/>
              <w:rPr>
                <w:rFonts w:ascii="宋体" w:hAnsi="宋体"/>
                <w:szCs w:val="21"/>
              </w:rPr>
            </w:pPr>
          </w:p>
        </w:tc>
        <w:tc>
          <w:tcPr>
            <w:tcW w:w="1740" w:type="dxa"/>
            <w:gridSpan w:val="3"/>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2"/>
          <w:wAfter w:w="30" w:type="dxa"/>
          <w:trHeight w:val="20" w:hRule="atLeast"/>
          <w:jc w:val="center"/>
        </w:trPr>
        <w:tc>
          <w:tcPr>
            <w:tcW w:w="1605" w:type="dxa"/>
            <w:gridSpan w:val="3"/>
            <w:vAlign w:val="center"/>
          </w:tcPr>
          <w:p>
            <w:pPr>
              <w:spacing w:line="300" w:lineRule="exact"/>
              <w:jc w:val="center"/>
              <w:rPr>
                <w:rFonts w:ascii="宋体" w:hAnsi="宋体"/>
                <w:szCs w:val="21"/>
              </w:rPr>
            </w:pPr>
            <w:r>
              <w:rPr>
                <w:rFonts w:hint="eastAsia" w:ascii="宋体" w:hAnsi="宋体"/>
                <w:szCs w:val="21"/>
              </w:rPr>
              <w:t>合计</w:t>
            </w:r>
          </w:p>
        </w:tc>
        <w:tc>
          <w:tcPr>
            <w:tcW w:w="1557" w:type="dxa"/>
            <w:gridSpan w:val="4"/>
            <w:vAlign w:val="center"/>
          </w:tcPr>
          <w:p>
            <w:pPr>
              <w:spacing w:line="300" w:lineRule="exact"/>
              <w:jc w:val="center"/>
              <w:rPr>
                <w:rFonts w:ascii="宋体" w:hAnsi="宋体"/>
                <w:szCs w:val="21"/>
              </w:rPr>
            </w:pPr>
          </w:p>
        </w:tc>
        <w:tc>
          <w:tcPr>
            <w:tcW w:w="2598" w:type="dxa"/>
            <w:gridSpan w:val="6"/>
            <w:vAlign w:val="center"/>
          </w:tcPr>
          <w:p>
            <w:pPr>
              <w:spacing w:line="300" w:lineRule="exact"/>
              <w:jc w:val="center"/>
              <w:rPr>
                <w:rFonts w:ascii="宋体" w:hAnsi="宋体"/>
                <w:szCs w:val="21"/>
              </w:rPr>
            </w:pPr>
          </w:p>
        </w:tc>
        <w:tc>
          <w:tcPr>
            <w:tcW w:w="1263" w:type="dxa"/>
            <w:gridSpan w:val="3"/>
            <w:vAlign w:val="center"/>
          </w:tcPr>
          <w:p>
            <w:pPr>
              <w:spacing w:line="300" w:lineRule="exact"/>
              <w:jc w:val="center"/>
              <w:rPr>
                <w:rFonts w:ascii="宋体" w:hAnsi="宋体"/>
                <w:szCs w:val="21"/>
              </w:rPr>
            </w:pPr>
            <w:r>
              <w:rPr>
                <w:rFonts w:hint="eastAsia" w:ascii="宋体" w:hAnsi="宋体"/>
                <w:color w:val="A4A4A4"/>
                <w:szCs w:val="21"/>
              </w:rPr>
              <w:t>平均得分</w:t>
            </w:r>
          </w:p>
        </w:tc>
        <w:tc>
          <w:tcPr>
            <w:tcW w:w="1740" w:type="dxa"/>
            <w:gridSpan w:val="3"/>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2"/>
          <w:wAfter w:w="30" w:type="dxa"/>
          <w:trHeight w:val="20" w:hRule="atLeast"/>
          <w:jc w:val="center"/>
        </w:trPr>
        <w:tc>
          <w:tcPr>
            <w:tcW w:w="8763" w:type="dxa"/>
            <w:gridSpan w:val="19"/>
            <w:tcBorders>
              <w:bottom w:val="single" w:color="auto" w:sz="4" w:space="0"/>
            </w:tcBorders>
            <w:vAlign w:val="center"/>
          </w:tcPr>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r>
              <w:rPr>
                <w:rFonts w:hint="eastAsia" w:ascii="宋体" w:hAnsi="宋体"/>
                <w:szCs w:val="21"/>
              </w:rPr>
              <w:t>评价工作组组长（签字并单位盖章）：</w:t>
            </w:r>
          </w:p>
          <w:p>
            <w:pPr>
              <w:spacing w:line="300" w:lineRule="exact"/>
              <w:rPr>
                <w:rFonts w:ascii="宋体" w:hAnsi="宋体"/>
                <w:szCs w:val="21"/>
              </w:rPr>
            </w:pPr>
          </w:p>
          <w:p>
            <w:pPr>
              <w:spacing w:line="300" w:lineRule="exact"/>
              <w:jc w:val="center"/>
              <w:rPr>
                <w:rFonts w:ascii="宋体" w:hAnsi="宋体"/>
                <w:szCs w:val="21"/>
              </w:rPr>
            </w:pPr>
            <w:r>
              <w:rPr>
                <w:rFonts w:hint="eastAsia" w:ascii="宋体" w:hAnsi="宋体"/>
                <w:szCs w:val="21"/>
                <w:lang w:val="en-US" w:eastAsia="zh-CN"/>
              </w:rPr>
              <w:t>2021</w:t>
            </w:r>
            <w:r>
              <w:rPr>
                <w:rFonts w:hint="eastAsia" w:ascii="宋体" w:hAnsi="宋体"/>
                <w:szCs w:val="21"/>
              </w:rPr>
              <w:t xml:space="preserve">年  </w:t>
            </w:r>
            <w:r>
              <w:rPr>
                <w:rFonts w:hint="eastAsia" w:ascii="宋体" w:hAnsi="宋体"/>
                <w:szCs w:val="21"/>
                <w:lang w:val="en-US" w:eastAsia="zh-CN"/>
              </w:rPr>
              <w:t>5</w:t>
            </w:r>
            <w:r>
              <w:rPr>
                <w:rFonts w:hint="eastAsia" w:ascii="宋体" w:hAnsi="宋体"/>
                <w:szCs w:val="21"/>
              </w:rPr>
              <w:t xml:space="preserve">  月 </w:t>
            </w:r>
            <w:r>
              <w:rPr>
                <w:rFonts w:hint="eastAsia" w:ascii="宋体" w:hAnsi="宋体"/>
                <w:szCs w:val="21"/>
                <w:lang w:val="en-US" w:eastAsia="zh-CN"/>
              </w:rPr>
              <w:t>20</w:t>
            </w:r>
            <w:r>
              <w:rPr>
                <w:rFonts w:hint="eastAsia" w:ascii="宋体" w:hAnsi="宋体"/>
                <w:szCs w:val="21"/>
              </w:rPr>
              <w:t xml:space="preserve">  日</w:t>
            </w:r>
          </w:p>
        </w:tc>
      </w:tr>
    </w:tbl>
    <w:p>
      <w:pPr>
        <w:spacing w:line="578" w:lineRule="exact"/>
        <w:rPr>
          <w:rFonts w:hAnsi="宋体"/>
          <w:sz w:val="28"/>
          <w:szCs w:val="28"/>
        </w:rPr>
      </w:pPr>
    </w:p>
    <w:p>
      <w:pPr>
        <w:spacing w:line="578" w:lineRule="exact"/>
        <w:rPr>
          <w:rFonts w:hAnsi="宋体"/>
          <w:sz w:val="28"/>
          <w:szCs w:val="28"/>
        </w:rPr>
      </w:pPr>
    </w:p>
    <w:p>
      <w:pPr>
        <w:spacing w:line="578" w:lineRule="exact"/>
        <w:rPr>
          <w:rFonts w:hAnsi="宋体"/>
          <w:szCs w:val="32"/>
        </w:rPr>
      </w:pPr>
    </w:p>
    <w:p>
      <w:pPr>
        <w:spacing w:line="578" w:lineRule="exact"/>
        <w:rPr>
          <w:rFonts w:hAnsi="宋体"/>
          <w:szCs w:val="32"/>
        </w:rPr>
      </w:pPr>
    </w:p>
    <w:p>
      <w:pPr>
        <w:spacing w:line="578" w:lineRule="exact"/>
        <w:rPr>
          <w:rFonts w:hAnsi="宋体"/>
          <w:szCs w:val="32"/>
        </w:rPr>
      </w:pPr>
    </w:p>
    <w:p>
      <w:pPr>
        <w:spacing w:line="578" w:lineRule="exact"/>
        <w:rPr>
          <w:rFonts w:hAnsi="宋体"/>
          <w:szCs w:val="32"/>
        </w:rPr>
      </w:pPr>
    </w:p>
    <w:p>
      <w:pPr>
        <w:spacing w:line="578" w:lineRule="exact"/>
        <w:jc w:val="left"/>
        <w:rPr>
          <w:rFonts w:hAnsi="仿宋_GB2312" w:cs="仿宋_GB2312"/>
          <w:b/>
          <w:bCs/>
          <w:color w:val="000000"/>
          <w:szCs w:val="32"/>
        </w:rPr>
      </w:pPr>
    </w:p>
    <w:p>
      <w:pPr>
        <w:spacing w:line="578" w:lineRule="exact"/>
        <w:jc w:val="center"/>
        <w:rPr>
          <w:rFonts w:hint="eastAsia" w:ascii="宋体" w:hAnsi="宋体"/>
          <w:b/>
          <w:bCs/>
          <w:color w:val="000000"/>
          <w:sz w:val="44"/>
          <w:szCs w:val="44"/>
        </w:rPr>
      </w:pPr>
    </w:p>
    <w:p>
      <w:pPr>
        <w:spacing w:line="578" w:lineRule="exact"/>
        <w:jc w:val="center"/>
        <w:rPr>
          <w:rFonts w:hint="eastAsia" w:ascii="宋体" w:hAnsi="宋体"/>
          <w:b/>
          <w:bCs/>
          <w:color w:val="000000"/>
          <w:sz w:val="44"/>
          <w:szCs w:val="44"/>
        </w:rPr>
      </w:pPr>
    </w:p>
    <w:p>
      <w:pPr>
        <w:spacing w:line="578" w:lineRule="exact"/>
        <w:jc w:val="center"/>
        <w:rPr>
          <w:rFonts w:hint="eastAsia" w:ascii="宋体" w:hAnsi="宋体"/>
          <w:b/>
          <w:bCs/>
          <w:color w:val="000000"/>
          <w:sz w:val="44"/>
          <w:szCs w:val="44"/>
        </w:rPr>
      </w:pPr>
    </w:p>
    <w:p>
      <w:pPr>
        <w:spacing w:line="578" w:lineRule="exact"/>
        <w:jc w:val="center"/>
        <w:rPr>
          <w:rFonts w:ascii="宋体" w:hAnsi="宋体"/>
          <w:b/>
          <w:bCs/>
          <w:color w:val="000000"/>
          <w:sz w:val="44"/>
          <w:szCs w:val="44"/>
        </w:rPr>
      </w:pPr>
      <w:r>
        <w:rPr>
          <w:rFonts w:hint="eastAsia" w:ascii="宋体" w:hAnsi="宋体"/>
          <w:b/>
          <w:bCs/>
          <w:color w:val="000000"/>
          <w:sz w:val="44"/>
          <w:szCs w:val="44"/>
        </w:rPr>
        <w:t>财政支出项目绩效评价报告</w:t>
      </w:r>
    </w:p>
    <w:p>
      <w:pPr>
        <w:spacing w:line="578" w:lineRule="exact"/>
        <w:outlineLvl w:val="0"/>
        <w:rPr>
          <w:color w:val="000000"/>
        </w:rPr>
      </w:pPr>
    </w:p>
    <w:p>
      <w:pPr>
        <w:spacing w:line="578" w:lineRule="exact"/>
        <w:ind w:firstLine="640" w:firstLineChars="200"/>
        <w:outlineLvl w:val="0"/>
        <w:rPr>
          <w:rFonts w:ascii="黑体" w:hAnsi="黑体" w:eastAsia="黑体"/>
          <w:bCs/>
          <w:color w:val="000000"/>
          <w:sz w:val="32"/>
          <w:szCs w:val="32"/>
        </w:rPr>
      </w:pPr>
      <w:r>
        <w:rPr>
          <w:rFonts w:hint="eastAsia" w:ascii="黑体" w:hAnsi="黑体" w:eastAsia="黑体"/>
          <w:bCs/>
          <w:color w:val="000000"/>
          <w:sz w:val="32"/>
          <w:szCs w:val="32"/>
        </w:rPr>
        <w:t>一、项目概况</w:t>
      </w:r>
    </w:p>
    <w:p>
      <w:pPr>
        <w:spacing w:line="578" w:lineRule="exact"/>
        <w:ind w:firstLine="640" w:firstLineChars="200"/>
        <w:outlineLvl w:val="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（一）项目基本性质、用途和主要内容</w:t>
      </w:r>
    </w:p>
    <w:p>
      <w:pPr>
        <w:ind w:firstLine="640" w:firstLineChars="200"/>
        <w:outlineLvl w:val="0"/>
        <w:rPr>
          <w:rFonts w:ascii="仿宋_GB2312" w:hAnsi="仿宋_GB2312" w:eastAsia="仿宋_GB2312"/>
          <w:color w:val="000000"/>
          <w:sz w:val="32"/>
          <w:szCs w:val="32"/>
        </w:rPr>
      </w:pPr>
      <w:r>
        <w:rPr>
          <w:rFonts w:hint="eastAsia" w:ascii="仿宋_GB2312" w:hAnsi="仿宋_GB2312" w:eastAsia="仿宋_GB2312"/>
          <w:color w:val="000000"/>
          <w:sz w:val="32"/>
          <w:szCs w:val="32"/>
        </w:rPr>
        <w:t>20</w:t>
      </w:r>
      <w:r>
        <w:rPr>
          <w:rFonts w:ascii="仿宋_GB2312" w:hAnsi="仿宋_GB2312" w:eastAsia="仿宋_GB2312"/>
          <w:color w:val="000000"/>
          <w:sz w:val="32"/>
          <w:szCs w:val="32"/>
        </w:rPr>
        <w:t>20</w:t>
      </w:r>
      <w:r>
        <w:rPr>
          <w:rFonts w:hint="eastAsia" w:ascii="仿宋_GB2312" w:hAnsi="仿宋_GB2312" w:eastAsia="仿宋_GB2312"/>
          <w:color w:val="000000"/>
          <w:sz w:val="32"/>
          <w:szCs w:val="32"/>
        </w:rPr>
        <w:t>年省商务厅信息系统运维项目预算资金主要用于信息系统运行维护和网络安全保障等，涉及信息系统主要包括海南省商务厅门户网站和海南省商务厅办公OA等，主要内容是保障系统日常使用及网络安全运行正常。</w:t>
      </w:r>
    </w:p>
    <w:p>
      <w:pPr>
        <w:spacing w:line="578" w:lineRule="exact"/>
        <w:ind w:firstLine="640" w:firstLineChars="200"/>
        <w:outlineLvl w:val="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（二）项目绩效目标</w:t>
      </w:r>
    </w:p>
    <w:p>
      <w:pPr>
        <w:spacing w:line="578" w:lineRule="exact"/>
        <w:rPr>
          <w:rFonts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产出目标：海南省商务厅认真贯彻落实《国务院办公厅关于印发2020年政务公开工作要点的通知》。按照省信息公开工作要求、工作标准对政务公开工作要点进行信息梳理并在网站上公布。海南省商务厅门户网站主动公开并及时更新了机构职能、要闻动态、图片新闻、信息公开、热点专题、部门文件、人事信息、2020年重点政务公开、政策解读、财政公开、公示公告等栏目信息，全年共发布836条信息。“海南商务”微信公众号依据规定“三审一校”工作制度，全年发稿量共936篇。</w:t>
      </w:r>
    </w:p>
    <w:p>
      <w:pPr>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在海南省2020年政务公开、政府网站及政务新媒体第三方评估中，海南省商务厅在此次网站评估工作中综合成绩101.15分，获得全省第五名。</w:t>
      </w:r>
    </w:p>
    <w:p>
      <w:pPr>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成效目标：故障宕机率低于10%；保障各系统运行正常，对</w:t>
      </w:r>
      <w:r>
        <w:rPr>
          <w:rFonts w:hint="eastAsia" w:ascii="仿宋_GB2312" w:hAnsi="仿宋_GB2312" w:eastAsia="仿宋_GB2312"/>
          <w:color w:val="000000"/>
          <w:sz w:val="32"/>
          <w:szCs w:val="32"/>
        </w:rPr>
        <w:t>海南省商务厅门户网站和海南省商务厅办公OA进行了渗透测试、网络安全风险评估、网络安全漏洞扫描以及组织进行了网络安全实战攻防演练</w:t>
      </w:r>
      <w:r>
        <w:rPr>
          <w:rFonts w:hint="eastAsia" w:ascii="仿宋_GB2312" w:hAnsi="仿宋_GB2312" w:eastAsia="仿宋_GB2312"/>
          <w:sz w:val="32"/>
          <w:szCs w:val="32"/>
        </w:rPr>
        <w:t>。</w:t>
      </w:r>
    </w:p>
    <w:p>
      <w:pPr>
        <w:spacing w:line="578" w:lineRule="exact"/>
        <w:outlineLvl w:val="0"/>
        <w:rPr>
          <w:rFonts w:ascii="仿宋_GB2312" w:hAnsi="仿宋_GB2312" w:eastAsia="仿宋_GB2312"/>
          <w:bCs/>
          <w:color w:val="000000"/>
          <w:sz w:val="32"/>
          <w:szCs w:val="32"/>
        </w:rPr>
      </w:pPr>
      <w:r>
        <w:rPr>
          <w:rFonts w:hint="eastAsia" w:ascii="仿宋_GB2312" w:hAnsi="仿宋_GB2312" w:eastAsia="仿宋_GB2312"/>
          <w:color w:val="000000"/>
          <w:sz w:val="32"/>
          <w:szCs w:val="32"/>
        </w:rPr>
        <w:t xml:space="preserve">   </w:t>
      </w:r>
      <w:r>
        <w:rPr>
          <w:rFonts w:hint="eastAsia" w:ascii="黑体" w:hAnsi="黑体" w:eastAsia="黑体" w:cs="黑体"/>
          <w:color w:val="000000"/>
          <w:sz w:val="32"/>
          <w:szCs w:val="32"/>
        </w:rPr>
        <w:t xml:space="preserve"> 二、</w:t>
      </w:r>
      <w:r>
        <w:rPr>
          <w:rFonts w:hint="eastAsia" w:ascii="黑体" w:hAnsi="黑体" w:eastAsia="黑体" w:cs="黑体"/>
          <w:bCs/>
          <w:color w:val="000000"/>
          <w:sz w:val="32"/>
          <w:szCs w:val="32"/>
        </w:rPr>
        <w:t>项目资金使用及管理情况</w:t>
      </w:r>
    </w:p>
    <w:p>
      <w:pPr>
        <w:spacing w:line="578" w:lineRule="exact"/>
        <w:ind w:firstLine="640" w:firstLineChars="200"/>
        <w:outlineLvl w:val="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（一）项目资金到位情况分析</w:t>
      </w:r>
    </w:p>
    <w:p>
      <w:pPr>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该项目资金已全部到位。</w:t>
      </w:r>
    </w:p>
    <w:p>
      <w:pPr>
        <w:spacing w:line="578" w:lineRule="exact"/>
        <w:ind w:firstLine="640" w:firstLineChars="200"/>
        <w:outlineLvl w:val="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（二）项目资金使用情况分析</w:t>
      </w:r>
    </w:p>
    <w:p>
      <w:pPr>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20</w:t>
      </w:r>
      <w:r>
        <w:rPr>
          <w:rFonts w:ascii="仿宋_GB2312" w:hAnsi="仿宋_GB2312" w:eastAsia="仿宋_GB2312"/>
          <w:sz w:val="32"/>
          <w:szCs w:val="32"/>
        </w:rPr>
        <w:t>20</w:t>
      </w:r>
      <w:r>
        <w:rPr>
          <w:rFonts w:hint="eastAsia" w:ascii="仿宋_GB2312" w:hAnsi="仿宋_GB2312" w:eastAsia="仿宋_GB2312"/>
          <w:sz w:val="32"/>
          <w:szCs w:val="32"/>
        </w:rPr>
        <w:t>年省商务厅信息系统运行维护预算投资</w:t>
      </w:r>
      <w:r>
        <w:rPr>
          <w:rFonts w:ascii="仿宋_GB2312" w:hAnsi="仿宋_GB2312" w:eastAsia="仿宋_GB2312"/>
          <w:sz w:val="32"/>
          <w:szCs w:val="32"/>
        </w:rPr>
        <w:t>195</w:t>
      </w:r>
      <w:r>
        <w:rPr>
          <w:rFonts w:hint="eastAsia" w:ascii="仿宋_GB2312" w:hAnsi="仿宋_GB2312" w:eastAsia="仿宋_GB2312"/>
          <w:sz w:val="32"/>
          <w:szCs w:val="32"/>
        </w:rPr>
        <w:t>.</w:t>
      </w:r>
      <w:r>
        <w:rPr>
          <w:rFonts w:ascii="仿宋_GB2312" w:hAnsi="仿宋_GB2312" w:eastAsia="仿宋_GB2312"/>
          <w:sz w:val="32"/>
          <w:szCs w:val="32"/>
        </w:rPr>
        <w:t>01</w:t>
      </w:r>
      <w:r>
        <w:rPr>
          <w:rFonts w:hint="eastAsia" w:ascii="仿宋_GB2312" w:hAnsi="仿宋_GB2312" w:eastAsia="仿宋_GB2312"/>
          <w:sz w:val="32"/>
          <w:szCs w:val="32"/>
        </w:rPr>
        <w:t>万元，实际支出87.44万元，占</w:t>
      </w:r>
      <w:r>
        <w:rPr>
          <w:rFonts w:ascii="仿宋_GB2312" w:hAnsi="仿宋_GB2312" w:eastAsia="仿宋_GB2312"/>
          <w:sz w:val="32"/>
          <w:szCs w:val="32"/>
        </w:rPr>
        <w:t>44</w:t>
      </w:r>
      <w:r>
        <w:rPr>
          <w:rFonts w:hint="eastAsia" w:ascii="仿宋_GB2312" w:hAnsi="仿宋_GB2312" w:eastAsia="仿宋_GB2312"/>
          <w:sz w:val="32"/>
          <w:szCs w:val="32"/>
        </w:rPr>
        <w:t>.</w:t>
      </w:r>
      <w:r>
        <w:rPr>
          <w:rFonts w:ascii="仿宋_GB2312" w:hAnsi="仿宋_GB2312" w:eastAsia="仿宋_GB2312"/>
          <w:sz w:val="32"/>
          <w:szCs w:val="32"/>
        </w:rPr>
        <w:t>8</w:t>
      </w:r>
      <w:r>
        <w:rPr>
          <w:rFonts w:hint="eastAsia" w:ascii="仿宋_GB2312" w:hAnsi="仿宋_GB2312" w:eastAsia="仿宋_GB2312"/>
          <w:sz w:val="32"/>
          <w:szCs w:val="32"/>
        </w:rPr>
        <w:t>3%。主要支出包括：系统运维、网络安全保障及其他运维费用等。</w:t>
      </w:r>
    </w:p>
    <w:p>
      <w:pPr>
        <w:spacing w:line="578" w:lineRule="exact"/>
        <w:ind w:firstLine="640" w:firstLineChars="200"/>
        <w:outlineLvl w:val="0"/>
        <w:rPr>
          <w:rFonts w:hint="eastAsia" w:ascii="楷体" w:hAnsi="楷体" w:eastAsia="楷体" w:cs="楷体"/>
          <w:b/>
          <w:bCs/>
          <w:color w:val="000000"/>
          <w:sz w:val="32"/>
          <w:szCs w:val="32"/>
        </w:rPr>
      </w:pPr>
      <w:r>
        <w:rPr>
          <w:rFonts w:hint="eastAsia" w:ascii="仿宋_GB2312" w:hAnsi="仿宋_GB2312" w:eastAsia="仿宋_GB2312"/>
          <w:b/>
          <w:bCs/>
          <w:sz w:val="32"/>
          <w:szCs w:val="32"/>
        </w:rPr>
        <w:t>（</w:t>
      </w:r>
      <w:r>
        <w:rPr>
          <w:rFonts w:hint="eastAsia" w:ascii="楷体" w:hAnsi="楷体" w:eastAsia="楷体" w:cs="楷体"/>
          <w:b/>
          <w:bCs/>
          <w:color w:val="000000"/>
          <w:sz w:val="32"/>
          <w:szCs w:val="32"/>
        </w:rPr>
        <w:t>三）项目资金管理情况分析</w:t>
      </w:r>
    </w:p>
    <w:p>
      <w:pPr>
        <w:spacing w:line="578" w:lineRule="exact"/>
        <w:ind w:firstLine="640" w:firstLineChars="200"/>
        <w:outlineLvl w:val="0"/>
        <w:rPr>
          <w:rFonts w:ascii="仿宋_GB2312" w:hAnsi="仿宋_GB2312" w:eastAsia="仿宋_GB2312"/>
          <w:sz w:val="32"/>
          <w:szCs w:val="32"/>
        </w:rPr>
      </w:pPr>
      <w:r>
        <w:rPr>
          <w:rFonts w:hint="eastAsia" w:ascii="仿宋_GB2312" w:hAnsi="仿宋_GB2312" w:eastAsia="仿宋_GB2312"/>
          <w:sz w:val="32"/>
          <w:szCs w:val="32"/>
        </w:rPr>
        <w:t>20</w:t>
      </w:r>
      <w:r>
        <w:rPr>
          <w:rFonts w:ascii="仿宋_GB2312" w:hAnsi="仿宋_GB2312" w:eastAsia="仿宋_GB2312"/>
          <w:sz w:val="32"/>
          <w:szCs w:val="32"/>
        </w:rPr>
        <w:t>20</w:t>
      </w:r>
      <w:r>
        <w:rPr>
          <w:rFonts w:hint="eastAsia" w:ascii="仿宋_GB2312" w:hAnsi="仿宋_GB2312" w:eastAsia="仿宋_GB2312"/>
          <w:sz w:val="32"/>
          <w:szCs w:val="32"/>
        </w:rPr>
        <w:t>年省商务厅信息运维项目资金实行专款专用。我单位严格执行年度预算，对专项资金的使用和管理，按照《海南省财政厅关于印发〈海南省省本级项目支出预算管理办法〉的通知》（琼财预[2011]1606号）相关要求执行，严格遵守“专款专用”原则，确保专项资金项目有效实施。</w:t>
      </w:r>
    </w:p>
    <w:p>
      <w:pPr>
        <w:spacing w:line="578"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三、项目组织实施情况</w:t>
      </w:r>
    </w:p>
    <w:p>
      <w:pPr>
        <w:spacing w:line="578" w:lineRule="exact"/>
        <w:ind w:firstLine="640" w:firstLineChars="200"/>
        <w:outlineLvl w:val="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（一）统一优化平台建设</w:t>
      </w:r>
    </w:p>
    <w:p>
      <w:pPr>
        <w:spacing w:line="578" w:lineRule="exact"/>
        <w:ind w:firstLine="640" w:firstLineChars="200"/>
        <w:outlineLvl w:val="0"/>
        <w:rPr>
          <w:rFonts w:ascii="仿宋_GB2312" w:hAnsi="仿宋_GB2312" w:eastAsia="仿宋_GB2312"/>
          <w:bCs/>
          <w:color w:val="000000"/>
          <w:sz w:val="32"/>
          <w:szCs w:val="32"/>
        </w:rPr>
      </w:pPr>
      <w:r>
        <w:rPr>
          <w:rFonts w:hint="eastAsia" w:ascii="仿宋_GB2312" w:hAnsi="仿宋_GB2312" w:eastAsia="仿宋_GB2312"/>
          <w:bCs/>
          <w:color w:val="000000"/>
          <w:sz w:val="32"/>
          <w:szCs w:val="32"/>
        </w:rPr>
        <w:t>2020年，海南省商务厅门户网站办事服务为统一规范进行优化调整，服务上政务服务事项办理出入口向统一平台集中，实现“数据同源、业务统一、服务一体”。同时对政府信息公开平台进行优化改造，优化检索接口，统一页面展示标准。及时处理检测出的问题，督促和协助平台建设方对网站完成整改，杜绝空栏目、链接打不开及图片丢失等问题。</w:t>
      </w:r>
    </w:p>
    <w:p>
      <w:pPr>
        <w:spacing w:line="578" w:lineRule="exact"/>
        <w:ind w:firstLine="640" w:firstLineChars="200"/>
        <w:outlineLvl w:val="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（二）监督保障门户网站错链断链</w:t>
      </w:r>
    </w:p>
    <w:p>
      <w:pPr>
        <w:spacing w:line="578" w:lineRule="exact"/>
        <w:ind w:firstLine="640" w:firstLineChars="200"/>
        <w:outlineLvl w:val="0"/>
        <w:rPr>
          <w:rFonts w:ascii="仿宋_GB2312" w:hAnsi="仿宋_GB2312" w:eastAsia="仿宋_GB2312"/>
          <w:bCs/>
          <w:color w:val="000000"/>
          <w:sz w:val="32"/>
          <w:szCs w:val="32"/>
        </w:rPr>
      </w:pPr>
      <w:r>
        <w:rPr>
          <w:rFonts w:hint="eastAsia" w:ascii="仿宋_GB2312" w:hAnsi="仿宋_GB2312" w:eastAsia="仿宋_GB2312"/>
          <w:bCs/>
          <w:color w:val="000000"/>
          <w:sz w:val="32"/>
          <w:szCs w:val="32"/>
        </w:rPr>
        <w:t>依托省政府办公厅和第三方专业机构加强网站查错，及时对扫描报告整改。定期巡检门户网站，确保栏目信息及时更新，网站正常运行。</w:t>
      </w:r>
      <w:bookmarkStart w:id="0" w:name="_GoBack"/>
      <w:bookmarkEnd w:id="0"/>
    </w:p>
    <w:p>
      <w:pPr>
        <w:spacing w:line="578"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四、项目绩效情况</w:t>
      </w:r>
    </w:p>
    <w:p>
      <w:pPr>
        <w:spacing w:line="578" w:lineRule="exact"/>
        <w:ind w:firstLine="640" w:firstLineChars="200"/>
        <w:outlineLvl w:val="0"/>
        <w:rPr>
          <w:rFonts w:ascii="仿宋_GB2312" w:hAnsi="仿宋_GB2312" w:eastAsia="仿宋_GB2312"/>
          <w:bCs/>
          <w:color w:val="000000"/>
          <w:sz w:val="32"/>
          <w:szCs w:val="32"/>
        </w:rPr>
      </w:pPr>
      <w:r>
        <w:rPr>
          <w:rFonts w:hint="eastAsia" w:ascii="仿宋_GB2312" w:hAnsi="仿宋_GB2312" w:eastAsia="仿宋_GB2312"/>
          <w:bCs/>
          <w:color w:val="000000"/>
          <w:sz w:val="32"/>
          <w:szCs w:val="32"/>
        </w:rPr>
        <w:t>（一）项目总体严格按预算执行，没有超出预算。</w:t>
      </w:r>
    </w:p>
    <w:p>
      <w:pPr>
        <w:spacing w:line="578" w:lineRule="exact"/>
        <w:ind w:firstLine="640" w:firstLineChars="200"/>
        <w:outlineLvl w:val="0"/>
        <w:rPr>
          <w:rFonts w:ascii="仿宋_GB2312" w:hAnsi="仿宋_GB2312" w:eastAsia="仿宋_GB2312"/>
          <w:bCs/>
          <w:color w:val="000000"/>
          <w:sz w:val="32"/>
          <w:szCs w:val="32"/>
        </w:rPr>
      </w:pPr>
      <w:r>
        <w:rPr>
          <w:rFonts w:hint="eastAsia" w:ascii="仿宋_GB2312" w:hAnsi="仿宋_GB2312" w:eastAsia="仿宋_GB2312"/>
          <w:bCs/>
          <w:color w:val="000000"/>
          <w:sz w:val="32"/>
          <w:szCs w:val="32"/>
        </w:rPr>
        <w:t>（二）该项目预期目标已完成，20</w:t>
      </w:r>
      <w:r>
        <w:rPr>
          <w:rFonts w:ascii="仿宋_GB2312" w:hAnsi="仿宋_GB2312" w:eastAsia="仿宋_GB2312"/>
          <w:bCs/>
          <w:color w:val="000000"/>
          <w:sz w:val="32"/>
          <w:szCs w:val="32"/>
        </w:rPr>
        <w:t>20</w:t>
      </w:r>
      <w:r>
        <w:rPr>
          <w:rFonts w:hint="eastAsia" w:ascii="仿宋_GB2312" w:hAnsi="仿宋_GB2312" w:eastAsia="仿宋_GB2312"/>
          <w:bCs/>
          <w:color w:val="000000"/>
          <w:sz w:val="32"/>
          <w:szCs w:val="32"/>
        </w:rPr>
        <w:t>年度财政收支未发生重大问题。</w:t>
      </w:r>
    </w:p>
    <w:p>
      <w:pPr>
        <w:spacing w:line="578" w:lineRule="exact"/>
        <w:ind w:firstLine="640" w:firstLineChars="200"/>
        <w:outlineLvl w:val="0"/>
        <w:rPr>
          <w:rFonts w:ascii="仿宋_GB2312" w:hAnsi="仿宋_GB2312" w:eastAsia="仿宋_GB2312"/>
          <w:bCs/>
          <w:color w:val="000000"/>
          <w:sz w:val="32"/>
          <w:szCs w:val="32"/>
        </w:rPr>
      </w:pPr>
      <w:r>
        <w:rPr>
          <w:rFonts w:hint="eastAsia" w:ascii="仿宋_GB2312" w:hAnsi="仿宋_GB2312" w:eastAsia="仿宋_GB2312"/>
          <w:bCs/>
          <w:color w:val="000000"/>
          <w:sz w:val="32"/>
          <w:szCs w:val="32"/>
        </w:rPr>
        <w:t>（三）通过实施海南省商务厅信息系统运维项目，一是确保海南省商务厅门户网站和办公OA系统运行平稳，统一和规范商务部门信息系统运维服务保障工作，推动商务厅信息化建设，提高商务厅信息系统管理和服务水平；二是保障了商务厅信息系统的网络安全，防范网络攻击，确保各级商务管理工作的顺利开展。</w:t>
      </w:r>
    </w:p>
    <w:p>
      <w:pPr>
        <w:spacing w:line="578" w:lineRule="exact"/>
        <w:outlineLvl w:val="0"/>
        <w:rPr>
          <w:rFonts w:hint="eastAsia" w:ascii="黑体" w:hAnsi="黑体" w:eastAsia="黑体" w:cs="黑体"/>
          <w:bCs/>
          <w:sz w:val="32"/>
          <w:szCs w:val="32"/>
        </w:rPr>
      </w:pPr>
      <w:r>
        <w:rPr>
          <w:rFonts w:hint="eastAsia" w:ascii="仿宋_GB2312" w:hAnsi="仿宋_GB2312" w:eastAsia="仿宋_GB2312"/>
          <w:bCs/>
          <w:sz w:val="32"/>
          <w:szCs w:val="32"/>
        </w:rPr>
        <w:t xml:space="preserve">   </w:t>
      </w:r>
      <w:r>
        <w:rPr>
          <w:rFonts w:hint="eastAsia" w:ascii="黑体" w:hAnsi="黑体" w:eastAsia="黑体" w:cs="黑体"/>
          <w:bCs/>
          <w:sz w:val="32"/>
          <w:szCs w:val="32"/>
        </w:rPr>
        <w:t xml:space="preserve"> 五、综合评价情况及评价结论</w:t>
      </w:r>
    </w:p>
    <w:p>
      <w:pPr>
        <w:spacing w:line="578" w:lineRule="exact"/>
        <w:outlineLvl w:val="0"/>
        <w:rPr>
          <w:rFonts w:hAnsi="宋体"/>
          <w:szCs w:val="32"/>
        </w:rPr>
      </w:pPr>
      <w:r>
        <w:rPr>
          <w:rFonts w:hint="eastAsia" w:ascii="仿宋_GB2312" w:hAnsi="仿宋_GB2312" w:eastAsia="仿宋_GB2312"/>
          <w:bCs/>
          <w:sz w:val="32"/>
          <w:szCs w:val="32"/>
        </w:rPr>
        <w:t xml:space="preserve">  </w:t>
      </w:r>
      <w:r>
        <w:rPr>
          <w:rFonts w:ascii="仿宋_GB2312" w:hAnsi="仿宋_GB2312" w:eastAsia="仿宋_GB2312"/>
          <w:bCs/>
          <w:sz w:val="32"/>
          <w:szCs w:val="32"/>
        </w:rPr>
        <w:t xml:space="preserve">  </w:t>
      </w:r>
      <w:r>
        <w:rPr>
          <w:rFonts w:hint="eastAsia" w:ascii="仿宋_GB2312" w:hAnsi="仿宋_GB2312" w:eastAsia="仿宋_GB2312"/>
          <w:bCs/>
          <w:sz w:val="32"/>
          <w:szCs w:val="32"/>
        </w:rPr>
        <w:t>参照省财政厅制订的评价指标体系及评价标准，结合本项目的绩效指标设置情况，从项目决策、项目管理、项目绩效等三个方面对项目进行了自评，自评得分98.5分，总体评价为优。</w:t>
      </w:r>
    </w:p>
    <w:p>
      <w:pPr>
        <w:spacing w:line="578" w:lineRule="exact"/>
        <w:ind w:firstLine="640" w:firstLineChars="200"/>
        <w:outlineLvl w:val="0"/>
        <w:rPr>
          <w:rFonts w:hint="eastAsia" w:ascii="黑体" w:hAnsi="黑体" w:eastAsia="黑体" w:cs="黑体"/>
          <w:b w:val="0"/>
          <w:bCs/>
          <w:sz w:val="32"/>
          <w:szCs w:val="32"/>
        </w:rPr>
      </w:pPr>
      <w:r>
        <w:rPr>
          <w:rFonts w:hint="eastAsia" w:ascii="黑体" w:hAnsi="黑体" w:eastAsia="黑体" w:cs="黑体"/>
          <w:b w:val="0"/>
          <w:bCs/>
          <w:sz w:val="32"/>
          <w:szCs w:val="32"/>
        </w:rPr>
        <w:t>六、主要经验及做法、存在的问题和建议</w:t>
      </w:r>
    </w:p>
    <w:p>
      <w:pPr>
        <w:spacing w:line="578" w:lineRule="exact"/>
        <w:ind w:firstLine="640" w:firstLineChars="200"/>
        <w:outlineLvl w:val="0"/>
        <w:rPr>
          <w:rFonts w:hAnsi="宋体"/>
          <w:szCs w:val="32"/>
        </w:rPr>
      </w:pPr>
      <w:r>
        <w:rPr>
          <w:rFonts w:hint="eastAsia" w:ascii="仿宋" w:hAnsi="仿宋" w:eastAsia="仿宋"/>
          <w:color w:val="000000"/>
          <w:sz w:val="32"/>
          <w:szCs w:val="32"/>
          <w:shd w:val="clear" w:color="auto" w:fill="FFFFFF"/>
        </w:rPr>
        <w:t>加强单位微信公众号管理。对厅内微信公众号的开设进一步把关和规范，避免出现同单位多个微信公众号，未得到充分利用导致信息更新不及时。</w:t>
      </w:r>
    </w:p>
    <w:p>
      <w:pPr>
        <w:rPr>
          <w:color w:val="000000"/>
        </w:rPr>
      </w:pPr>
    </w:p>
    <w:sectPr>
      <w:footerReference r:id="rId4" w:type="default"/>
      <w:pgSz w:w="11906" w:h="16838"/>
      <w:pgMar w:top="1871" w:right="1474"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1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Align="top"/>
      <w:pBdr>
        <w:between w:val="none" w:color="auto" w:sz="50" w:space="0"/>
      </w:pBdr>
    </w:pPr>
    <w:r>
      <w:fldChar w:fldCharType="begin"/>
    </w:r>
    <w:r>
      <w:rPr>
        <w:rStyle w:val="6"/>
      </w:rPr>
      <w:instrText xml:space="preserve"> PAGE  </w:instrText>
    </w:r>
    <w:r>
      <w:fldChar w:fldCharType="separate"/>
    </w:r>
    <w:r>
      <w:rPr>
        <w:rStyle w:val="6"/>
      </w:rPr>
      <w:t>- 1 -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0" w:semiHidden="0" w:name="Balloon Text"/>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paragraph" w:styleId="2">
    <w:name w:val="Balloon Text"/>
    <w:basedOn w:val="1"/>
    <w:link w:val="10"/>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uiPriority w:val="0"/>
    <w:rPr/>
  </w:style>
  <w:style w:type="paragraph" w:customStyle="1" w:styleId="7">
    <w:name w:val="正文1 Char Char Char"/>
    <w:basedOn w:val="1"/>
    <w:uiPriority w:val="0"/>
    <w:pPr>
      <w:spacing w:line="360" w:lineRule="auto"/>
      <w:ind w:firstLine="200" w:firstLineChars="200"/>
    </w:pPr>
  </w:style>
  <w:style w:type="paragraph" w:customStyle="1" w:styleId="8">
    <w:name w:val="List Paragraph"/>
    <w:basedOn w:val="1"/>
    <w:uiPriority w:val="0"/>
    <w:pPr>
      <w:spacing w:line="360" w:lineRule="auto"/>
      <w:ind w:firstLine="420" w:firstLineChars="200"/>
    </w:pPr>
    <w:rPr>
      <w:rFonts w:ascii="Calibri" w:hAnsi="Calibri"/>
      <w:sz w:val="28"/>
      <w:szCs w:val="22"/>
    </w:rPr>
  </w:style>
  <w:style w:type="paragraph" w:customStyle="1" w:styleId="9">
    <w:name w:val="默认段落字体 Para Char Char Char Char Char Char Char"/>
    <w:basedOn w:val="1"/>
    <w:uiPriority w:val="0"/>
  </w:style>
  <w:style w:type="character" w:customStyle="1" w:styleId="10">
    <w:name w:val="批注框文本 字符"/>
    <w:link w:val="2"/>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864</Words>
  <Characters>4930</Characters>
  <Lines>41</Lines>
  <Paragraphs>11</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2018-03-08T10:51:00Z</dcterms:created>
  <dc:creator>QSB2012-017</dc:creator>
  <cp:lastModifiedBy>陈卫红</cp:lastModifiedBy>
  <cp:lastPrinted>2020-04-01T01:54:00Z</cp:lastPrinted>
  <dcterms:modified xsi:type="dcterms:W3CDTF">2021-05-31T01:05:21Z</dcterms:modified>
  <dc:title>海南省商务厅</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