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211" w:hanging="3119"/>
        <w:spacing w:before="167" w:line="25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49"/>
        </w:rPr>
        <w:t>海南省农产品市场体系建设</w:t>
      </w:r>
      <w:r>
        <w:rPr>
          <w:rFonts w:ascii="FZXiaoBiaoSong-B05S" w:hAnsi="FZXiaoBiaoSong-B05S" w:eastAsia="FZXiaoBiaoSong-B05S" w:cs="FZXiaoBiaoSong-B05S"/>
          <w:sz w:val="43"/>
          <w:szCs w:val="43"/>
          <w:spacing w:val="-53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9"/>
        </w:rPr>
        <w:t>“</w:t>
      </w:r>
      <w:r>
        <w:rPr>
          <w:rFonts w:ascii="FZXiaoBiaoSong-B05S" w:hAnsi="FZXiaoBiaoSong-B05S" w:eastAsia="FZXiaoBiaoSong-B05S" w:cs="FZXiaoBiaoSong-B05S"/>
          <w:sz w:val="43"/>
          <w:szCs w:val="43"/>
          <w:spacing w:val="-52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9"/>
        </w:rPr>
        <w:t>十四五</w:t>
      </w:r>
      <w:r>
        <w:rPr>
          <w:rFonts w:ascii="FZXiaoBiaoSong-B05S" w:hAnsi="FZXiaoBiaoSong-B05S" w:eastAsia="FZXiaoBiaoSong-B05S" w:cs="FZXiaoBiaoSong-B05S"/>
          <w:sz w:val="43"/>
          <w:szCs w:val="43"/>
          <w:spacing w:val="-37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49"/>
        </w:rPr>
        <w:t>”</w:t>
      </w:r>
      <w:r>
        <w:rPr>
          <w:rFonts w:ascii="FZXiaoBiaoSong-B05S" w:hAnsi="FZXiaoBiaoSong-B05S" w:eastAsia="FZXiaoBiaoSong-B05S" w:cs="FZXiaoBiaoSong-B05S"/>
          <w:sz w:val="43"/>
          <w:szCs w:val="43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37"/>
        </w:rPr>
        <w:t>发展规划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130" w:right="3167" w:hanging="37"/>
        <w:spacing w:before="117" w:line="291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海南省商务厅</w:t>
      </w:r>
      <w:r>
        <w:rPr>
          <w:rFonts w:ascii="SimSun" w:hAnsi="SimSun" w:eastAsia="SimSun" w:cs="SimSun"/>
          <w:sz w:val="36"/>
          <w:szCs w:val="36"/>
          <w:spacing w:val="2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2021</w:t>
      </w:r>
      <w:r>
        <w:rPr>
          <w:rFonts w:ascii="SimSun" w:hAnsi="SimSun" w:eastAsia="SimSun" w:cs="SimSun"/>
          <w:sz w:val="36"/>
          <w:szCs w:val="36"/>
          <w:spacing w:val="-69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年</w:t>
      </w:r>
      <w:r>
        <w:rPr>
          <w:rFonts w:ascii="SimSun" w:hAnsi="SimSun" w:eastAsia="SimSun" w:cs="SimSun"/>
          <w:sz w:val="36"/>
          <w:szCs w:val="36"/>
          <w:spacing w:val="-47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11</w:t>
      </w:r>
      <w:r>
        <w:rPr>
          <w:rFonts w:ascii="SimSun" w:hAnsi="SimSun" w:eastAsia="SimSun" w:cs="SimSun"/>
          <w:sz w:val="36"/>
          <w:szCs w:val="36"/>
          <w:spacing w:val="-6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月</w:t>
      </w:r>
    </w:p>
    <w:p>
      <w:pPr>
        <w:spacing w:line="291" w:lineRule="auto"/>
        <w:sectPr>
          <w:pgSz w:w="11907" w:h="16840"/>
          <w:pgMar w:top="1431" w:right="1704" w:bottom="0" w:left="1786" w:header="0" w:footer="0" w:gutter="0"/>
        </w:sectPr>
        <w:rPr>
          <w:rFonts w:ascii="SimSun" w:hAnsi="SimSun" w:eastAsia="SimSun" w:cs="SimSun"/>
          <w:sz w:val="36"/>
          <w:szCs w:val="36"/>
        </w:rPr>
      </w:pPr>
    </w:p>
    <w:p>
      <w:pPr>
        <w:pStyle w:val="BodyText"/>
        <w:spacing w:line="403" w:lineRule="auto"/>
        <w:rPr/>
      </w:pPr>
      <w:r/>
    </w:p>
    <w:sdt>
      <w:sdtPr>
        <w:rPr>
          <w:rFonts w:ascii="FZXiaoBiaoSong-B05S" w:hAnsi="FZXiaoBiaoSong-B05S" w:eastAsia="FZXiaoBiaoSong-B05S" w:cs="FZXiaoBiaoSong-B05S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>
          <w:pPr>
            <w:ind w:left="3822"/>
            <w:spacing w:before="166" w:line="203" w:lineRule="auto"/>
            <w:rPr>
              <w:rFonts w:ascii="FZXiaoBiaoSong-B05S" w:hAnsi="FZXiaoBiaoSong-B05S" w:eastAsia="FZXiaoBiaoSong-B05S" w:cs="FZXiaoBiaoSong-B05S"/>
              <w:sz w:val="43"/>
              <w:szCs w:val="43"/>
            </w:rPr>
          </w:pPr>
          <w:r>
            <w:rPr>
              <w:rFonts w:ascii="FZXiaoBiaoSong-B05S" w:hAnsi="FZXiaoBiaoSong-B05S" w:eastAsia="FZXiaoBiaoSong-B05S" w:cs="FZXiaoBiaoSong-B05S"/>
              <w:sz w:val="43"/>
              <w:szCs w:val="43"/>
              <w:spacing w:val="-35"/>
            </w:rPr>
            <w:t>目</w:t>
          </w:r>
          <w:r>
            <w:rPr>
              <w:rFonts w:ascii="FZXiaoBiaoSong-B05S" w:hAnsi="FZXiaoBiaoSong-B05S" w:eastAsia="FZXiaoBiaoSong-B05S" w:cs="FZXiaoBiaoSong-B05S"/>
              <w:sz w:val="43"/>
              <w:szCs w:val="43"/>
              <w:spacing w:val="7"/>
            </w:rPr>
            <w:t xml:space="preserve">    </w:t>
          </w:r>
          <w:r>
            <w:rPr>
              <w:rFonts w:ascii="FZXiaoBiaoSong-B05S" w:hAnsi="FZXiaoBiaoSong-B05S" w:eastAsia="FZXiaoBiaoSong-B05S" w:cs="FZXiaoBiaoSong-B05S"/>
              <w:sz w:val="43"/>
              <w:szCs w:val="43"/>
              <w:spacing w:val="-35"/>
            </w:rPr>
            <w:t>录</w:t>
          </w:r>
        </w:p>
        <w:p>
          <w:pPr>
            <w:pStyle w:val="BodyText"/>
            <w:spacing w:line="319" w:lineRule="auto"/>
            <w:rPr/>
          </w:pPr>
          <w:r/>
        </w:p>
        <w:p>
          <w:pPr>
            <w:pStyle w:val="BodyText"/>
            <w:spacing w:line="320" w:lineRule="auto"/>
            <w:rPr/>
          </w:pPr>
          <w:r/>
        </w:p>
        <w:p>
          <w:pPr>
            <w:spacing w:before="101" w:line="225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" w:id="1"/>
          <w:bookmarkEnd w:id="1"/>
          <w:hyperlink w:history="true" w:anchor="bookmark1">
            <w:r>
              <w:rPr>
                <w:rFonts w:ascii="SimHei" w:hAnsi="SimHei" w:eastAsia="SimHei" w:cs="SimHei"/>
                <w:sz w:val="31"/>
                <w:szCs w:val="31"/>
                <w:spacing w:val="-14"/>
              </w:rPr>
              <w:t>前</w:t>
            </w:r>
            <w:r>
              <w:rPr>
                <w:rFonts w:ascii="SimHei" w:hAnsi="SimHei" w:eastAsia="SimHei" w:cs="SimHei"/>
                <w:sz w:val="31"/>
                <w:szCs w:val="31"/>
                <w:spacing w:val="19"/>
              </w:rPr>
              <w:t xml:space="preserve">  </w:t>
            </w:r>
            <w:r>
              <w:rPr>
                <w:rFonts w:ascii="SimHei" w:hAnsi="SimHei" w:eastAsia="SimHei" w:cs="SimHei"/>
                <w:sz w:val="31"/>
                <w:szCs w:val="31"/>
                <w:spacing w:val="-14"/>
              </w:rPr>
              <w:t>言</w:t>
            </w:r>
            <w:r>
              <w:rPr>
                <w:rFonts w:ascii="SimHei" w:hAnsi="SimHei" w:eastAsia="SimHei" w:cs="SimHei"/>
                <w:sz w:val="31"/>
                <w:szCs w:val="31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5"/>
              </w:rPr>
              <w:t>1</w:t>
            </w:r>
          </w:hyperlink>
        </w:p>
        <w:p>
          <w:pPr>
            <w:ind w:left="5"/>
            <w:spacing w:before="221" w:line="224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" w:id="2"/>
          <w:bookmarkEnd w:id="2"/>
          <w:hyperlink w:history="true" w:anchor="bookmark2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一、发展基础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0"/>
              </w:rPr>
              <w:t>3</w:t>
            </w:r>
          </w:hyperlink>
        </w:p>
        <w:p>
          <w:pPr>
            <w:ind w:left="630"/>
            <w:spacing w:before="224" w:line="219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（一）农产品市场设施不断完善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0"/>
              </w:rPr>
              <w:t>3</w:t>
            </w:r>
          </w:hyperlink>
        </w:p>
        <w:p>
          <w:pPr>
            <w:ind w:left="630"/>
            <w:spacing w:before="232" w:line="217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（二）农产品产量规模稳定增长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0"/>
              </w:rPr>
              <w:t>3</w:t>
            </w:r>
          </w:hyperlink>
        </w:p>
        <w:p>
          <w:pPr>
            <w:ind w:left="630"/>
            <w:spacing w:before="236" w:line="219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（三）农产品市场规模不断扩大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4</w:t>
            </w:r>
          </w:hyperlink>
        </w:p>
        <w:p>
          <w:pPr>
            <w:ind w:left="630"/>
            <w:spacing w:before="232" w:line="216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（四）农产品流通环境明显改善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4</w:t>
            </w:r>
          </w:hyperlink>
        </w:p>
        <w:p>
          <w:pPr>
            <w:ind w:left="630"/>
            <w:spacing w:before="237" w:line="217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（五）农产品物流设施逐步完善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4</w:t>
            </w:r>
          </w:hyperlink>
        </w:p>
        <w:p>
          <w:pPr>
            <w:ind w:left="630"/>
            <w:spacing w:before="236" w:line="219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（六）农产品绿色通道稳定发展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8"/>
              </w:rPr>
              <w:t>5</w:t>
            </w:r>
          </w:hyperlink>
        </w:p>
        <w:p>
          <w:pPr>
            <w:ind w:left="5"/>
            <w:spacing w:before="231" w:line="227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9" w:id="9"/>
          <w:bookmarkEnd w:id="9"/>
          <w:hyperlink w:history="true" w:anchor="bookmark9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二、面临形势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4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6</w:t>
            </w:r>
          </w:hyperlink>
        </w:p>
        <w:p>
          <w:pPr>
            <w:ind w:left="630"/>
            <w:spacing w:before="221" w:line="217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（一）发展机遇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6</w:t>
            </w:r>
          </w:hyperlink>
        </w:p>
        <w:p>
          <w:pPr>
            <w:ind w:left="630"/>
            <w:spacing w:before="235" w:line="218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（二）发展挑战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7</w:t>
            </w:r>
          </w:hyperlink>
        </w:p>
        <w:p>
          <w:pPr>
            <w:ind w:left="630"/>
            <w:spacing w:before="233" w:line="217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（三）供给需求预测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26"/>
              </w:rPr>
              <w:t>9</w:t>
            </w:r>
          </w:hyperlink>
        </w:p>
        <w:p>
          <w:pPr>
            <w:ind w:left="630"/>
            <w:spacing w:before="236" w:line="217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（四）设施与土地需求预测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5"/>
              </w:rPr>
              <w:t>11</w:t>
            </w:r>
          </w:hyperlink>
        </w:p>
        <w:p>
          <w:pPr>
            <w:ind w:left="6"/>
            <w:spacing w:before="234" w:line="228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4" w:id="14"/>
          <w:bookmarkEnd w:id="14"/>
          <w:hyperlink w:history="true" w:anchor="bookmark14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三、总体思路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4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5"/>
              </w:rPr>
              <w:t>12</w:t>
            </w:r>
          </w:hyperlink>
        </w:p>
        <w:p>
          <w:pPr>
            <w:ind w:left="630"/>
            <w:spacing w:before="219" w:line="219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（一）指导思想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6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5"/>
              </w:rPr>
              <w:t>12</w:t>
            </w:r>
          </w:hyperlink>
        </w:p>
        <w:p>
          <w:pPr>
            <w:ind w:left="630"/>
            <w:spacing w:before="232" w:line="217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（二）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基本原则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5"/>
              </w:rPr>
              <w:t>13</w:t>
            </w:r>
          </w:hyperlink>
        </w:p>
        <w:p>
          <w:pPr>
            <w:ind w:left="630"/>
            <w:spacing w:before="236" w:line="219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（三）发展目标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5"/>
              </w:rPr>
              <w:t>14</w:t>
            </w:r>
          </w:hyperlink>
        </w:p>
        <w:p>
          <w:pPr>
            <w:ind w:left="18"/>
            <w:spacing w:before="231" w:line="226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8" w:id="18"/>
          <w:bookmarkEnd w:id="18"/>
          <w:hyperlink w:history="true" w:anchor="bookmark18"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>四、空间布局</w:t>
            </w:r>
            <w:r>
              <w:rPr>
                <w:rFonts w:ascii="SimHei" w:hAnsi="SimHei" w:eastAsia="SimHei" w:cs="SimHei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3"/>
              </w:rPr>
              <w:t>15</w:t>
            </w:r>
          </w:hyperlink>
        </w:p>
        <w:p>
          <w:pPr>
            <w:ind w:left="630"/>
            <w:spacing w:before="222" w:line="219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（一）农产品批发市场布局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3"/>
              </w:rPr>
              <w:t>16</w:t>
            </w:r>
          </w:hyperlink>
        </w:p>
        <w:p>
          <w:pPr>
            <w:ind w:left="630"/>
            <w:spacing w:before="232" w:line="219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（二）专业批发市场布局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20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7" w:h="16840"/>
          <w:pgMar w:top="1431" w:right="1518" w:bottom="1496" w:left="1543" w:header="0" w:footer="123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sdt>
      <w:sdtPr>
        <w:rPr>
          <w:rFonts w:ascii="FangSong_GB2312" w:hAnsi="FangSong_GB2312" w:eastAsia="FangSong_GB2312" w:cs="FangSong_GB2312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>
          <w:pPr>
            <w:ind w:left="631"/>
            <w:spacing w:before="101" w:line="219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（三）农贸市场布局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21</w:t>
            </w:r>
          </w:hyperlink>
        </w:p>
        <w:p>
          <w:pPr>
            <w:ind w:left="631"/>
            <w:spacing w:before="232" w:line="219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（四）农产品产地市场布局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5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22</w:t>
            </w:r>
          </w:hyperlink>
        </w:p>
        <w:p>
          <w:pPr>
            <w:ind w:left="9"/>
            <w:spacing w:before="231" w:line="224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3" w:id="23"/>
          <w:bookmarkEnd w:id="23"/>
          <w:hyperlink w:history="true" w:anchor="bookmark23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五、主要任务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25</w:t>
            </w:r>
          </w:hyperlink>
        </w:p>
        <w:p>
          <w:pPr>
            <w:ind w:left="631"/>
            <w:spacing w:before="224" w:line="219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（一）推进农产品流通基础设施升级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25</w:t>
            </w:r>
          </w:hyperlink>
        </w:p>
        <w:p>
          <w:pPr>
            <w:ind w:left="631"/>
            <w:spacing w:before="231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（二）建立和完善公益性市场体系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27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（三）培育多元化农产品市场主体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28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（四）完善农产品供应链管理体系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29</w:t>
            </w:r>
          </w:hyperlink>
        </w:p>
        <w:p>
          <w:pPr>
            <w:ind w:left="631"/>
            <w:spacing w:before="232" w:line="218" w:lineRule="auto"/>
            <w:tabs>
              <w:tab w:val="right" w:leader="dot" w:pos="884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（五）创新农产品冷链加工贸易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7"/>
              </w:rPr>
              <w:t>30</w:t>
            </w:r>
          </w:hyperlink>
        </w:p>
        <w:p>
          <w:pPr>
            <w:ind w:left="631"/>
            <w:spacing w:before="237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29" w:id="29"/>
          <w:bookmarkEnd w:id="29"/>
          <w:hyperlink w:history="true" w:anchor="bookmark29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（六）延伸农产品市场上下游产业链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31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0" w:id="30"/>
          <w:bookmarkEnd w:id="30"/>
          <w:hyperlink w:history="true" w:anchor="bookmark30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（七）发展和完善农产品电子商务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31</w:t>
            </w:r>
          </w:hyperlink>
        </w:p>
        <w:p>
          <w:pPr>
            <w:ind w:left="631"/>
            <w:spacing w:before="235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1" w:id="31"/>
          <w:bookmarkEnd w:id="31"/>
          <w:hyperlink w:history="true" w:anchor="bookmark31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（八）打造特色农产品安全品牌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32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2" w:id="32"/>
          <w:bookmarkEnd w:id="32"/>
          <w:hyperlink w:history="true" w:anchor="bookmark32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（九）建设农产品市场数字化平台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34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3" w:id="33"/>
          <w:bookmarkEnd w:id="33"/>
          <w:hyperlink w:history="true" w:anchor="bookmark33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（十）推动农产品物流服务标准化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34</w:t>
            </w:r>
          </w:hyperlink>
        </w:p>
        <w:p>
          <w:pPr>
            <w:ind w:left="631"/>
            <w:spacing w:before="235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4" w:id="34"/>
          <w:bookmarkEnd w:id="34"/>
          <w:hyperlink w:history="true" w:anchor="bookmark34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（十一）加强农产品市场信用体系建设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35</w:t>
            </w:r>
          </w:hyperlink>
        </w:p>
        <w:p>
          <w:pPr>
            <w:ind w:left="11"/>
            <w:spacing w:before="235" w:line="225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5" w:id="35"/>
          <w:bookmarkEnd w:id="35"/>
          <w:hyperlink w:history="true" w:anchor="bookmark35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六、重点工程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4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36</w:t>
            </w:r>
          </w:hyperlink>
        </w:p>
        <w:p>
          <w:pPr>
            <w:ind w:left="631"/>
            <w:spacing w:before="224" w:line="218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6" w:id="36"/>
          <w:bookmarkEnd w:id="36"/>
          <w:hyperlink w:history="true" w:anchor="bookmark36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（一）农贸市场改造提升工程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36</w:t>
            </w:r>
          </w:hyperlink>
        </w:p>
        <w:p>
          <w:pPr>
            <w:ind w:left="631"/>
            <w:spacing w:before="233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7" w:id="37"/>
          <w:bookmarkEnd w:id="37"/>
          <w:hyperlink w:history="true" w:anchor="bookmark37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（二）农产品产地初加工设施建设工程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36</w:t>
            </w:r>
          </w:hyperlink>
        </w:p>
        <w:p>
          <w:pPr>
            <w:ind w:left="631"/>
            <w:spacing w:before="236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8" w:id="38"/>
          <w:bookmarkEnd w:id="38"/>
          <w:hyperlink w:history="true" w:anchor="bookmark38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（三）生鲜冷链体系建设工程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37</w:t>
            </w:r>
          </w:hyperlink>
        </w:p>
        <w:p>
          <w:pPr>
            <w:ind w:left="631"/>
            <w:spacing w:before="235" w:line="217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39" w:id="39"/>
          <w:bookmarkEnd w:id="39"/>
          <w:hyperlink w:history="true" w:anchor="bookmark39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（四）绿色农产品市场打造工程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6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37</w:t>
            </w:r>
          </w:hyperlink>
        </w:p>
        <w:p>
          <w:pPr>
            <w:spacing w:before="235" w:line="225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0" w:id="40"/>
          <w:bookmarkEnd w:id="40"/>
          <w:hyperlink w:history="true" w:anchor="bookmark40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七、环境影响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4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38</w:t>
            </w:r>
          </w:hyperlink>
        </w:p>
        <w:p>
          <w:pPr>
            <w:ind w:left="631"/>
            <w:spacing w:before="224" w:line="216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1" w:id="41"/>
          <w:bookmarkEnd w:id="41"/>
          <w:hyperlink w:history="true" w:anchor="bookmark41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>（一）环境影响分析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38</w:t>
            </w:r>
          </w:hyperlink>
        </w:p>
        <w:p>
          <w:pPr>
            <w:ind w:left="631"/>
            <w:spacing w:before="237" w:line="216" w:lineRule="auto"/>
            <w:tabs>
              <w:tab w:val="right" w:leader="dot" w:pos="8829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2" w:id="42"/>
          <w:bookmarkEnd w:id="42"/>
          <w:hyperlink w:history="true" w:anchor="bookmark42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（二）预防和减缓环境不良影响措施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39</w:t>
            </w:r>
          </w:hyperlink>
        </w:p>
      </w:sdtContent>
    </w:sdt>
    <w:p>
      <w:pPr>
        <w:spacing w:line="216" w:lineRule="auto"/>
        <w:sectPr>
          <w:footerReference w:type="default" r:id="rId2"/>
          <w:pgSz w:w="11907" w:h="16840"/>
          <w:pgMar w:top="1431" w:right="1518" w:bottom="1496" w:left="1542" w:header="0" w:footer="123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>
          <w:pPr>
            <w:spacing w:before="100" w:line="226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3" w:id="43"/>
          <w:bookmarkEnd w:id="43"/>
          <w:hyperlink w:history="true" w:anchor="bookmark43"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>八、保障措施</w:t>
            </w:r>
            <w:r>
              <w:rPr>
                <w:rFonts w:ascii="SimHei" w:hAnsi="SimHei" w:eastAsia="SimHei" w:cs="SimHei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40</w:t>
            </w:r>
          </w:hyperlink>
        </w:p>
        <w:p>
          <w:pPr>
            <w:ind w:left="630"/>
            <w:spacing w:before="220" w:line="217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4" w:id="44"/>
          <w:bookmarkEnd w:id="44"/>
          <w:hyperlink w:history="true" w:anchor="bookmark44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（一）建立长效机制、加强组织领导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40</w:t>
            </w:r>
          </w:hyperlink>
        </w:p>
        <w:p>
          <w:pPr>
            <w:ind w:left="630"/>
            <w:spacing w:before="235" w:line="217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5" w:id="45"/>
          <w:bookmarkEnd w:id="45"/>
          <w:hyperlink w:history="true" w:anchor="bookmark45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（二）拓宽融资渠道、形成政策合力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40</w:t>
            </w:r>
          </w:hyperlink>
        </w:p>
        <w:p>
          <w:pPr>
            <w:ind w:left="630"/>
            <w:spacing w:before="235" w:line="217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6" w:id="46"/>
          <w:bookmarkEnd w:id="46"/>
          <w:hyperlink w:history="true" w:anchor="bookmark46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（三）加大人才引进、注重持续培养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41</w:t>
            </w:r>
          </w:hyperlink>
        </w:p>
        <w:p>
          <w:pPr>
            <w:ind w:left="630"/>
            <w:spacing w:before="236" w:line="219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7" w:id="47"/>
          <w:bookmarkEnd w:id="47"/>
          <w:hyperlink w:history="true" w:anchor="bookmark47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（四）落实用地需求、促农产品流通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41</w:t>
            </w:r>
          </w:hyperlink>
        </w:p>
        <w:p>
          <w:pPr>
            <w:ind w:left="630"/>
            <w:spacing w:before="232" w:line="217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8" w:id="48"/>
          <w:bookmarkEnd w:id="48"/>
          <w:hyperlink w:history="true" w:anchor="bookmark48"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>（五）完善行业管理、发挥协会作用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42</w:t>
            </w:r>
          </w:hyperlink>
        </w:p>
        <w:p>
          <w:pPr>
            <w:ind w:left="7"/>
            <w:spacing w:before="235" w:line="225" w:lineRule="auto"/>
            <w:tabs>
              <w:tab w:val="right" w:leader="dot" w:pos="8825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49" w:id="49"/>
          <w:bookmarkEnd w:id="49"/>
          <w:hyperlink w:history="true" w:anchor="bookmark49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九、组织实施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0"/>
              </w:rPr>
              <w:t>42</w:t>
            </w:r>
          </w:hyperlink>
        </w:p>
        <w:p>
          <w:pPr>
            <w:ind w:left="17"/>
            <w:spacing w:before="222" w:line="228" w:lineRule="auto"/>
            <w:tabs>
              <w:tab w:val="right" w:leader="dot" w:pos="884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50" w:id="50"/>
          <w:bookmarkEnd w:id="50"/>
          <w:hyperlink w:history="true" w:anchor="bookmark50">
            <w:r>
              <w:rPr>
                <w:rFonts w:ascii="SimHei" w:hAnsi="SimHei" w:eastAsia="SimHei" w:cs="SimHei"/>
                <w:sz w:val="31"/>
                <w:szCs w:val="31"/>
                <w:spacing w:val="-26"/>
              </w:rPr>
              <w:t>附件</w:t>
            </w:r>
            <w:r>
              <w:rPr>
                <w:rFonts w:ascii="SimHei" w:hAnsi="SimHei" w:eastAsia="SimHei" w:cs="SimHei"/>
                <w:sz w:val="31"/>
                <w:szCs w:val="31"/>
                <w:spacing w:val="-41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26"/>
              </w:rPr>
              <w:t>1</w:t>
            </w:r>
            <w:r>
              <w:rPr>
                <w:rFonts w:ascii="SimHei" w:hAnsi="SimHei" w:eastAsia="SimHei" w:cs="SimHei"/>
                <w:sz w:val="31"/>
                <w:szCs w:val="31"/>
                <w:spacing w:val="3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"/>
              </w:rPr>
              <w:t>43</w:t>
            </w:r>
          </w:hyperlink>
        </w:p>
        <w:p>
          <w:pPr>
            <w:ind w:left="17"/>
            <w:spacing w:before="217" w:line="228" w:lineRule="auto"/>
            <w:tabs>
              <w:tab w:val="right" w:leader="dot" w:pos="8824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51" w:id="51"/>
          <w:bookmarkEnd w:id="51"/>
          <w:hyperlink w:history="true" w:anchor="bookmark51">
            <w:r>
              <w:rPr>
                <w:rFonts w:ascii="SimHei" w:hAnsi="SimHei" w:eastAsia="SimHei" w:cs="SimHei"/>
                <w:sz w:val="31"/>
                <w:szCs w:val="31"/>
                <w:spacing w:val="-11"/>
              </w:rPr>
              <w:t>附件</w:t>
            </w:r>
            <w:r>
              <w:rPr>
                <w:rFonts w:ascii="SimHei" w:hAnsi="SimHei" w:eastAsia="SimHei" w:cs="SimHei"/>
                <w:sz w:val="31"/>
                <w:szCs w:val="31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11"/>
              </w:rPr>
              <w:t>2</w:t>
            </w:r>
            <w:r>
              <w:rPr>
                <w:rFonts w:ascii="SimHei" w:hAnsi="SimHei" w:eastAsia="SimHei" w:cs="SimHei"/>
                <w:sz w:val="31"/>
                <w:szCs w:val="31"/>
                <w:spacing w:val="12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44</w:t>
            </w:r>
          </w:hyperlink>
        </w:p>
        <w:p>
          <w:pPr>
            <w:ind w:left="17"/>
            <w:spacing w:before="217" w:line="228" w:lineRule="auto"/>
            <w:tabs>
              <w:tab w:val="right" w:leader="dot" w:pos="8827"/>
            </w:tabs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name="bookmark52" w:id="52"/>
          <w:bookmarkEnd w:id="52"/>
          <w:hyperlink w:history="true" w:anchor="bookmark52">
            <w:r>
              <w:rPr>
                <w:rFonts w:ascii="SimHei" w:hAnsi="SimHei" w:eastAsia="SimHei" w:cs="SimHei"/>
                <w:sz w:val="31"/>
                <w:szCs w:val="31"/>
                <w:spacing w:val="-10"/>
              </w:rPr>
              <w:t>附件</w:t>
            </w:r>
            <w:r>
              <w:rPr>
                <w:rFonts w:ascii="SimHei" w:hAnsi="SimHei" w:eastAsia="SimHei" w:cs="SimHei"/>
                <w:sz w:val="31"/>
                <w:szCs w:val="31"/>
                <w:spacing w:val="-5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10"/>
              </w:rPr>
              <w:t>3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9"/>
              </w:rPr>
              <w:t>45</w:t>
            </w:r>
          </w:hyperlink>
        </w:p>
      </w:sdtContent>
    </w:sdt>
    <w:p>
      <w:pPr>
        <w:spacing w:line="228" w:lineRule="auto"/>
        <w:sectPr>
          <w:footerReference w:type="default" r:id="rId3"/>
          <w:pgSz w:w="11907" w:h="16840"/>
          <w:pgMar w:top="1431" w:right="1518" w:bottom="1496" w:left="1543" w:header="0" w:footer="123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769"/>
        <w:spacing w:before="166" w:line="206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bookmarkStart w:name="bookmark53" w:id="53"/>
      <w:bookmarkEnd w:id="53"/>
      <w:bookmarkStart w:name="bookmark1" w:id="54"/>
      <w:bookmarkEnd w:id="54"/>
      <w:r>
        <w:rPr>
          <w:rFonts w:ascii="FZXiaoBiaoSong-B05S" w:hAnsi="FZXiaoBiaoSong-B05S" w:eastAsia="FZXiaoBiaoSong-B05S" w:cs="FZXiaoBiaoSong-B05S"/>
          <w:sz w:val="43"/>
          <w:szCs w:val="43"/>
          <w:spacing w:val="-3"/>
        </w:rPr>
        <w:t>前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   </w:t>
      </w:r>
      <w:r>
        <w:rPr>
          <w:rFonts w:ascii="FZXiaoBiaoSong-B05S" w:hAnsi="FZXiaoBiaoSong-B05S" w:eastAsia="FZXiaoBiaoSong-B05S" w:cs="FZXiaoBiaoSong-B05S"/>
          <w:sz w:val="43"/>
          <w:szCs w:val="43"/>
          <w:spacing w:val="-3"/>
        </w:rPr>
        <w:t>言</w:t>
      </w:r>
    </w:p>
    <w:p>
      <w:pPr>
        <w:pStyle w:val="BodyText"/>
        <w:spacing w:line="320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7" w:right="86" w:firstLine="665"/>
        <w:spacing w:before="100" w:line="33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“十四五”时期是我省高质量、高标准建设中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国特色自由贸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易港，落实阶段性重点任务，形成早期收获的关键五年。为贯彻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落实《海南省国民经济和社会发展第十四个五年规划和二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三五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年远景目标纲要》明确的目标任务，引导市场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主体统筹要素资源，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降低农产品流通成本，完善服务功能，更好地适应城乡居民消费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提质、转型和升级的新发展趋势，编制本规划。</w:t>
      </w:r>
    </w:p>
    <w:p>
      <w:pPr>
        <w:ind w:firstLine="649"/>
        <w:spacing w:before="51" w:line="35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本规划依据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2021</w:t>
      </w:r>
      <w:r>
        <w:rPr>
          <w:rFonts w:ascii="FangSong_GB2312" w:hAnsi="FangSong_GB2312" w:eastAsia="FangSong_GB2312" w:cs="FangSong_GB2312"/>
          <w:sz w:val="31"/>
          <w:szCs w:val="31"/>
          <w:spacing w:val="-7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年《中共中央</w:t>
      </w:r>
      <w:r>
        <w:rPr>
          <w:rFonts w:ascii="FangSong_GB2312" w:hAnsi="FangSong_GB2312" w:eastAsia="FangSong_GB2312" w:cs="FangSong_GB2312"/>
          <w:sz w:val="31"/>
          <w:szCs w:val="31"/>
          <w:spacing w:val="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国务院关于全面推进乡村振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14"/>
        </w:rPr>
        <w:t>兴加快农业农村现代化的意见》（中央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4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4"/>
        </w:rPr>
        <w:t>号文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件）、《中共中央</w:t>
      </w:r>
      <w:r>
        <w:rPr>
          <w:rFonts w:ascii="FangSong_GB2312" w:hAnsi="FangSong_GB2312" w:eastAsia="FangSong_GB2312" w:cs="FangSong_GB2312"/>
          <w:sz w:val="31"/>
          <w:szCs w:val="31"/>
          <w:spacing w:val="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务院海南自由贸易港建设总体方案》《国务院办公厅关于以新业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态新模式引领新型消费加快发展的意见》（国办发〔2020〕32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号）、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国家发展改革委等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12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部门《关于进一步优化发展环境促进生鲜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农产品流通的实施意见》（发改经贸〔202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0〕809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号）、国家发展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改革委等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28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个部门和单位联合印发的《关于印发〈加快培育新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型消费实施方案〉的通知》（发改就业〔2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021〕396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号）、中共中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</w:rPr>
        <w:t>央办公厅、国务院办公厅印发的《建设高标准市场体系行动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方案》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《海南省国民经济和社会发展第十四个五年规划和二</w:t>
      </w:r>
      <w:r>
        <w:rPr>
          <w:rFonts w:ascii="SimSun" w:hAnsi="SimSun" w:eastAsia="SimSun" w:cs="SimSun"/>
          <w:sz w:val="31"/>
          <w:szCs w:val="31"/>
          <w:spacing w:val="17"/>
        </w:rPr>
        <w:t>。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三五年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</w:rPr>
        <w:t>远景目标纲要》《商务部办公厅关于印发&lt;公益性农产品批发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标准（试行）&gt;的通知》（商办建函〔2015〕693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号）等文件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精神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编制。</w:t>
      </w:r>
    </w:p>
    <w:p>
      <w:pPr>
        <w:spacing w:line="355" w:lineRule="auto"/>
        <w:sectPr>
          <w:footerReference w:type="default" r:id="rId4"/>
          <w:pgSz w:w="11907" w:h="16840"/>
          <w:pgMar w:top="1431" w:right="1384" w:bottom="1463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right="11"/>
        <w:spacing w:before="101" w:line="217" w:lineRule="auto"/>
        <w:outlineLvl w:val="0"/>
        <w:jc w:val="right"/>
        <w:rPr>
          <w:rFonts w:ascii="FangSong_GB2312" w:hAnsi="FangSong_GB2312" w:eastAsia="FangSong_GB2312" w:cs="FangSong_GB2312"/>
          <w:sz w:val="31"/>
          <w:szCs w:val="31"/>
        </w:rPr>
      </w:pPr>
      <w:bookmarkStart w:name="bookmark54" w:id="55"/>
      <w:bookmarkEnd w:id="55"/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本规划所称的农产品主要指鲜活农产品</w:t>
      </w:r>
      <w:r>
        <w:rPr>
          <w:rFonts w:ascii="FangSong_GB2312" w:hAnsi="FangSong_GB2312" w:eastAsia="FangSong_GB2312" w:cs="FangSong_GB2312"/>
          <w:sz w:val="15"/>
          <w:szCs w:val="15"/>
          <w:spacing w:val="4"/>
          <w:position w:val="12"/>
        </w:rPr>
        <w:t>[1]</w:t>
      </w:r>
      <w:r>
        <w:rPr>
          <w:rFonts w:ascii="FangSong_GB2312" w:hAnsi="FangSong_GB2312" w:eastAsia="FangSong_GB2312" w:cs="FangSong_GB2312"/>
          <w:sz w:val="15"/>
          <w:szCs w:val="15"/>
          <w:spacing w:val="4"/>
          <w:position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。农产品市场指为</w:t>
      </w:r>
    </w:p>
    <w:p>
      <w:pPr>
        <w:ind w:left="23" w:right="15"/>
        <w:spacing w:before="233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鲜活农产品批发交易活动提供场地和设施设备的场所，包括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品批发市场、农产品产地市场、农产品专业批发市场和农产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品零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售市场。</w:t>
      </w:r>
    </w:p>
    <w:p>
      <w:pPr>
        <w:ind w:left="32" w:right="10" w:firstLine="627"/>
        <w:spacing w:before="55" w:line="34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1"/>
        </w:rPr>
        <w:t>本规划为专项规划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1"/>
        </w:rPr>
        <w:t>，编制范围为海南岛全域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1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-9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1"/>
        </w:rPr>
        <w:t>期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1"/>
        </w:rPr>
        <w:t>限为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2021-2025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年，展望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>
        <w:pict>
          <v:shape id="_x0000_s2" style="position:absolute;margin-left:0.368553pt;margin-top:8.63768pt;mso-position-vertical-relative:text;mso-position-horizontal-relative:text;width:144.75pt;height:0.75pt;z-index:251658240;" filled="false" strokecolor="#BFBFBF" strokeweight="0.74pt" coordsize="2895,15" coordorigin="0,0" path="m7,7l2887,7e">
            <v:stroke endcap="square" joinstyle="miter" miterlimit="2"/>
          </v:shape>
        </w:pict>
      </w:r>
      <w:r/>
    </w:p>
    <w:p>
      <w:pPr>
        <w:ind w:left="33" w:firstLine="15"/>
        <w:spacing w:before="65" w:line="3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[1]注：《关于进一步完善和落实鲜活农产品运输绿色通道政策的通知》（交公路发〔2009〕784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号）规定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的鲜活农产品，包括粮食、新鲜蔬菜、新鲜水果，鲜活水产品，</w:t>
      </w:r>
      <w:r>
        <w:rPr>
          <w:rFonts w:ascii="SimSun" w:hAnsi="SimSun" w:eastAsia="SimSun" w:cs="SimSun"/>
          <w:sz w:val="20"/>
          <w:szCs w:val="20"/>
          <w:spacing w:val="-3"/>
        </w:rPr>
        <w:t>禽肉、肉类、蛋奶等主要品种。</w:t>
      </w:r>
    </w:p>
    <w:p>
      <w:pPr>
        <w:spacing w:line="313" w:lineRule="auto"/>
        <w:sectPr>
          <w:footerReference w:type="default" r:id="rId5"/>
          <w:pgSz w:w="11907" w:h="16840"/>
          <w:pgMar w:top="1431" w:right="1526" w:bottom="1462" w:left="1522" w:header="0" w:footer="118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654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5" w:id="56"/>
      <w:bookmarkEnd w:id="56"/>
      <w:bookmarkStart w:name="bookmark2" w:id="57"/>
      <w:bookmarkEnd w:id="57"/>
      <w:r>
        <w:rPr>
          <w:rFonts w:ascii="SimHei" w:hAnsi="SimHei" w:eastAsia="SimHei" w:cs="SimHei"/>
          <w:sz w:val="31"/>
          <w:szCs w:val="31"/>
          <w:spacing w:val="6"/>
        </w:rPr>
        <w:t>一、发展基础</w:t>
      </w:r>
    </w:p>
    <w:p>
      <w:pPr>
        <w:ind w:left="639"/>
        <w:spacing w:before="22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" w:id="58"/>
      <w:bookmarkEnd w:id="58"/>
      <w:r>
        <w:rPr>
          <w:rFonts w:ascii="KaiTi_GB2312" w:hAnsi="KaiTi_GB2312" w:eastAsia="KaiTi_GB2312" w:cs="KaiTi_GB2312"/>
          <w:sz w:val="31"/>
          <w:szCs w:val="31"/>
          <w:spacing w:val="9"/>
        </w:rPr>
        <w:t>（一）农产品市场设施不断完善</w:t>
      </w:r>
    </w:p>
    <w:p>
      <w:pPr>
        <w:ind w:right="8" w:firstLine="673"/>
        <w:spacing w:before="228" w:line="34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“十三五”期间，建成海口农产品中心批发市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场以及海口秀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英、琼山等区域性农产品批发市场，三亚鸿港、南果、崖州农产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品批发市场，琼海福松农产品批发市场，新建东方市万通农产品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（商品）批发交易市场，基本形成了以海口农产品中心批发市场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为核心，海</w:t>
      </w:r>
      <w:r>
        <w:rPr>
          <w:rFonts w:ascii="FangSong_GB2312" w:hAnsi="FangSong_GB2312" w:eastAsia="FangSong_GB2312" w:cs="FangSong_GB2312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口、三亚、琼海、儋州、东方区域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性批发市场为支点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的全省农产品批发市场体系。全省建成农贸市场（零售）509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其中主城区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142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家、乡镇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367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家，实现了每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万人拥有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个市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场的发展目标。通过实施农贸市场升级改造，农贸市场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标准化、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>规范化水平明显提升，全省建成商业冷库、</w:t>
      </w:r>
      <w:r>
        <w:rPr>
          <w:rFonts w:ascii="FangSong_GB2312" w:hAnsi="FangSong_GB2312" w:eastAsia="FangSong_GB2312" w:cs="FangSong_GB2312"/>
          <w:sz w:val="31"/>
          <w:szCs w:val="31"/>
          <w:spacing w:val="-8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田头预冷库容量约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162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万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m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3 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。其中</w:t>
      </w:r>
      <w:r>
        <w:rPr>
          <w:rFonts w:ascii="FangSong_GB2312" w:hAnsi="FangSong_GB2312" w:eastAsia="FangSong_GB2312" w:cs="FangSong_GB2312"/>
          <w:sz w:val="31"/>
          <w:szCs w:val="31"/>
          <w:spacing w:val="-8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-9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5000m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3 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以上冷库容量约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占冷库总容量的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92.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如罗牛山冷库、中铁保税冷库及三亚佳翔冷库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等已具有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一定规模。</w:t>
      </w:r>
    </w:p>
    <w:p>
      <w:pPr>
        <w:ind w:left="639"/>
        <w:spacing w:before="49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" w:id="59"/>
      <w:bookmarkEnd w:id="59"/>
      <w:r>
        <w:rPr>
          <w:rFonts w:ascii="KaiTi_GB2312" w:hAnsi="KaiTi_GB2312" w:eastAsia="KaiTi_GB2312" w:cs="KaiTi_GB2312"/>
          <w:sz w:val="31"/>
          <w:szCs w:val="31"/>
          <w:spacing w:val="9"/>
        </w:rPr>
        <w:t>（二）农产品产量规模稳定增长</w:t>
      </w:r>
    </w:p>
    <w:p>
      <w:pPr>
        <w:ind w:left="7" w:firstLine="654"/>
        <w:spacing w:before="238" w:line="35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2020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年，全省主要农产品产量约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1291.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18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万吨，同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比增长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5.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57％。其中，瓜菜产量为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572.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19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万吨，同比增长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0.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78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％；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果产量为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494.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61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  <w:spacing w:val="-9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同</w:t>
      </w:r>
      <w:r>
        <w:rPr>
          <w:rFonts w:ascii="FangSong_GB2312" w:hAnsi="FangSong_GB2312" w:eastAsia="FangSong_GB2312" w:cs="FangSong_GB2312"/>
          <w:sz w:val="31"/>
          <w:szCs w:val="31"/>
          <w:spacing w:val="-8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比增长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9.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10</w:t>
      </w:r>
      <w:r>
        <w:rPr>
          <w:rFonts w:ascii="FangSong_GB2312" w:hAnsi="FangSong_GB2312" w:eastAsia="FangSong_GB2312" w:cs="FangSong_GB2312"/>
          <w:sz w:val="31"/>
          <w:szCs w:val="31"/>
          <w:spacing w:val="28"/>
        </w:rPr>
        <w:t>％；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水产产量为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166.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90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万吨</w:t>
      </w:r>
      <w:r>
        <w:rPr>
          <w:rFonts w:ascii="FangSong_GB2312" w:hAnsi="FangSong_GB2312" w:eastAsia="FangSong_GB2312" w:cs="FangSong_GB2312"/>
          <w:sz w:val="31"/>
          <w:szCs w:val="31"/>
          <w:spacing w:val="-8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同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比下降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06</w:t>
      </w: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％；</w:t>
      </w:r>
      <w:r>
        <w:rPr>
          <w:rFonts w:ascii="FangSong_GB2312" w:hAnsi="FangSong_GB2312" w:eastAsia="FangSong_GB2312" w:cs="FangSong_GB2312"/>
          <w:sz w:val="31"/>
          <w:szCs w:val="31"/>
          <w:spacing w:val="-7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肉类产量为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57.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万吨</w:t>
      </w:r>
      <w:r>
        <w:rPr>
          <w:rFonts w:ascii="FangSong_GB2312" w:hAnsi="FangSong_GB2312" w:eastAsia="FangSong_GB2312" w:cs="FangSong_GB2312"/>
          <w:sz w:val="31"/>
          <w:szCs w:val="31"/>
          <w:spacing w:val="-8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同</w:t>
      </w:r>
      <w:r>
        <w:rPr>
          <w:rFonts w:ascii="FangSong_GB2312" w:hAnsi="FangSong_GB2312" w:eastAsia="FangSong_GB2312" w:cs="FangSong_GB2312"/>
          <w:sz w:val="31"/>
          <w:szCs w:val="31"/>
          <w:spacing w:val="-6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比下降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12.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39％。</w:t>
      </w:r>
    </w:p>
    <w:p>
      <w:pPr>
        <w:ind w:left="492"/>
        <w:spacing w:before="82" w:line="221" w:lineRule="auto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z w:val="23"/>
          <w:szCs w:val="23"/>
          <w:spacing w:val="1"/>
        </w:rPr>
        <w:t>注：数据来源：2020</w:t>
      </w:r>
      <w:r>
        <w:rPr>
          <w:rFonts w:ascii="FangSong_GB2312" w:hAnsi="FangSong_GB2312" w:eastAsia="FangSong_GB2312" w:cs="FangSong_GB2312"/>
          <w:sz w:val="23"/>
          <w:szCs w:val="23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spacing w:val="1"/>
        </w:rPr>
        <w:t>年</w:t>
      </w:r>
      <w:r>
        <w:rPr>
          <w:rFonts w:ascii="FangSong_GB2312" w:hAnsi="FangSong_GB2312" w:eastAsia="FangSong_GB2312" w:cs="FangSong_GB2312"/>
          <w:sz w:val="23"/>
          <w:szCs w:val="23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spacing w:val="1"/>
        </w:rPr>
        <w:t>12</w:t>
      </w:r>
      <w:r>
        <w:rPr>
          <w:rFonts w:ascii="FangSong_GB2312" w:hAnsi="FangSong_GB2312" w:eastAsia="FangSong_GB2312" w:cs="FangSong_GB2312"/>
          <w:sz w:val="23"/>
          <w:szCs w:val="23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spacing w:val="1"/>
        </w:rPr>
        <w:t>月《海南统计月报》。</w:t>
      </w:r>
    </w:p>
    <w:p>
      <w:pPr>
        <w:spacing w:line="221" w:lineRule="auto"/>
        <w:sectPr>
          <w:footerReference w:type="default" r:id="rId6"/>
          <w:pgSz w:w="11907" w:h="16840"/>
          <w:pgMar w:top="1431" w:right="1518" w:bottom="1462" w:left="1533" w:header="0" w:footer="1181" w:gutter="0"/>
        </w:sectPr>
        <w:rPr>
          <w:rFonts w:ascii="FangSong_GB2312" w:hAnsi="FangSong_GB2312" w:eastAsia="FangSong_GB2312" w:cs="FangSong_GB2312"/>
          <w:sz w:val="23"/>
          <w:szCs w:val="23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93"/>
        <w:spacing w:before="101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5" w:id="60"/>
      <w:bookmarkEnd w:id="60"/>
      <w:r>
        <w:rPr>
          <w:rFonts w:ascii="KaiTi_GB2312" w:hAnsi="KaiTi_GB2312" w:eastAsia="KaiTi_GB2312" w:cs="KaiTi_GB2312"/>
          <w:sz w:val="31"/>
          <w:szCs w:val="31"/>
          <w:spacing w:val="9"/>
        </w:rPr>
        <w:t>（三）农产品市场规模不断扩大</w:t>
      </w:r>
    </w:p>
    <w:p>
      <w:pPr>
        <w:ind w:left="65" w:right="295" w:firstLine="649"/>
        <w:spacing w:before="233" w:line="35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2020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年，全省限额以上粮油、食品类批发市场规模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89.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13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亿元，同比增长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24.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94％。零售额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29.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71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亿元，同比增长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6％。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农贸市场销售量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367.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41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万吨，同比增长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6.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8％。限额以上农产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品批发市场主体</w:t>
      </w:r>
      <w:r>
        <w:rPr>
          <w:rFonts w:ascii="FangSong_GB2312" w:hAnsi="FangSong_GB2312" w:eastAsia="FangSong_GB2312" w:cs="FangSong_GB2312"/>
          <w:sz w:val="31"/>
          <w:szCs w:val="31"/>
          <w:spacing w:val="-1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18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个，从业人员共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187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人。</w:t>
      </w:r>
    </w:p>
    <w:p>
      <w:pPr>
        <w:ind w:left="570"/>
        <w:spacing w:before="49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表</w:t>
      </w:r>
      <w:r>
        <w:rPr>
          <w:rFonts w:ascii="SimHei" w:hAnsi="SimHei" w:eastAsia="SimHei" w:cs="SimHei"/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1-1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2019-2020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年海南省农贸市场主要农产品销售量</w:t>
      </w:r>
    </w:p>
    <w:p>
      <w:pPr>
        <w:ind w:left="7710"/>
        <w:spacing w:before="57" w:line="221" w:lineRule="auto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z w:val="23"/>
          <w:szCs w:val="23"/>
          <w:spacing w:val="6"/>
        </w:rPr>
        <w:t>单位：万吨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809"/>
        <w:gridCol w:w="809"/>
        <w:gridCol w:w="809"/>
        <w:gridCol w:w="809"/>
        <w:gridCol w:w="809"/>
        <w:gridCol w:w="809"/>
        <w:gridCol w:w="809"/>
        <w:gridCol w:w="809"/>
        <w:gridCol w:w="794"/>
        <w:gridCol w:w="829"/>
      </w:tblGrid>
      <w:tr>
        <w:trPr>
          <w:trHeight w:val="561" w:hRule="atLeast"/>
        </w:trPr>
        <w:tc>
          <w:tcPr>
            <w:tcW w:w="814" w:type="dxa"/>
            <w:vAlign w:val="top"/>
          </w:tcPr>
          <w:p>
            <w:pPr>
              <w:ind w:left="198"/>
              <w:spacing w:before="191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品种</w:t>
            </w:r>
          </w:p>
        </w:tc>
        <w:tc>
          <w:tcPr>
            <w:tcW w:w="809" w:type="dxa"/>
            <w:vAlign w:val="top"/>
          </w:tcPr>
          <w:p>
            <w:pPr>
              <w:ind w:left="179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粮食</w:t>
            </w:r>
          </w:p>
        </w:tc>
        <w:tc>
          <w:tcPr>
            <w:tcW w:w="809" w:type="dxa"/>
            <w:vAlign w:val="top"/>
          </w:tcPr>
          <w:p>
            <w:pPr>
              <w:ind w:left="178"/>
              <w:spacing w:before="19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蔬菜</w:t>
            </w:r>
          </w:p>
        </w:tc>
        <w:tc>
          <w:tcPr>
            <w:tcW w:w="809" w:type="dxa"/>
            <w:vAlign w:val="top"/>
          </w:tcPr>
          <w:p>
            <w:pPr>
              <w:ind w:left="179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猪肉</w:t>
            </w:r>
          </w:p>
        </w:tc>
        <w:tc>
          <w:tcPr>
            <w:tcW w:w="809" w:type="dxa"/>
            <w:vAlign w:val="top"/>
          </w:tcPr>
          <w:p>
            <w:pPr>
              <w:ind w:left="66"/>
              <w:spacing w:before="19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牛羊肉</w:t>
            </w:r>
          </w:p>
        </w:tc>
        <w:tc>
          <w:tcPr>
            <w:tcW w:w="809" w:type="dxa"/>
            <w:vAlign w:val="top"/>
          </w:tcPr>
          <w:p>
            <w:pPr>
              <w:ind w:left="183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家禽</w:t>
            </w:r>
          </w:p>
        </w:tc>
        <w:tc>
          <w:tcPr>
            <w:tcW w:w="809" w:type="dxa"/>
            <w:vAlign w:val="top"/>
          </w:tcPr>
          <w:p>
            <w:pPr>
              <w:ind w:left="179"/>
              <w:spacing w:before="191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鲜蛋</w:t>
            </w:r>
          </w:p>
        </w:tc>
        <w:tc>
          <w:tcPr>
            <w:tcW w:w="809" w:type="dxa"/>
            <w:vAlign w:val="top"/>
          </w:tcPr>
          <w:p>
            <w:pPr>
              <w:ind w:left="304"/>
              <w:spacing w:before="191" w:line="23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鱼</w:t>
            </w:r>
          </w:p>
        </w:tc>
        <w:tc>
          <w:tcPr>
            <w:tcW w:w="809" w:type="dxa"/>
            <w:vAlign w:val="top"/>
          </w:tcPr>
          <w:p>
            <w:pPr>
              <w:ind w:left="179"/>
              <w:spacing w:before="191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鲜奶</w:t>
            </w:r>
          </w:p>
        </w:tc>
        <w:tc>
          <w:tcPr>
            <w:tcW w:w="794" w:type="dxa"/>
            <w:vAlign w:val="top"/>
          </w:tcPr>
          <w:p>
            <w:pPr>
              <w:ind w:left="179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水果</w:t>
            </w:r>
          </w:p>
        </w:tc>
        <w:tc>
          <w:tcPr>
            <w:tcW w:w="829" w:type="dxa"/>
            <w:vAlign w:val="top"/>
          </w:tcPr>
          <w:p>
            <w:pPr>
              <w:ind w:left="197"/>
              <w:spacing w:before="191" w:line="232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合计</w:t>
            </w:r>
          </w:p>
        </w:tc>
      </w:tr>
      <w:tr>
        <w:trPr>
          <w:trHeight w:val="571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195"/>
              <w:spacing w:before="229" w:line="193" w:lineRule="auto"/>
              <w:rPr/>
            </w:pPr>
            <w:r>
              <w:rPr/>
              <w:t>2019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31"/>
              <w:spacing w:before="229" w:line="193" w:lineRule="auto"/>
              <w:rPr/>
            </w:pPr>
            <w:r>
              <w:rPr>
                <w:spacing w:val="-14"/>
              </w:rPr>
              <w:t>92.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83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31"/>
              <w:spacing w:before="229" w:line="193" w:lineRule="auto"/>
              <w:rPr/>
            </w:pPr>
            <w:r>
              <w:rPr>
                <w:spacing w:val="-16"/>
              </w:rPr>
              <w:t>89.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25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35"/>
              <w:spacing w:before="229" w:line="193" w:lineRule="auto"/>
              <w:rPr/>
            </w:pPr>
            <w:r>
              <w:rPr>
                <w:spacing w:val="-17"/>
              </w:rPr>
              <w:t>19.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21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9"/>
              <w:spacing w:before="229" w:line="193" w:lineRule="auto"/>
              <w:rPr/>
            </w:pPr>
            <w:r>
              <w:rPr>
                <w:spacing w:val="-23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25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29"/>
              <w:spacing w:before="229" w:line="193" w:lineRule="auto"/>
              <w:rPr/>
            </w:pPr>
            <w:r>
              <w:rPr>
                <w:spacing w:val="-15"/>
              </w:rPr>
              <w:t>23.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27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229" w:line="193" w:lineRule="auto"/>
              <w:rPr/>
            </w:pPr>
            <w:r>
              <w:rPr>
                <w:spacing w:val="-20"/>
              </w:rPr>
              <w:t>4.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47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29"/>
              <w:spacing w:before="229" w:line="193" w:lineRule="auto"/>
              <w:rPr/>
            </w:pPr>
            <w:r>
              <w:rPr>
                <w:spacing w:val="-15"/>
              </w:rPr>
              <w:t>25.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48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9"/>
              <w:spacing w:before="229" w:line="193" w:lineRule="auto"/>
              <w:rPr/>
            </w:pPr>
            <w:r>
              <w:rPr>
                <w:spacing w:val="-20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0"/>
              </w:rPr>
              <w:t>04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30"/>
              <w:spacing w:before="229" w:line="193" w:lineRule="auto"/>
              <w:rPr/>
            </w:pPr>
            <w:r>
              <w:rPr>
                <w:spacing w:val="-16"/>
              </w:rPr>
              <w:t>29.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92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86"/>
              <w:spacing w:before="229" w:line="193" w:lineRule="auto"/>
              <w:rPr/>
            </w:pPr>
            <w:r>
              <w:rPr>
                <w:spacing w:val="-13"/>
              </w:rPr>
              <w:t>289.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72</w:t>
            </w:r>
          </w:p>
        </w:tc>
      </w:tr>
      <w:tr>
        <w:trPr>
          <w:trHeight w:val="562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195"/>
              <w:spacing w:before="225" w:line="193" w:lineRule="auto"/>
              <w:rPr/>
            </w:pPr>
            <w:r>
              <w:rPr>
                <w:spacing w:val="3"/>
              </w:rPr>
              <w:t>2020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5"/>
              <w:spacing w:before="225" w:line="193" w:lineRule="auto"/>
              <w:rPr/>
            </w:pPr>
            <w:r>
              <w:rPr>
                <w:spacing w:val="-14"/>
              </w:rPr>
              <w:t>116.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58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5"/>
              <w:spacing w:before="225" w:line="193" w:lineRule="auto"/>
              <w:rPr/>
            </w:pPr>
            <w:r>
              <w:rPr>
                <w:spacing w:val="-13"/>
              </w:rPr>
              <w:t>112.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36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29"/>
              <w:spacing w:before="225" w:line="193" w:lineRule="auto"/>
              <w:rPr/>
            </w:pPr>
            <w:r>
              <w:rPr>
                <w:spacing w:val="-16"/>
              </w:rPr>
              <w:t>24.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59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225" w:line="193" w:lineRule="auto"/>
              <w:rPr/>
            </w:pPr>
            <w:r>
              <w:rPr>
                <w:spacing w:val="-20"/>
              </w:rPr>
              <w:t>4.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27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29"/>
              <w:spacing w:before="225" w:line="193" w:lineRule="auto"/>
              <w:rPr/>
            </w:pPr>
            <w:r>
              <w:rPr>
                <w:spacing w:val="-16"/>
              </w:rPr>
              <w:t>29.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65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1"/>
              <w:spacing w:before="225" w:line="193" w:lineRule="auto"/>
              <w:rPr/>
            </w:pPr>
            <w:r>
              <w:rPr>
                <w:spacing w:val="-22"/>
              </w:rPr>
              <w:t>6.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81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39"/>
              <w:spacing w:before="225" w:line="193" w:lineRule="auto"/>
              <w:rPr/>
            </w:pPr>
            <w:r>
              <w:rPr>
                <w:spacing w:val="-19"/>
              </w:rPr>
              <w:t>32.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12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9"/>
              <w:spacing w:before="225" w:line="193" w:lineRule="auto"/>
              <w:rPr/>
            </w:pPr>
            <w:r>
              <w:rPr>
                <w:spacing w:val="-24"/>
              </w:rPr>
              <w:t>3.</w:t>
            </w:r>
            <w:r>
              <w:rPr>
                <w:spacing w:val="-31"/>
              </w:rPr>
              <w:t xml:space="preserve"> </w:t>
            </w:r>
            <w:r>
              <w:rPr>
                <w:spacing w:val="-24"/>
              </w:rPr>
              <w:t>62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39"/>
              <w:spacing w:before="225" w:line="193" w:lineRule="auto"/>
              <w:rPr/>
            </w:pPr>
            <w:r>
              <w:rPr>
                <w:spacing w:val="-18"/>
              </w:rPr>
              <w:t>37.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41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5"/>
              <w:spacing w:before="225" w:line="193" w:lineRule="auto"/>
              <w:rPr/>
            </w:pPr>
            <w:r>
              <w:rPr>
                <w:spacing w:val="-14"/>
              </w:rPr>
              <w:t>367.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41</w:t>
            </w:r>
          </w:p>
        </w:tc>
      </w:tr>
    </w:tbl>
    <w:p>
      <w:pPr>
        <w:ind w:left="1124" w:right="317" w:hanging="835"/>
        <w:spacing w:before="40" w:line="22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注：1.</w:t>
      </w:r>
      <w:r>
        <w:rPr>
          <w:rFonts w:ascii="FangSong_GB2312" w:hAnsi="FangSong_GB2312" w:eastAsia="FangSong_GB2312" w:cs="FangSong_GB2312"/>
          <w:sz w:val="28"/>
          <w:szCs w:val="28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2019</w:t>
      </w:r>
      <w:r>
        <w:rPr>
          <w:rFonts w:ascii="FangSong_GB2312" w:hAnsi="FangSong_GB2312" w:eastAsia="FangSong_GB2312" w:cs="FangSong_GB2312"/>
          <w:sz w:val="28"/>
          <w:szCs w:val="28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年农贸市场销售量数据，根据《海南省</w:t>
      </w:r>
      <w:r>
        <w:rPr>
          <w:rFonts w:ascii="FangSong_GB2312" w:hAnsi="FangSong_GB2312" w:eastAsia="FangSong_GB2312" w:cs="FangSong_GB2312"/>
          <w:sz w:val="28"/>
          <w:szCs w:val="28"/>
          <w:spacing w:val="-8"/>
        </w:rPr>
        <w:t>统计年鉴》（2020）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人民生活相关数据分析所得；</w:t>
      </w:r>
    </w:p>
    <w:p>
      <w:pPr>
        <w:ind w:left="1177" w:right="290" w:hanging="272"/>
        <w:spacing w:before="28" w:line="22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2.</w:t>
      </w:r>
      <w:r>
        <w:rPr>
          <w:rFonts w:ascii="FangSong_GB2312" w:hAnsi="FangSong_GB2312" w:eastAsia="FangSong_GB2312" w:cs="FangSong_GB2312"/>
          <w:sz w:val="28"/>
          <w:szCs w:val="28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2020</w:t>
      </w:r>
      <w:r>
        <w:rPr>
          <w:rFonts w:ascii="FangSong_GB2312" w:hAnsi="FangSong_GB2312" w:eastAsia="FangSong_GB2312" w:cs="FangSong_GB2312"/>
          <w:sz w:val="28"/>
          <w:szCs w:val="28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年农贸市场销售量和限额以上批发市场数据，来源于</w:t>
      </w:r>
      <w:r>
        <w:rPr>
          <w:rFonts w:ascii="FangSong_GB2312" w:hAnsi="FangSong_GB2312" w:eastAsia="FangSong_GB2312" w:cs="FangSong_GB2312"/>
          <w:sz w:val="28"/>
          <w:szCs w:val="28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2020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4"/>
        </w:rPr>
        <w:t>年</w:t>
      </w:r>
      <w:r>
        <w:rPr>
          <w:rFonts w:ascii="FangSong_GB2312" w:hAnsi="FangSong_GB2312" w:eastAsia="FangSong_GB2312" w:cs="FangSong_GB2312"/>
          <w:sz w:val="28"/>
          <w:szCs w:val="28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4"/>
        </w:rPr>
        <w:t>12</w:t>
      </w:r>
      <w:r>
        <w:rPr>
          <w:rFonts w:ascii="FangSong_GB2312" w:hAnsi="FangSong_GB2312" w:eastAsia="FangSong_GB2312" w:cs="FangSong_GB2312"/>
          <w:sz w:val="28"/>
          <w:szCs w:val="28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4"/>
        </w:rPr>
        <w:t>月《海南统计月报》。</w:t>
      </w:r>
    </w:p>
    <w:p>
      <w:pPr>
        <w:ind w:left="693"/>
        <w:spacing w:before="188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6" w:id="61"/>
      <w:bookmarkEnd w:id="61"/>
      <w:r>
        <w:rPr>
          <w:rFonts w:ascii="KaiTi_GB2312" w:hAnsi="KaiTi_GB2312" w:eastAsia="KaiTi_GB2312" w:cs="KaiTi_GB2312"/>
          <w:sz w:val="31"/>
          <w:szCs w:val="31"/>
          <w:spacing w:val="9"/>
        </w:rPr>
        <w:t>（四）农产品流通环境明显改善</w:t>
      </w:r>
    </w:p>
    <w:p>
      <w:pPr>
        <w:ind w:left="63" w:firstLine="647"/>
        <w:spacing w:before="231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经过“十三五”时期的建设和发展，我省建立了以批发市场、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农贸市场为主体的农产品流通模式，全省约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75％农产品经由农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产品批发市场和农贸市场销售。市场硬件设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施显著改善，市场管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理制度和运行机制基本建立，市场环境脏、乱、差、湿的现象明显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</w:rPr>
        <w:t>改善。随着“互联网+农产品”流通方式的普及，连锁经营、电子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商务、物流配送等新型流通方式快速发展，“农超对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接”“农校对接”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“直供直销”等流通模式和农业产业化经营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模式不断涌现。</w:t>
      </w:r>
    </w:p>
    <w:p>
      <w:pPr>
        <w:ind w:left="693"/>
        <w:spacing w:before="54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7" w:id="62"/>
      <w:bookmarkEnd w:id="62"/>
      <w:r>
        <w:rPr>
          <w:rFonts w:ascii="KaiTi_GB2312" w:hAnsi="KaiTi_GB2312" w:eastAsia="KaiTi_GB2312" w:cs="KaiTi_GB2312"/>
          <w:sz w:val="31"/>
          <w:szCs w:val="31"/>
          <w:spacing w:val="9"/>
        </w:rPr>
        <w:t>（五）农产品物流设施逐步完善</w:t>
      </w:r>
    </w:p>
    <w:p>
      <w:pPr>
        <w:ind w:left="708"/>
        <w:spacing w:before="236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截至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2020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年底，全省已开通国内、国际集装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箱航线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33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条，</w:t>
      </w:r>
    </w:p>
    <w:p>
      <w:pPr>
        <w:spacing w:line="217" w:lineRule="auto"/>
        <w:sectPr>
          <w:footerReference w:type="default" r:id="rId7"/>
          <w:pgSz w:w="11907" w:h="16840"/>
          <w:pgMar w:top="1431" w:right="1224" w:bottom="1462" w:left="1479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" w:hanging="1"/>
        <w:spacing w:before="101" w:line="355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56" w:id="63"/>
      <w:bookmarkEnd w:id="63"/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基本形成了覆盖我国沿海及东南亚国家主要港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口，辐射亚欧及大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洋洲的航运线布局。全省运行国内航空航线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448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条、国际以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及地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区航线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103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条，货运航线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条，初步形成“4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小时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小时飞行经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济圈”。其中，境内航线网络覆盖国内所有省会城市（除拉萨）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及主要城市，境外航线航班覆盖东南亚、东北亚、欧洲、大洋洲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等共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个国家和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62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个城市（含港澳台）。全省高速公路通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车总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里程达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1254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，实现了“县县通”高速，公路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通车总里程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4.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02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万km，公路密度为</w:t>
      </w:r>
      <w:r>
        <w:rPr>
          <w:rFonts w:ascii="FangSong_GB2312" w:hAnsi="FangSong_GB2312" w:eastAsia="FangSong_GB2312" w:cs="FangSong_GB2312"/>
          <w:sz w:val="31"/>
          <w:szCs w:val="31"/>
          <w:spacing w:val="-7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118.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51km/百km</w:t>
      </w:r>
      <w:r>
        <w:rPr>
          <w:rFonts w:ascii="FangSong_GB2312" w:hAnsi="FangSong_GB2312" w:eastAsia="FangSong_GB2312" w:cs="FangSong_GB2312"/>
          <w:sz w:val="15"/>
          <w:szCs w:val="15"/>
          <w:spacing w:val="-6"/>
          <w:position w:val="12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，每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万人拥有公路约</w:t>
      </w:r>
      <w:r>
        <w:rPr>
          <w:rFonts w:ascii="FangSong_GB2312" w:hAnsi="FangSong_GB2312" w:eastAsia="FangSong_GB2312" w:cs="FangSong_GB2312"/>
          <w:sz w:val="31"/>
          <w:szCs w:val="31"/>
          <w:spacing w:val="-7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42.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56km。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乡镇公路通达率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100</w:t>
      </w:r>
      <w:r>
        <w:rPr>
          <w:rFonts w:ascii="FangSong_GB2312" w:hAnsi="FangSong_GB2312" w:eastAsia="FangSong_GB2312" w:cs="FangSong_GB2312"/>
          <w:sz w:val="31"/>
          <w:szCs w:val="31"/>
          <w:spacing w:val="22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村村公路通达率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99.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88</w:t>
      </w:r>
      <w:r>
        <w:rPr>
          <w:rFonts w:ascii="FangSong_GB2312" w:hAnsi="FangSong_GB2312" w:eastAsia="FangSong_GB2312" w:cs="FangSong_GB2312"/>
          <w:sz w:val="31"/>
          <w:szCs w:val="31"/>
          <w:spacing w:val="22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实现全省自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然村通硬化路率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100％。全省铁路营运里程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1033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，其中，环岛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快速铁路全长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653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，西环货线铁路正线全长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36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8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，年设计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货物运输能力</w:t>
      </w:r>
      <w:r>
        <w:rPr>
          <w:rFonts w:ascii="FangSong_GB2312" w:hAnsi="FangSong_GB2312" w:eastAsia="FangSong_GB2312" w:cs="FangSong_GB2312"/>
          <w:sz w:val="31"/>
          <w:szCs w:val="31"/>
          <w:spacing w:val="-2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1000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万吨。农产品物流设施的完善和运输通道的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畅通为农产品流通提供了重要保障。</w:t>
      </w:r>
    </w:p>
    <w:p>
      <w:pPr>
        <w:ind w:left="635"/>
        <w:spacing w:before="51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8" w:id="64"/>
      <w:bookmarkEnd w:id="64"/>
      <w:r>
        <w:rPr>
          <w:rFonts w:ascii="KaiTi_GB2312" w:hAnsi="KaiTi_GB2312" w:eastAsia="KaiTi_GB2312" w:cs="KaiTi_GB2312"/>
          <w:sz w:val="31"/>
          <w:szCs w:val="31"/>
          <w:spacing w:val="9"/>
        </w:rPr>
        <w:t>（六）农产品绿色通道稳定发展</w:t>
      </w:r>
    </w:p>
    <w:p>
      <w:pPr>
        <w:ind w:left="3" w:right="37" w:firstLine="653"/>
        <w:spacing w:before="232" w:line="35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年，全省通过滚装运输进岛鲜活农产品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251.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09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年进岛量较稳定。其中，瓜菜</w:t>
      </w:r>
      <w:r>
        <w:rPr>
          <w:rFonts w:ascii="FangSong_GB2312" w:hAnsi="FangSong_GB2312" w:eastAsia="FangSong_GB2312" w:cs="FangSong_GB2312"/>
          <w:sz w:val="31"/>
          <w:szCs w:val="31"/>
          <w:spacing w:val="-2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172.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86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万吨，水果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48.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水产品（含冻鱼）25.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45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万吨，禽畜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11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万吨，肉类（含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冻肉）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0.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81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万吨，其余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0.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63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万吨。2019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年，全省通过滚装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运输出岛的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鲜活农产品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754.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54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万吨，年出岛量稳定增长。其中，瓜菜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244.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99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万吨，水果类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408.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38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万吨，水产品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68.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72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万吨，活禽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8.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吨，</w:t>
      </w:r>
    </w:p>
    <w:p>
      <w:pPr>
        <w:ind w:left="5"/>
        <w:spacing w:before="55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其余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23.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95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万吨。绿色通道政策的实施和完善，为南菜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北运、北</w:t>
      </w:r>
    </w:p>
    <w:p>
      <w:pPr>
        <w:ind w:left="1"/>
        <w:spacing w:before="235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菜南运建立了全省“菜篮子”的供应流通大通道，为我省菜篮子</w:t>
      </w:r>
    </w:p>
    <w:p>
      <w:pPr>
        <w:spacing w:line="217" w:lineRule="auto"/>
        <w:sectPr>
          <w:footerReference w:type="default" r:id="rId8"/>
          <w:pgSz w:w="11907" w:h="16840"/>
          <w:pgMar w:top="1431" w:right="1474" w:bottom="1460" w:left="1538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29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“保供稳价”发挥了重大作用。</w:t>
      </w:r>
    </w:p>
    <w:p>
      <w:pPr>
        <w:ind w:left="651"/>
        <w:spacing w:before="23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" w:id="65"/>
      <w:bookmarkEnd w:id="65"/>
      <w:r>
        <w:rPr>
          <w:rFonts w:ascii="SimHei" w:hAnsi="SimHei" w:eastAsia="SimHei" w:cs="SimHei"/>
          <w:sz w:val="31"/>
          <w:szCs w:val="31"/>
          <w:spacing w:val="6"/>
        </w:rPr>
        <w:t>二、面临形势</w:t>
      </w:r>
    </w:p>
    <w:p>
      <w:pPr>
        <w:ind w:left="636"/>
        <w:spacing w:before="220" w:line="222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0" w:id="66"/>
      <w:bookmarkEnd w:id="66"/>
      <w:r>
        <w:rPr>
          <w:rFonts w:ascii="KaiTi_GB2312" w:hAnsi="KaiTi_GB2312" w:eastAsia="KaiTi_GB2312" w:cs="KaiTi_GB2312"/>
          <w:sz w:val="31"/>
          <w:szCs w:val="31"/>
          <w:spacing w:val="8"/>
        </w:rPr>
        <w:t>（一）发展机遇</w:t>
      </w:r>
    </w:p>
    <w:p>
      <w:pPr>
        <w:ind w:left="8" w:right="74" w:firstLine="664"/>
        <w:spacing w:before="222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国家全面推进农业农村现代化建设。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农业农村现代化是实施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乡村振兴战略的重要组成部分。2021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年中央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号文件明确提出，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到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年城乡基本公共服务均等化水平明显提高，粮食和重要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农产品供应保障更加有力，农业生产结构和区域布局明显优化，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农业质量效益和竞争力明显提升，现代乡村产业体系基本形成，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有条件的地区率先基本实现农业现代化。以上目标要求为农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市场体系建设提供了新的发展动能和发展机遇。</w:t>
      </w:r>
    </w:p>
    <w:p>
      <w:pPr>
        <w:ind w:left="23" w:right="76" w:firstLine="636"/>
        <w:spacing w:before="52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热带特色高效农业是我省主导产业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。热带特色高效农业是海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南自由贸易港建设“</w:t>
      </w:r>
      <w:r>
        <w:rPr>
          <w:rFonts w:ascii="FangSong_GB2312" w:hAnsi="FangSong_GB2312" w:eastAsia="FangSong_GB2312" w:cs="FangSong_GB2312"/>
          <w:sz w:val="31"/>
          <w:szCs w:val="31"/>
          <w:spacing w:val="-10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3+1+1”现代产业体系的重要领域。海南是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我国冬季瓜菜生产的优势区，每年供应国内市场和出口的冬季瓜</w:t>
      </w:r>
    </w:p>
    <w:p>
      <w:pPr>
        <w:ind w:left="2"/>
        <w:spacing w:before="54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菜、热带水果等鲜活农产品约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900</w:t>
      </w:r>
      <w:r>
        <w:rPr>
          <w:rFonts w:ascii="FangSong_GB2312" w:hAnsi="FangSong_GB2312" w:eastAsia="FangSong_GB2312" w:cs="FangSong_GB2312"/>
          <w:sz w:val="31"/>
          <w:szCs w:val="31"/>
          <w:spacing w:val="-7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万吨。海南岛沿海区域内海水</w:t>
      </w:r>
    </w:p>
    <w:p>
      <w:pPr>
        <w:ind w:firstLine="5"/>
        <w:spacing w:before="238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产品总产量达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207.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29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万吨，约占全国水产品产量的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6％。随着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高新技术加快迭代更新，海南热带水果、冬季瓜菜以及海洋捕捞、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海上养殖等热带农产品将进入量值升级期，推动了农产品流通服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务向价值链、产业链中高端发展，为我省农产品市场体系建设提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供了广阔市场。</w:t>
      </w:r>
    </w:p>
    <w:p>
      <w:pPr>
        <w:ind w:left="5" w:firstLine="649"/>
        <w:spacing w:before="49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消费升级迫切需要提升农产品供给能力。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随着我国居民生活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质量的提高，对生鲜农产品消费提出更高要求，需要加快提升农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产品供给质量，提高农产品商品化处理能力；加快完善产地市场、</w:t>
      </w:r>
    </w:p>
    <w:p>
      <w:pPr>
        <w:spacing w:line="347" w:lineRule="auto"/>
        <w:sectPr>
          <w:footerReference w:type="default" r:id="rId9"/>
          <w:pgSz w:w="11907" w:h="16840"/>
          <w:pgMar w:top="1431" w:right="1457" w:bottom="1462" w:left="1537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2"/>
        <w:spacing w:before="101" w:line="217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bookmarkStart w:name="bookmark57" w:id="67"/>
      <w:bookmarkEnd w:id="67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农产品公益市场和流通网络，补齐农产品流通设施冷链物流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设施</w:t>
      </w:r>
    </w:p>
    <w:p>
      <w:pPr>
        <w:ind w:left="23"/>
        <w:spacing w:before="234" w:line="2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短板，建立稳定的产销对接机制和畅通高效、贯通城乡、安全可</w:t>
      </w:r>
    </w:p>
    <w:p>
      <w:pPr>
        <w:ind w:left="17"/>
        <w:spacing w:before="236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追溯的农产品现代流通体系；需要完善“最初一公里”和“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最后</w:t>
      </w:r>
    </w:p>
    <w:p>
      <w:pPr>
        <w:ind w:left="8" w:right="87" w:firstLine="21"/>
        <w:spacing w:before="236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一公里”的配送体系，促进“微循环”，全面提升农产品消费供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给能力，推进供给与需求适配，为农产品流通提供了巨大潜在市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场空间。</w:t>
      </w:r>
    </w:p>
    <w:p>
      <w:pPr>
        <w:ind w:right="84" w:firstLine="653"/>
        <w:spacing w:before="50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5"/>
        </w:rPr>
        <w:t>冷链加工贸易是自贸港建设重点领域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>。根据世界粮农组织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（FAO）《2020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年农产品市场报告》，在农产品和食品贸易量中，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超过三分之一发生在全球价值链中。初级商品往往先要出口加工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成食品后再出</w:t>
      </w:r>
      <w:r>
        <w:rPr>
          <w:rFonts w:ascii="FangSong_GB2312" w:hAnsi="FangSong_GB2312" w:eastAsia="FangSong_GB2312" w:cs="FangSong_GB2312"/>
          <w:sz w:val="31"/>
          <w:szCs w:val="31"/>
          <w:spacing w:val="-8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口，需要建设现代农产品加工设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施，为海南利用自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由贸易港零关税和加工增值30%货物内销免关税等政策开展农产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品加工贸易提供支撑。</w:t>
      </w:r>
    </w:p>
    <w:p>
      <w:pPr>
        <w:ind w:left="7" w:firstLine="651"/>
        <w:spacing w:before="52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6"/>
        </w:rPr>
        <w:t>数字技术为农产品流通提供新动能。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随着数字技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术的发展，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“互联网+农业”“互联网+流通”等新发展业态不断涌现。数字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经济颠覆了传统流通模式，为农产品线上展示、线上拍卖、线上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交易、电子结算等新型流通体系建设创造更大的发展空间。数字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技术推动了农产品的分级、分选、预冷、包装等流通加工处理和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配送集成，提高了流通效率，为农产市场体系建设带来新的发展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机遇。</w:t>
      </w:r>
    </w:p>
    <w:p>
      <w:pPr>
        <w:ind w:left="639"/>
        <w:spacing w:before="55" w:line="220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1" w:id="68"/>
      <w:bookmarkEnd w:id="68"/>
      <w:r>
        <w:rPr>
          <w:rFonts w:ascii="KaiTi_GB2312" w:hAnsi="KaiTi_GB2312" w:eastAsia="KaiTi_GB2312" w:cs="KaiTi_GB2312"/>
          <w:sz w:val="31"/>
          <w:szCs w:val="31"/>
          <w:spacing w:val="8"/>
        </w:rPr>
        <w:t>（二）发展挑战</w:t>
      </w:r>
    </w:p>
    <w:p>
      <w:pPr>
        <w:ind w:left="9" w:right="88" w:firstLine="649"/>
        <w:spacing w:before="230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消费市场跨入规模化增长时期。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随着海南自由贸易港建设的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加快推进，特别是全岛封关运作以后，制度优势和人口红利加快</w:t>
      </w:r>
    </w:p>
    <w:p>
      <w:pPr>
        <w:spacing w:line="341" w:lineRule="auto"/>
        <w:sectPr>
          <w:footerReference w:type="default" r:id="rId10"/>
          <w:pgSz w:w="11907" w:h="16840"/>
          <w:pgMar w:top="1431" w:right="1450" w:bottom="1460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3" w:firstLine="2"/>
        <w:spacing w:before="100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58" w:id="69"/>
      <w:bookmarkEnd w:id="69"/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释放，2025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年预计全省消费人口将达到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1503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万人</w:t>
      </w:r>
      <w:r>
        <w:rPr>
          <w:rFonts w:ascii="FangSong_GB2312" w:hAnsi="FangSong_GB2312" w:eastAsia="FangSong_GB2312" w:cs="FangSong_GB2312"/>
          <w:sz w:val="15"/>
          <w:szCs w:val="15"/>
          <w:spacing w:val="2"/>
          <w:position w:val="12"/>
        </w:rPr>
        <w:t>[</w:t>
      </w:r>
      <w:r>
        <w:rPr>
          <w:rFonts w:ascii="FangSong_GB2312" w:hAnsi="FangSong_GB2312" w:eastAsia="FangSong_GB2312" w:cs="FangSong_GB2312"/>
          <w:sz w:val="15"/>
          <w:szCs w:val="15"/>
          <w:b/>
          <w:bCs/>
          <w:spacing w:val="2"/>
          <w:position w:val="12"/>
        </w:rPr>
        <w:t>2</w:t>
      </w:r>
      <w:r>
        <w:rPr>
          <w:rFonts w:ascii="FangSong_GB2312" w:hAnsi="FangSong_GB2312" w:eastAsia="FangSong_GB2312" w:cs="FangSong_GB2312"/>
          <w:sz w:val="15"/>
          <w:szCs w:val="15"/>
          <w:spacing w:val="2"/>
          <w:position w:val="12"/>
        </w:rPr>
        <w:t>]</w:t>
      </w:r>
      <w:r>
        <w:rPr>
          <w:rFonts w:ascii="FangSong_GB2312" w:hAnsi="FangSong_GB2312" w:eastAsia="FangSong_GB2312" w:cs="FangSong_GB2312"/>
          <w:sz w:val="15"/>
          <w:szCs w:val="15"/>
          <w:spacing w:val="2"/>
          <w:position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。消费人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的增长将推动我省农产品消费进入规模化、高端化、国际化阶段。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这对农产品供应链体系提出了适度超前、高标准建设、国际化环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境的客观要求。</w:t>
      </w:r>
    </w:p>
    <w:p>
      <w:pPr>
        <w:ind w:left="16" w:right="73" w:firstLine="646"/>
        <w:spacing w:before="51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农产品流通组织化程度低、成本高。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我省农产品流通主体规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模小，公益性农贸市场占比不足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流通组织化程度低。相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当一段时期，农贸市场备受“高菜价”的困扰。结合我省农产品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流通现状，借鉴国内外城市农产品流通的经验，建立以公益农贸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市场为主导的“菜篮子工程”流通体系，创新保供稳价体制和机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制，促进农产品流通高质量发展，是流通领域供给侧改革的重要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任务。</w:t>
      </w:r>
    </w:p>
    <w:p>
      <w:pPr>
        <w:ind w:left="18" w:right="74" w:firstLine="645"/>
        <w:spacing w:before="54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农产品供给与消费需求失衡。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我省农业种植具有明显的季节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性特征，夏季是绿叶菜生产淡季，蔬菜产量比春季、秋季、冬季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减少约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42％。同时夏季也是我省旅游淡季，平均旅游人数比旺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季降低约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42％。夏季市场月平均零售总额比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12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月消费峰值降低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22％左右，需要建立供应链弹性供应机制。</w:t>
      </w:r>
    </w:p>
    <w:p>
      <w:pPr>
        <w:ind w:left="20" w:right="75" w:firstLine="696"/>
        <w:spacing w:before="53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自然条件影响农产品供给。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受热带海洋天气影响，琼州海峡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每年约有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40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天封航或者停航。应对自然条件影响，建立应急保</w:t>
      </w:r>
    </w:p>
    <w:p>
      <w:pPr>
        <w:ind w:left="38"/>
        <w:spacing w:before="56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障体制和机制，保障“米袋子”“菜篮子”供给，是摆在全省流</w:t>
      </w:r>
    </w:p>
    <w:p>
      <w:pPr>
        <w:pStyle w:val="BodyText"/>
        <w:spacing w:line="427" w:lineRule="auto"/>
        <w:rPr/>
      </w:pPr>
      <w:r>
        <w:pict>
          <v:shape id="_x0000_s4" style="position:absolute;margin-left:0.368553pt;margin-top:17.9073pt;mso-position-vertical-relative:text;mso-position-horizontal-relative:text;width:144.75pt;height:0.75pt;z-index:251664384;" filled="false" strokecolor="#BFBFBF" strokeweight="0.74pt" coordsize="2895,15" coordorigin="0,0" path="m7,7l2887,7e">
            <v:stroke endcap="square" joinstyle="miter" miterlimit="2"/>
          </v:shape>
        </w:pict>
      </w:r>
      <w:r/>
    </w:p>
    <w:p>
      <w:pPr>
        <w:ind w:left="19" w:right="66" w:firstLine="30"/>
        <w:spacing w:before="65" w:line="32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[2]注：本规划人口是指消费人口，包括常住人</w:t>
      </w:r>
      <w:r>
        <w:rPr>
          <w:rFonts w:ascii="SimSun" w:hAnsi="SimSun" w:eastAsia="SimSun" w:cs="SimSun"/>
          <w:sz w:val="20"/>
          <w:szCs w:val="20"/>
          <w:spacing w:val="6"/>
        </w:rPr>
        <w:t>口、旅游人口、候鸟型人口。人口基础数据依据海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南省第七次全国人口普查主要数据。预计到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2025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年，全省常住人口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1200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万人左右，旅游消费人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口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204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万（旅游消费人口=预计旅游人数×平均每个旅客在海南天数/365</w:t>
      </w:r>
      <w:r>
        <w:rPr>
          <w:rFonts w:ascii="SimSun" w:hAnsi="SimSun" w:eastAsia="SimSun" w:cs="SimSun"/>
          <w:sz w:val="20"/>
          <w:szCs w:val="20"/>
          <w:spacing w:val="-37"/>
        </w:rPr>
        <w:t>），</w:t>
      </w:r>
      <w:r>
        <w:rPr>
          <w:rFonts w:ascii="SimSun" w:hAnsi="SimSun" w:eastAsia="SimSun" w:cs="SimSun"/>
          <w:sz w:val="20"/>
          <w:szCs w:val="20"/>
          <w:spacing w:val="6"/>
        </w:rPr>
        <w:t>候鸟人口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99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万。</w:t>
      </w:r>
    </w:p>
    <w:p>
      <w:pPr>
        <w:spacing w:line="320" w:lineRule="auto"/>
        <w:sectPr>
          <w:footerReference w:type="default" r:id="rId11"/>
          <w:pgSz w:w="11907" w:h="16840"/>
          <w:pgMar w:top="1431" w:right="1463" w:bottom="1462" w:left="1522" w:header="0" w:footer="118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28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59" w:id="70"/>
      <w:bookmarkEnd w:id="70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通领域的重大任务。</w:t>
      </w:r>
    </w:p>
    <w:p>
      <w:pPr>
        <w:ind w:left="651"/>
        <w:spacing w:before="235" w:line="220" w:lineRule="auto"/>
        <w:outlineLvl w:val="1"/>
        <w:rPr>
          <w:rFonts w:ascii="FangSong_GB2312" w:hAnsi="FangSong_GB2312" w:eastAsia="FangSong_GB2312" w:cs="FangSong_GB2312"/>
          <w:sz w:val="15"/>
          <w:szCs w:val="15"/>
        </w:rPr>
      </w:pPr>
      <w:bookmarkStart w:name="bookmark12" w:id="71"/>
      <w:bookmarkEnd w:id="71"/>
      <w:r>
        <w:rPr>
          <w:rFonts w:ascii="KaiTi_GB2312" w:hAnsi="KaiTi_GB2312" w:eastAsia="KaiTi_GB2312" w:cs="KaiTi_GB2312"/>
          <w:sz w:val="31"/>
          <w:szCs w:val="31"/>
          <w:spacing w:val="8"/>
        </w:rPr>
        <w:t>（三）供给需求预测</w:t>
      </w:r>
      <w:r>
        <w:rPr>
          <w:rFonts w:ascii="FangSong_GB2312" w:hAnsi="FangSong_GB2312" w:eastAsia="FangSong_GB2312" w:cs="FangSong_GB2312"/>
          <w:sz w:val="15"/>
          <w:szCs w:val="15"/>
          <w:spacing w:val="8"/>
          <w:position w:val="11"/>
        </w:rPr>
        <w:t>[3]</w:t>
      </w:r>
    </w:p>
    <w:p>
      <w:pPr>
        <w:ind w:left="28" w:right="1" w:firstLine="652"/>
        <w:spacing w:before="233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农产品产量预测。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预计到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年，全省主要农产品产量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约</w:t>
      </w:r>
      <w:r>
        <w:rPr>
          <w:rFonts w:ascii="FangSong_GB2312" w:hAnsi="FangSong_GB2312" w:eastAsia="FangSong_GB2312" w:cs="FangSong_GB2312"/>
          <w:sz w:val="31"/>
          <w:szCs w:val="31"/>
          <w:spacing w:val="-2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1900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万吨，复合增长率约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4％。到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2035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年，全省农产品总产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量约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2500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万吨，复合增长率约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6％。</w:t>
      </w:r>
    </w:p>
    <w:p>
      <w:pPr>
        <w:ind w:left="28" w:right="3" w:firstLine="644"/>
        <w:spacing w:before="238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农产品消费量预测。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预计到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年全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省主要农产品消费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量约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600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万吨，复合增长率约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4％。到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2035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年全省农产品消费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量约</w:t>
      </w:r>
      <w:r>
        <w:rPr>
          <w:rFonts w:ascii="FangSong_GB2312" w:hAnsi="FangSong_GB2312" w:eastAsia="FangSong_GB2312" w:cs="FangSong_GB2312"/>
          <w:sz w:val="31"/>
          <w:szCs w:val="31"/>
          <w:spacing w:val="-2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1000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万吨，复合增长率约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12％。</w:t>
      </w:r>
    </w:p>
    <w:p>
      <w:pPr>
        <w:ind w:left="18" w:right="4" w:firstLine="638"/>
        <w:spacing w:before="237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根据《中国食物与营养发展纲要（2014-2020年）》，参考《中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国居民膳食指南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2016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版》世界粮农组织（</w:t>
      </w:r>
      <w:r>
        <w:rPr>
          <w:rFonts w:ascii="FangSong_GB2312" w:hAnsi="FangSong_GB2312" w:eastAsia="FangSong_GB2312" w:cs="FangSong_GB2312"/>
          <w:sz w:val="31"/>
          <w:szCs w:val="31"/>
        </w:rPr>
        <w:t>FAO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）的食物营养元素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表，我省居民膳食指标与国家以及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FAO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给出的“食物平衡”法估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算的供应量基本一致。</w:t>
      </w:r>
    </w:p>
    <w:p>
      <w:pPr>
        <w:ind w:left="687"/>
        <w:spacing w:before="52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表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2-1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2025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和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2035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年海南省农产品消费需求</w:t>
      </w:r>
      <w:r>
        <w:rPr>
          <w:rFonts w:ascii="SimHei" w:hAnsi="SimHei" w:eastAsia="SimHei" w:cs="SimHei"/>
          <w:sz w:val="31"/>
          <w:szCs w:val="31"/>
          <w:spacing w:val="3"/>
        </w:rPr>
        <w:t>预测表</w:t>
      </w:r>
    </w:p>
    <w:p>
      <w:pPr>
        <w:spacing w:before="57" w:line="221" w:lineRule="auto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z w:val="23"/>
          <w:szCs w:val="23"/>
          <w:spacing w:val="6"/>
        </w:rPr>
        <w:t>单位：万吨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644" w:type="dxa"/>
        <w:tblInd w:w="59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5"/>
        <w:gridCol w:w="2097"/>
        <w:gridCol w:w="2292"/>
      </w:tblGrid>
      <w:tr>
        <w:trPr>
          <w:trHeight w:val="563" w:hRule="atLeast"/>
        </w:trPr>
        <w:tc>
          <w:tcPr>
            <w:tcW w:w="3255" w:type="dxa"/>
            <w:vAlign w:val="top"/>
          </w:tcPr>
          <w:p>
            <w:pPr>
              <w:ind w:left="1121"/>
              <w:spacing w:before="152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品种/年份</w:t>
            </w:r>
          </w:p>
        </w:tc>
        <w:tc>
          <w:tcPr>
            <w:tcW w:w="2097" w:type="dxa"/>
            <w:vAlign w:val="top"/>
          </w:tcPr>
          <w:p>
            <w:pPr>
              <w:ind w:left="677"/>
              <w:spacing w:before="152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2025</w:t>
            </w:r>
            <w:r>
              <w:rPr>
                <w:rFonts w:ascii="SimHei" w:hAnsi="SimHei" w:eastAsia="SimHei" w:cs="SimHei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年</w:t>
            </w:r>
          </w:p>
        </w:tc>
        <w:tc>
          <w:tcPr>
            <w:tcW w:w="2292" w:type="dxa"/>
            <w:vAlign w:val="top"/>
          </w:tcPr>
          <w:p>
            <w:pPr>
              <w:ind w:left="774"/>
              <w:spacing w:before="152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2035</w:t>
            </w:r>
            <w:r>
              <w:rPr>
                <w:rFonts w:ascii="SimHei" w:hAnsi="SimHei" w:eastAsia="SimHei" w:cs="SimHei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年</w:t>
            </w:r>
          </w:p>
        </w:tc>
      </w:tr>
      <w:tr>
        <w:trPr>
          <w:trHeight w:val="499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08"/>
              <w:spacing w:before="124" w:line="221" w:lineRule="auto"/>
              <w:rPr/>
            </w:pPr>
            <w:r>
              <w:rPr>
                <w:spacing w:val="5"/>
              </w:rPr>
              <w:t>粮食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04"/>
              <w:spacing w:before="155" w:line="193" w:lineRule="auto"/>
              <w:rPr/>
            </w:pPr>
            <w:r>
              <w:rPr>
                <w:spacing w:val="-4"/>
              </w:rPr>
              <w:t>165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95"/>
              <w:spacing w:before="155" w:line="193" w:lineRule="auto"/>
              <w:rPr/>
            </w:pPr>
            <w:r>
              <w:rPr>
                <w:spacing w:val="-2"/>
              </w:rPr>
              <w:t>228</w:t>
            </w:r>
          </w:p>
        </w:tc>
      </w:tr>
      <w:tr>
        <w:trPr>
          <w:trHeight w:val="498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10"/>
              <w:spacing w:before="125" w:line="221" w:lineRule="auto"/>
              <w:rPr/>
            </w:pPr>
            <w:r>
              <w:rPr>
                <w:spacing w:val="4"/>
              </w:rPr>
              <w:t>糖料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04"/>
              <w:spacing w:before="155" w:line="193" w:lineRule="auto"/>
              <w:rPr/>
            </w:pPr>
            <w:r>
              <w:rPr>
                <w:spacing w:val="-5"/>
              </w:rPr>
              <w:t>122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01"/>
              <w:spacing w:before="156" w:line="193" w:lineRule="auto"/>
              <w:rPr/>
            </w:pPr>
            <w:r>
              <w:rPr>
                <w:spacing w:val="-4"/>
              </w:rPr>
              <w:t>189</w:t>
            </w:r>
          </w:p>
        </w:tc>
      </w:tr>
      <w:tr>
        <w:trPr>
          <w:trHeight w:val="499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07"/>
              <w:spacing w:before="126" w:line="224" w:lineRule="auto"/>
              <w:rPr/>
            </w:pPr>
            <w:r>
              <w:rPr>
                <w:spacing w:val="6"/>
              </w:rPr>
              <w:t>瓜菜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04"/>
              <w:spacing w:before="158" w:line="193" w:lineRule="auto"/>
              <w:rPr/>
            </w:pPr>
            <w:r>
              <w:rPr>
                <w:spacing w:val="-5"/>
              </w:rPr>
              <w:t>151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95"/>
              <w:spacing w:before="158" w:line="193" w:lineRule="auto"/>
              <w:rPr/>
            </w:pPr>
            <w:r>
              <w:rPr>
                <w:spacing w:val="-3"/>
              </w:rPr>
              <w:t>252</w:t>
            </w:r>
          </w:p>
        </w:tc>
      </w:tr>
      <w:tr>
        <w:trPr>
          <w:trHeight w:val="499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08"/>
              <w:spacing w:before="127" w:line="224" w:lineRule="auto"/>
              <w:rPr/>
            </w:pPr>
            <w:r>
              <w:rPr>
                <w:spacing w:val="5"/>
              </w:rPr>
              <w:t>水果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0"/>
              <w:spacing w:before="159" w:line="193" w:lineRule="auto"/>
              <w:rPr/>
            </w:pPr>
            <w:r>
              <w:rPr>
                <w:spacing w:val="-8"/>
              </w:rPr>
              <w:t>61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01"/>
              <w:spacing w:before="159" w:line="193" w:lineRule="auto"/>
              <w:rPr/>
            </w:pPr>
            <w:r>
              <w:rPr>
                <w:spacing w:val="-4"/>
              </w:rPr>
              <w:t>125</w:t>
            </w:r>
          </w:p>
        </w:tc>
      </w:tr>
      <w:tr>
        <w:trPr>
          <w:trHeight w:val="498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26"/>
              <w:spacing w:before="128" w:line="221" w:lineRule="auto"/>
              <w:rPr/>
            </w:pPr>
            <w:r>
              <w:rPr>
                <w:spacing w:val="-4"/>
              </w:rPr>
              <w:t>鱼类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8"/>
              <w:spacing w:before="160" w:line="193" w:lineRule="auto"/>
              <w:rPr/>
            </w:pPr>
            <w:r>
              <w:rPr>
                <w:spacing w:val="1"/>
              </w:rPr>
              <w:t>23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57"/>
              <w:spacing w:before="160" w:line="193" w:lineRule="auto"/>
              <w:rPr/>
            </w:pPr>
            <w:r>
              <w:rPr>
                <w:spacing w:val="-6"/>
              </w:rPr>
              <w:t>95</w:t>
            </w:r>
          </w:p>
        </w:tc>
      </w:tr>
      <w:tr>
        <w:trPr>
          <w:trHeight w:val="503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08"/>
              <w:spacing w:before="130" w:line="224" w:lineRule="auto"/>
              <w:rPr/>
            </w:pPr>
            <w:r>
              <w:rPr>
                <w:spacing w:val="5"/>
              </w:rPr>
              <w:t>猪肉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8"/>
              <w:spacing w:before="162" w:line="19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58"/>
              <w:spacing w:before="162" w:line="193" w:lineRule="auto"/>
              <w:rPr/>
            </w:pPr>
            <w:r>
              <w:rPr>
                <w:spacing w:val="-8"/>
              </w:rPr>
              <w:t>51</w:t>
            </w:r>
          </w:p>
        </w:tc>
      </w:tr>
    </w:tbl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>
        <w:pict>
          <v:shape id="_x0000_s6" style="position:absolute;margin-left:0.368553pt;margin-top:9.0482pt;mso-position-vertical-relative:text;mso-position-horizontal-relative:text;width:144.75pt;height:0.75pt;z-index:251665408;" filled="false" strokecolor="#BFBFBF" strokeweight="0.74pt" coordsize="2895,15" coordorigin="0,0" path="m7,7l2887,7e">
            <v:stroke endcap="square" joinstyle="miter" miterlimit="2"/>
          </v:shape>
        </w:pict>
      </w:r>
      <w:r/>
    </w:p>
    <w:p>
      <w:pPr>
        <w:ind w:left="16" w:right="1" w:firstLine="32"/>
        <w:spacing w:before="65" w:line="3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[3]本规划供给需求预测基础数据，根据《海南省统计年鉴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2020》数据进行加工测算所得。农产品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产量预测数据，未扣除供应国内市场鲜活农产品数据。</w:t>
      </w:r>
    </w:p>
    <w:p>
      <w:pPr>
        <w:spacing w:line="313" w:lineRule="auto"/>
        <w:sectPr>
          <w:footerReference w:type="default" r:id="rId12"/>
          <w:pgSz w:w="11907" w:h="16840"/>
          <w:pgMar w:top="1431" w:right="1532" w:bottom="1462" w:left="1522" w:header="0" w:footer="118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rPr/>
      </w:pPr>
      <w:r/>
    </w:p>
    <w:p>
      <w:pPr>
        <w:rPr/>
      </w:pPr>
      <w:r/>
    </w:p>
    <w:tbl>
      <w:tblPr>
        <w:tblStyle w:val="TableNormal"/>
        <w:tblW w:w="7644" w:type="dxa"/>
        <w:tblInd w:w="5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5"/>
        <w:gridCol w:w="2097"/>
        <w:gridCol w:w="2292"/>
      </w:tblGrid>
      <w:tr>
        <w:trPr>
          <w:trHeight w:val="578" w:hRule="atLeast"/>
        </w:trPr>
        <w:tc>
          <w:tcPr>
            <w:tcW w:w="3255" w:type="dxa"/>
            <w:vAlign w:val="top"/>
          </w:tcPr>
          <w:p>
            <w:pPr>
              <w:ind w:left="1121"/>
              <w:spacing w:before="156" w:line="229" w:lineRule="auto"/>
              <w:outlineLvl w:val="1"/>
              <w:rPr>
                <w:rFonts w:ascii="SimHei" w:hAnsi="SimHei" w:eastAsia="SimHei" w:cs="SimHei"/>
                <w:sz w:val="23"/>
                <w:szCs w:val="23"/>
              </w:rPr>
            </w:pPr>
            <w:bookmarkStart w:name="bookmark60" w:id="72"/>
            <w:bookmarkEnd w:id="72"/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品种/年份</w:t>
            </w:r>
          </w:p>
        </w:tc>
        <w:tc>
          <w:tcPr>
            <w:tcW w:w="2097" w:type="dxa"/>
            <w:vAlign w:val="top"/>
          </w:tcPr>
          <w:p>
            <w:pPr>
              <w:ind w:left="677"/>
              <w:spacing w:before="156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2025</w:t>
            </w:r>
            <w:r>
              <w:rPr>
                <w:rFonts w:ascii="SimHei" w:hAnsi="SimHei" w:eastAsia="SimHei" w:cs="SimHei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年</w:t>
            </w:r>
          </w:p>
        </w:tc>
        <w:tc>
          <w:tcPr>
            <w:tcW w:w="2292" w:type="dxa"/>
            <w:vAlign w:val="top"/>
          </w:tcPr>
          <w:p>
            <w:pPr>
              <w:ind w:left="774"/>
              <w:spacing w:before="156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2035</w:t>
            </w:r>
            <w:r>
              <w:rPr>
                <w:rFonts w:ascii="SimHei" w:hAnsi="SimHei" w:eastAsia="SimHei" w:cs="SimHei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年</w:t>
            </w:r>
          </w:p>
        </w:tc>
      </w:tr>
      <w:tr>
        <w:trPr>
          <w:trHeight w:val="498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296"/>
              <w:spacing w:before="113" w:line="221" w:lineRule="auto"/>
              <w:rPr/>
            </w:pPr>
            <w:r>
              <w:rPr>
                <w:spacing w:val="4"/>
              </w:rPr>
              <w:t>牛羊肉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20"/>
              <w:spacing w:before="147" w:line="190" w:lineRule="auto"/>
              <w:rPr/>
            </w:pPr>
            <w:r>
              <w:rPr/>
              <w:t>7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61"/>
              <w:spacing w:before="143" w:line="193" w:lineRule="auto"/>
              <w:rPr/>
            </w:pPr>
            <w:r>
              <w:rPr>
                <w:spacing w:val="-9"/>
              </w:rPr>
              <w:t>11</w:t>
            </w:r>
          </w:p>
        </w:tc>
      </w:tr>
      <w:tr>
        <w:trPr>
          <w:trHeight w:val="498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10"/>
              <w:spacing w:before="115" w:line="221" w:lineRule="auto"/>
              <w:rPr/>
            </w:pPr>
            <w:r>
              <w:rPr>
                <w:spacing w:val="4"/>
              </w:rPr>
              <w:t>禽肉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8"/>
              <w:spacing w:before="146" w:line="193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58"/>
              <w:spacing w:before="146" w:line="193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499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10"/>
              <w:spacing w:before="117" w:line="221" w:lineRule="auto"/>
              <w:rPr/>
            </w:pPr>
            <w:r>
              <w:rPr>
                <w:spacing w:val="4"/>
              </w:rPr>
              <w:t>鲜蛋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20"/>
              <w:spacing w:before="148" w:line="193" w:lineRule="auto"/>
              <w:rPr/>
            </w:pPr>
            <w:r>
              <w:rPr/>
              <w:t>8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55"/>
              <w:spacing w:before="147" w:line="193" w:lineRule="auto"/>
              <w:rPr/>
            </w:pPr>
            <w:r>
              <w:rPr>
                <w:spacing w:val="-7"/>
              </w:rPr>
              <w:t>21</w:t>
            </w:r>
          </w:p>
        </w:tc>
      </w:tr>
      <w:tr>
        <w:trPr>
          <w:trHeight w:val="498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10"/>
              <w:spacing w:before="118" w:line="221" w:lineRule="auto"/>
              <w:rPr/>
            </w:pPr>
            <w:r>
              <w:rPr>
                <w:spacing w:val="4"/>
              </w:rPr>
              <w:t>鲜奶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20"/>
              <w:spacing w:before="149" w:line="193" w:lineRule="auto"/>
              <w:rPr/>
            </w:pPr>
            <w:r>
              <w:rPr/>
              <w:t>6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061"/>
              <w:spacing w:before="149" w:line="193" w:lineRule="auto"/>
              <w:rPr/>
            </w:pPr>
            <w:r>
              <w:rPr>
                <w:spacing w:val="-2"/>
              </w:rPr>
              <w:t>10</w:t>
            </w:r>
          </w:p>
        </w:tc>
      </w:tr>
      <w:tr>
        <w:trPr>
          <w:trHeight w:val="563" w:hRule="atLeast"/>
        </w:trPr>
        <w:tc>
          <w:tcPr>
            <w:tcW w:w="3255" w:type="dxa"/>
            <w:vAlign w:val="top"/>
          </w:tcPr>
          <w:p>
            <w:pPr>
              <w:pStyle w:val="TableText"/>
              <w:ind w:left="1414"/>
              <w:spacing w:before="152" w:line="224" w:lineRule="auto"/>
              <w:rPr/>
            </w:pPr>
            <w:r>
              <w:rPr>
                <w:b/>
                <w:bCs/>
              </w:rPr>
              <w:t>合计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00"/>
              <w:spacing w:before="184" w:line="193" w:lineRule="auto"/>
              <w:rPr/>
            </w:pPr>
            <w:r>
              <w:rPr>
                <w:b/>
                <w:bCs/>
                <w:spacing w:val="-5"/>
              </w:rPr>
              <w:t>598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39"/>
              <w:spacing w:before="184" w:line="193" w:lineRule="auto"/>
              <w:rPr/>
            </w:pPr>
            <w:r>
              <w:rPr>
                <w:b/>
                <w:bCs/>
                <w:spacing w:val="-4"/>
              </w:rPr>
              <w:t>1041</w:t>
            </w:r>
          </w:p>
        </w:tc>
      </w:tr>
    </w:tbl>
    <w:p>
      <w:pPr>
        <w:ind w:left="1" w:firstLine="627"/>
        <w:spacing w:before="192" w:line="33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按照日消费量测算，到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年，全省农产品日消费量将达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到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19077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吨。其中，海澄文定地区为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6684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吨，西部地区为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3058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吨，东部地区为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3219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吨，中部地区为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740吨，大三亚地区为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5376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吨。</w:t>
      </w:r>
    </w:p>
    <w:p>
      <w:pPr>
        <w:ind w:left="1215"/>
        <w:spacing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表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2-2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2025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年全省农产品日均消费量预测表</w:t>
      </w:r>
    </w:p>
    <w:tbl>
      <w:tblPr>
        <w:tblStyle w:val="TableNormal"/>
        <w:tblW w:w="87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9"/>
        <w:gridCol w:w="4165"/>
        <w:gridCol w:w="3645"/>
      </w:tblGrid>
      <w:tr>
        <w:trPr>
          <w:trHeight w:val="579" w:hRule="atLeast"/>
        </w:trPr>
        <w:tc>
          <w:tcPr>
            <w:tcW w:w="949" w:type="dxa"/>
            <w:vAlign w:val="top"/>
          </w:tcPr>
          <w:p>
            <w:pPr>
              <w:ind w:left="146"/>
              <w:spacing w:before="159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6"/>
              </w:rPr>
              <w:t>品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6"/>
              </w:rPr>
              <w:t>种</w:t>
            </w:r>
          </w:p>
        </w:tc>
        <w:tc>
          <w:tcPr>
            <w:tcW w:w="4165" w:type="dxa"/>
            <w:vAlign w:val="top"/>
          </w:tcPr>
          <w:p>
            <w:pPr>
              <w:ind w:left="148"/>
              <w:spacing w:before="16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2025</w:t>
            </w:r>
            <w:r>
              <w:rPr>
                <w:rFonts w:ascii="SimHei" w:hAnsi="SimHei" w:eastAsia="SimHei" w:cs="SimHei"/>
                <w:sz w:val="23"/>
                <w:szCs w:val="23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全省人日均消费量（克/人/日）</w:t>
            </w:r>
          </w:p>
        </w:tc>
        <w:tc>
          <w:tcPr>
            <w:tcW w:w="3645" w:type="dxa"/>
            <w:vAlign w:val="top"/>
          </w:tcPr>
          <w:p>
            <w:pPr>
              <w:ind w:left="123"/>
              <w:spacing w:before="16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2025</w:t>
            </w:r>
            <w:r>
              <w:rPr>
                <w:rFonts w:ascii="SimHei" w:hAnsi="SimHei" w:eastAsia="SimHei" w:cs="SimHei"/>
                <w:sz w:val="23"/>
                <w:szCs w:val="23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年全省日均消费量（吨/日）</w:t>
            </w:r>
          </w:p>
        </w:tc>
      </w:tr>
      <w:tr>
        <w:trPr>
          <w:trHeight w:val="55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4"/>
              <w:spacing w:before="149" w:line="221" w:lineRule="auto"/>
              <w:rPr/>
            </w:pPr>
            <w:r>
              <w:rPr>
                <w:spacing w:val="5"/>
              </w:rPr>
              <w:t>粮食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38"/>
              <w:spacing w:before="180" w:line="193" w:lineRule="auto"/>
              <w:rPr/>
            </w:pPr>
            <w:r>
              <w:rPr>
                <w:spacing w:val="-3"/>
              </w:rPr>
              <w:t>337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10"/>
              <w:spacing w:before="180" w:line="193" w:lineRule="auto"/>
              <w:rPr/>
            </w:pPr>
            <w:r>
              <w:rPr>
                <w:spacing w:val="-2"/>
              </w:rPr>
              <w:t>5064</w:t>
            </w:r>
          </w:p>
        </w:tc>
      </w:tr>
      <w:tr>
        <w:trPr>
          <w:trHeight w:val="574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6"/>
              <w:spacing w:before="157" w:line="221" w:lineRule="auto"/>
              <w:rPr/>
            </w:pPr>
            <w:r>
              <w:rPr>
                <w:spacing w:val="4"/>
              </w:rPr>
              <w:t>糖料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29"/>
              <w:spacing w:before="188" w:line="193" w:lineRule="auto"/>
              <w:rPr/>
            </w:pPr>
            <w:r>
              <w:rPr>
                <w:spacing w:val="-2"/>
              </w:rPr>
              <w:t>259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16"/>
              <w:spacing w:before="188" w:line="193" w:lineRule="auto"/>
              <w:rPr/>
            </w:pPr>
            <w:r>
              <w:rPr/>
              <w:t>3893</w:t>
            </w:r>
          </w:p>
        </w:tc>
      </w:tr>
      <w:tr>
        <w:trPr>
          <w:trHeight w:val="55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2"/>
              <w:spacing w:before="149" w:line="224" w:lineRule="auto"/>
              <w:rPr/>
            </w:pPr>
            <w:r>
              <w:rPr>
                <w:spacing w:val="6"/>
              </w:rPr>
              <w:t>瓜菜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29"/>
              <w:spacing w:before="181" w:line="193" w:lineRule="auto"/>
              <w:rPr/>
            </w:pPr>
            <w:r>
              <w:rPr>
                <w:spacing w:val="2"/>
              </w:rPr>
              <w:t>293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06"/>
              <w:spacing w:before="181" w:line="193" w:lineRule="auto"/>
              <w:rPr/>
            </w:pPr>
            <w:r>
              <w:rPr>
                <w:spacing w:val="2"/>
              </w:rPr>
              <w:t>4405</w:t>
            </w:r>
          </w:p>
        </w:tc>
      </w:tr>
      <w:tr>
        <w:trPr>
          <w:trHeight w:val="574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82"/>
              <w:spacing w:before="157" w:line="221" w:lineRule="auto"/>
              <w:rPr/>
            </w:pPr>
            <w:r>
              <w:rPr>
                <w:spacing w:val="-9"/>
              </w:rPr>
              <w:t>肉类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35"/>
              <w:spacing w:before="189" w:line="193" w:lineRule="auto"/>
              <w:rPr/>
            </w:pPr>
            <w:r>
              <w:rPr>
                <w:spacing w:val="-5"/>
              </w:rPr>
              <w:t>152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07"/>
              <w:spacing w:before="189" w:line="193" w:lineRule="auto"/>
              <w:rPr/>
            </w:pPr>
            <w:r>
              <w:rPr>
                <w:spacing w:val="-1"/>
              </w:rPr>
              <w:t>2282</w:t>
            </w:r>
          </w:p>
        </w:tc>
      </w:tr>
      <w:tr>
        <w:trPr>
          <w:trHeight w:val="55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3"/>
              <w:spacing w:before="150" w:line="224" w:lineRule="auto"/>
              <w:rPr/>
            </w:pPr>
            <w:r>
              <w:rPr>
                <w:spacing w:val="5"/>
              </w:rPr>
              <w:t>水产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91"/>
              <w:spacing w:before="182" w:line="193" w:lineRule="auto"/>
              <w:rPr/>
            </w:pPr>
            <w:r>
              <w:rPr/>
              <w:t>73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13"/>
              <w:spacing w:before="182" w:line="193" w:lineRule="auto"/>
              <w:rPr/>
            </w:pPr>
            <w:r>
              <w:rPr>
                <w:spacing w:val="1"/>
              </w:rPr>
              <w:t>1093</w:t>
            </w:r>
          </w:p>
        </w:tc>
      </w:tr>
      <w:tr>
        <w:trPr>
          <w:trHeight w:val="573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3"/>
              <w:spacing w:before="158" w:line="224" w:lineRule="auto"/>
              <w:rPr/>
            </w:pPr>
            <w:r>
              <w:rPr>
                <w:spacing w:val="5"/>
              </w:rPr>
              <w:t>水果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35"/>
              <w:spacing w:before="190" w:line="193" w:lineRule="auto"/>
              <w:rPr/>
            </w:pPr>
            <w:r>
              <w:rPr>
                <w:spacing w:val="-4"/>
              </w:rPr>
              <w:t>129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13"/>
              <w:spacing w:before="190" w:line="193" w:lineRule="auto"/>
              <w:rPr/>
            </w:pPr>
            <w:r>
              <w:rPr>
                <w:spacing w:val="-2"/>
              </w:rPr>
              <w:t>1945</w:t>
            </w:r>
          </w:p>
        </w:tc>
      </w:tr>
      <w:tr>
        <w:trPr>
          <w:trHeight w:val="55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8"/>
              <w:spacing w:before="152" w:line="221" w:lineRule="auto"/>
              <w:rPr/>
            </w:pPr>
            <w:r>
              <w:rPr>
                <w:spacing w:val="3"/>
              </w:rPr>
              <w:t>蛋类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95"/>
              <w:spacing w:before="184" w:line="193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67"/>
              <w:spacing w:before="184" w:line="193" w:lineRule="auto"/>
              <w:rPr/>
            </w:pPr>
            <w:r>
              <w:rPr>
                <w:spacing w:val="-2"/>
              </w:rPr>
              <w:t>227</w:t>
            </w:r>
          </w:p>
        </w:tc>
      </w:tr>
      <w:tr>
        <w:trPr>
          <w:trHeight w:val="55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254"/>
              <w:spacing w:before="160" w:line="221" w:lineRule="auto"/>
              <w:rPr/>
            </w:pPr>
            <w:r>
              <w:rPr>
                <w:spacing w:val="5"/>
              </w:rPr>
              <w:t>奶类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995"/>
              <w:spacing w:before="191" w:line="193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673"/>
              <w:spacing w:before="192" w:line="193" w:lineRule="auto"/>
              <w:rPr/>
            </w:pPr>
            <w:r>
              <w:rPr>
                <w:spacing w:val="-4"/>
              </w:rPr>
              <w:t>168</w:t>
            </w:r>
          </w:p>
        </w:tc>
      </w:tr>
      <w:tr>
        <w:trPr>
          <w:trHeight w:val="579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199"/>
              <w:spacing w:before="168" w:line="224" w:lineRule="auto"/>
              <w:rPr/>
            </w:pPr>
            <w:r>
              <w:rPr>
                <w:b/>
                <w:bCs/>
                <w:spacing w:val="-4"/>
              </w:rPr>
              <w:t>合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4"/>
              </w:rPr>
              <w:t>计</w:t>
            </w:r>
          </w:p>
        </w:tc>
        <w:tc>
          <w:tcPr>
            <w:tcW w:w="4165" w:type="dxa"/>
            <w:vAlign w:val="top"/>
          </w:tcPr>
          <w:p>
            <w:pPr>
              <w:pStyle w:val="TableText"/>
              <w:ind w:left="1873"/>
              <w:spacing w:before="200" w:line="193" w:lineRule="auto"/>
              <w:rPr/>
            </w:pPr>
            <w:r>
              <w:rPr>
                <w:b/>
                <w:bCs/>
                <w:spacing w:val="-4"/>
              </w:rPr>
              <w:t>1269</w:t>
            </w:r>
          </w:p>
        </w:tc>
        <w:tc>
          <w:tcPr>
            <w:tcW w:w="3645" w:type="dxa"/>
            <w:vAlign w:val="top"/>
          </w:tcPr>
          <w:p>
            <w:pPr>
              <w:pStyle w:val="TableText"/>
              <w:ind w:left="1550"/>
              <w:spacing w:before="200" w:line="193" w:lineRule="auto"/>
              <w:rPr/>
            </w:pPr>
            <w:r>
              <w:rPr>
                <w:b/>
                <w:bCs/>
                <w:spacing w:val="-2"/>
              </w:rPr>
              <w:t>19077</w:t>
            </w:r>
          </w:p>
        </w:tc>
      </w:tr>
    </w:tbl>
    <w:p>
      <w:pPr>
        <w:ind w:left="15" w:right="4" w:firstLine="637"/>
        <w:spacing w:before="180" w:line="3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综合需求分析。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根据全省农产品消费量、供应量以及供应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国内市场出岛量分析，我省农产品对外依存度达到</w:t>
      </w:r>
      <w:r>
        <w:rPr>
          <w:rFonts w:ascii="FangSong_GB2312" w:hAnsi="FangSong_GB2312" w:eastAsia="FangSong_GB2312" w:cs="FangSong_GB2312"/>
          <w:sz w:val="31"/>
          <w:szCs w:val="31"/>
          <w:spacing w:val="-2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64％左右。</w:t>
      </w:r>
    </w:p>
    <w:p>
      <w:pPr>
        <w:spacing w:line="329" w:lineRule="auto"/>
        <w:sectPr>
          <w:footerReference w:type="default" r:id="rId13"/>
          <w:pgSz w:w="11907" w:h="16840"/>
          <w:pgMar w:top="1431" w:right="1535" w:bottom="1463" w:left="1554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62" w:right="105" w:firstLine="18"/>
        <w:spacing w:before="101" w:line="330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61" w:id="73"/>
      <w:bookmarkEnd w:id="73"/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由于农业生产季节性原因，6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月至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9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月需增加岛外蔬菜供应量为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3000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吨/天，</w:t>
      </w:r>
      <w:r>
        <w:rPr>
          <w:rFonts w:ascii="FangSong_GB2312" w:hAnsi="FangSong_GB2312" w:eastAsia="FangSong_GB2312" w:cs="FangSong_GB2312"/>
          <w:sz w:val="31"/>
          <w:szCs w:val="31"/>
          <w:spacing w:val="-9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以保障“菜篮子”供应。</w:t>
      </w:r>
    </w:p>
    <w:p>
      <w:pPr>
        <w:ind w:left="175" w:right="57" w:firstLine="635"/>
        <w:spacing w:before="50" w:line="3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同时，全省需储备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5.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万吨各品种瓜菜，以满足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3天因大雾、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台风等恶劣天气影响而造成岛外蔬菜运不进来的应急需求。</w:t>
      </w:r>
    </w:p>
    <w:p>
      <w:pPr>
        <w:ind w:left="725"/>
        <w:spacing w:before="53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表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2-3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2020～2035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年海南省农产品年消费需求平衡表</w:t>
      </w:r>
    </w:p>
    <w:p>
      <w:pPr>
        <w:ind w:left="7785"/>
        <w:spacing w:before="51" w:line="221" w:lineRule="auto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z w:val="23"/>
          <w:szCs w:val="23"/>
          <w:spacing w:val="6"/>
        </w:rPr>
        <w:t>单位：万吨</w:t>
      </w:r>
    </w:p>
    <w:p>
      <w:pPr>
        <w:spacing w:line="4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63"/>
        <w:gridCol w:w="1004"/>
        <w:gridCol w:w="1004"/>
        <w:gridCol w:w="1018"/>
        <w:gridCol w:w="1004"/>
        <w:gridCol w:w="1019"/>
        <w:gridCol w:w="1004"/>
        <w:gridCol w:w="1143"/>
      </w:tblGrid>
      <w:tr>
        <w:trPr>
          <w:trHeight w:val="577" w:hRule="atLeast"/>
        </w:trPr>
        <w:tc>
          <w:tcPr>
            <w:tcW w:w="1863" w:type="dxa"/>
            <w:vAlign w:val="top"/>
          </w:tcPr>
          <w:p>
            <w:pPr>
              <w:ind w:left="404"/>
              <w:spacing w:before="19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项目/年份</w:t>
            </w:r>
          </w:p>
        </w:tc>
        <w:tc>
          <w:tcPr>
            <w:tcW w:w="1004" w:type="dxa"/>
            <w:vAlign w:val="top"/>
          </w:tcPr>
          <w:p>
            <w:pPr>
              <w:ind w:left="273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2020</w:t>
            </w:r>
          </w:p>
        </w:tc>
        <w:tc>
          <w:tcPr>
            <w:tcW w:w="1004" w:type="dxa"/>
            <w:vAlign w:val="top"/>
          </w:tcPr>
          <w:p>
            <w:pPr>
              <w:ind w:left="280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2021</w:t>
            </w:r>
          </w:p>
        </w:tc>
        <w:tc>
          <w:tcPr>
            <w:tcW w:w="1018" w:type="dxa"/>
            <w:vAlign w:val="top"/>
          </w:tcPr>
          <w:p>
            <w:pPr>
              <w:ind w:left="287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2022</w:t>
            </w:r>
          </w:p>
        </w:tc>
        <w:tc>
          <w:tcPr>
            <w:tcW w:w="1004" w:type="dxa"/>
            <w:vAlign w:val="top"/>
          </w:tcPr>
          <w:p>
            <w:pPr>
              <w:ind w:left="280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2023</w:t>
            </w:r>
          </w:p>
        </w:tc>
        <w:tc>
          <w:tcPr>
            <w:tcW w:w="1019" w:type="dxa"/>
            <w:vAlign w:val="top"/>
          </w:tcPr>
          <w:p>
            <w:pPr>
              <w:ind w:left="287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2024</w:t>
            </w:r>
          </w:p>
        </w:tc>
        <w:tc>
          <w:tcPr>
            <w:tcW w:w="1004" w:type="dxa"/>
            <w:vAlign w:val="top"/>
          </w:tcPr>
          <w:p>
            <w:pPr>
              <w:ind w:left="279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2025</w:t>
            </w:r>
          </w:p>
        </w:tc>
        <w:tc>
          <w:tcPr>
            <w:tcW w:w="1143" w:type="dxa"/>
            <w:vAlign w:val="top"/>
          </w:tcPr>
          <w:p>
            <w:pPr>
              <w:ind w:left="350"/>
              <w:spacing w:before="231" w:line="19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>2035</w:t>
            </w:r>
          </w:p>
        </w:tc>
      </w:tr>
      <w:tr>
        <w:trPr>
          <w:trHeight w:val="558" w:hRule="atLeast"/>
        </w:trPr>
        <w:tc>
          <w:tcPr>
            <w:tcW w:w="1863" w:type="dxa"/>
            <w:vAlign w:val="top"/>
          </w:tcPr>
          <w:p>
            <w:pPr>
              <w:pStyle w:val="TableText"/>
              <w:ind w:left="592"/>
              <w:spacing w:before="187" w:line="221" w:lineRule="auto"/>
              <w:rPr/>
            </w:pPr>
            <w:r>
              <w:rPr>
                <w:spacing w:val="4"/>
              </w:rPr>
              <w:t>消费量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43"/>
              <w:spacing w:before="218" w:line="193" w:lineRule="auto"/>
              <w:rPr/>
            </w:pPr>
            <w:r>
              <w:rPr>
                <w:spacing w:val="2"/>
              </w:rPr>
              <w:t>483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4"/>
              <w:spacing w:before="218" w:line="193" w:lineRule="auto"/>
              <w:rPr/>
            </w:pPr>
            <w:r>
              <w:rPr/>
              <w:t>509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61"/>
              <w:spacing w:before="218" w:line="193" w:lineRule="auto"/>
              <w:rPr/>
            </w:pPr>
            <w:r>
              <w:rPr>
                <w:spacing w:val="1"/>
              </w:rPr>
              <w:t>530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4"/>
              <w:spacing w:before="218" w:line="193" w:lineRule="auto"/>
              <w:rPr/>
            </w:pPr>
            <w:r>
              <w:rPr>
                <w:spacing w:val="-4"/>
              </w:rPr>
              <w:t>551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61"/>
              <w:spacing w:before="218" w:line="193" w:lineRule="auto"/>
              <w:rPr/>
            </w:pPr>
            <w:r>
              <w:rPr>
                <w:spacing w:val="-3"/>
              </w:rPr>
              <w:t>576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3"/>
              <w:spacing w:before="218" w:line="193" w:lineRule="auto"/>
              <w:rPr/>
            </w:pPr>
            <w:r>
              <w:rPr>
                <w:spacing w:val="-3"/>
              </w:rPr>
              <w:t>598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367"/>
              <w:spacing w:before="218" w:line="193" w:lineRule="auto"/>
              <w:rPr/>
            </w:pPr>
            <w:r>
              <w:rPr>
                <w:spacing w:val="-2"/>
              </w:rPr>
              <w:t>1041</w:t>
            </w:r>
          </w:p>
        </w:tc>
      </w:tr>
      <w:tr>
        <w:trPr>
          <w:trHeight w:val="573" w:hRule="atLeast"/>
        </w:trPr>
        <w:tc>
          <w:tcPr>
            <w:tcW w:w="1863" w:type="dxa"/>
            <w:vAlign w:val="top"/>
          </w:tcPr>
          <w:p>
            <w:pPr>
              <w:pStyle w:val="TableText"/>
              <w:ind w:left="580"/>
              <w:spacing w:before="195" w:line="224" w:lineRule="auto"/>
              <w:rPr/>
            </w:pPr>
            <w:r>
              <w:rPr>
                <w:spacing w:val="8"/>
              </w:rPr>
              <w:t>供应量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46"/>
              <w:spacing w:before="227" w:line="193" w:lineRule="auto"/>
              <w:rPr/>
            </w:pPr>
            <w:r>
              <w:rPr>
                <w:spacing w:val="-3"/>
              </w:rPr>
              <w:t>981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97"/>
              <w:spacing w:before="227" w:line="193" w:lineRule="auto"/>
              <w:rPr/>
            </w:pPr>
            <w:r>
              <w:rPr>
                <w:spacing w:val="2"/>
              </w:rPr>
              <w:t>1020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04"/>
              <w:spacing w:before="227" w:line="193" w:lineRule="auto"/>
              <w:rPr/>
            </w:pPr>
            <w:r>
              <w:rPr>
                <w:spacing w:val="-2"/>
              </w:rPr>
              <w:t>1059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97"/>
              <w:spacing w:before="227" w:line="193" w:lineRule="auto"/>
              <w:rPr/>
            </w:pPr>
            <w:r>
              <w:rPr/>
              <w:t>1101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04"/>
              <w:spacing w:before="227" w:line="193" w:lineRule="auto"/>
              <w:rPr/>
            </w:pPr>
            <w:r>
              <w:rPr>
                <w:spacing w:val="2"/>
              </w:rPr>
              <w:t>1150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96"/>
              <w:spacing w:before="227" w:line="193" w:lineRule="auto"/>
              <w:rPr/>
            </w:pPr>
            <w:r>
              <w:rPr>
                <w:spacing w:val="-2"/>
              </w:rPr>
              <w:t>1191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367"/>
              <w:spacing w:before="227" w:line="193" w:lineRule="auto"/>
              <w:rPr/>
            </w:pPr>
            <w:r>
              <w:rPr/>
              <w:t>1607</w:t>
            </w:r>
          </w:p>
        </w:tc>
      </w:tr>
      <w:tr>
        <w:trPr>
          <w:trHeight w:val="558" w:hRule="atLeast"/>
        </w:trPr>
        <w:tc>
          <w:tcPr>
            <w:tcW w:w="1863" w:type="dxa"/>
            <w:vAlign w:val="top"/>
          </w:tcPr>
          <w:p>
            <w:pPr>
              <w:pStyle w:val="TableText"/>
              <w:ind w:left="615"/>
              <w:spacing w:before="189" w:line="224" w:lineRule="auto"/>
              <w:rPr/>
            </w:pPr>
            <w:r>
              <w:rPr>
                <w:spacing w:val="-4"/>
              </w:rPr>
              <w:t>出岛量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46"/>
              <w:spacing w:before="221" w:line="193" w:lineRule="auto"/>
              <w:rPr/>
            </w:pPr>
            <w:r>
              <w:rPr/>
              <w:t>807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3"/>
              <w:spacing w:before="221" w:line="193" w:lineRule="auto"/>
              <w:rPr/>
            </w:pPr>
            <w:r>
              <w:rPr>
                <w:spacing w:val="1"/>
              </w:rPr>
              <w:t>833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60"/>
              <w:spacing w:before="221" w:line="193" w:lineRule="auto"/>
              <w:rPr/>
            </w:pPr>
            <w:r>
              <w:rPr>
                <w:spacing w:val="-3"/>
              </w:rPr>
              <w:t>859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3"/>
              <w:spacing w:before="221" w:line="193" w:lineRule="auto"/>
              <w:rPr/>
            </w:pPr>
            <w:r>
              <w:rPr>
                <w:spacing w:val="-3"/>
              </w:rPr>
              <w:t>885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60"/>
              <w:spacing w:before="221" w:line="193" w:lineRule="auto"/>
              <w:rPr/>
            </w:pPr>
            <w:r>
              <w:rPr>
                <w:spacing w:val="-3"/>
              </w:rPr>
              <w:t>911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2"/>
              <w:spacing w:before="221" w:line="193" w:lineRule="auto"/>
              <w:rPr/>
            </w:pPr>
            <w:r>
              <w:rPr/>
              <w:t>937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367"/>
              <w:spacing w:before="221" w:line="193" w:lineRule="auto"/>
              <w:rPr/>
            </w:pPr>
            <w:r>
              <w:rPr>
                <w:spacing w:val="-2"/>
              </w:rPr>
              <w:t>1196</w:t>
            </w:r>
          </w:p>
        </w:tc>
      </w:tr>
      <w:tr>
        <w:trPr>
          <w:trHeight w:val="578" w:hRule="atLeast"/>
        </w:trPr>
        <w:tc>
          <w:tcPr>
            <w:tcW w:w="1863" w:type="dxa"/>
            <w:vAlign w:val="top"/>
          </w:tcPr>
          <w:p>
            <w:pPr>
              <w:pStyle w:val="TableText"/>
              <w:ind w:left="238"/>
              <w:spacing w:before="199" w:line="222" w:lineRule="auto"/>
              <w:rPr/>
            </w:pPr>
            <w:r>
              <w:rPr>
                <w:spacing w:val="6"/>
              </w:rPr>
              <w:t>需外域采购量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3"/>
              <w:spacing w:before="230" w:line="193" w:lineRule="auto"/>
              <w:rPr/>
            </w:pPr>
            <w:r>
              <w:rPr>
                <w:spacing w:val="-2"/>
              </w:rPr>
              <w:t>309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60"/>
              <w:spacing w:before="230" w:line="193" w:lineRule="auto"/>
              <w:rPr/>
            </w:pPr>
            <w:r>
              <w:rPr>
                <w:spacing w:val="-6"/>
              </w:rPr>
              <w:t>322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67"/>
              <w:spacing w:before="230" w:line="193" w:lineRule="auto"/>
              <w:rPr/>
            </w:pPr>
            <w:r>
              <w:rPr>
                <w:spacing w:val="-1"/>
              </w:rPr>
              <w:t>330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60"/>
              <w:spacing w:before="230" w:line="193" w:lineRule="auto"/>
              <w:rPr/>
            </w:pPr>
            <w:r>
              <w:rPr>
                <w:spacing w:val="-3"/>
              </w:rPr>
              <w:t>335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67"/>
              <w:spacing w:before="230" w:line="193" w:lineRule="auto"/>
              <w:rPr/>
            </w:pPr>
            <w:r>
              <w:rPr>
                <w:spacing w:val="-3"/>
              </w:rPr>
              <w:t>337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59"/>
              <w:spacing w:before="230" w:line="193" w:lineRule="auto"/>
              <w:rPr/>
            </w:pPr>
            <w:r>
              <w:rPr>
                <w:spacing w:val="-6"/>
              </w:rPr>
              <w:t>344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423"/>
              <w:spacing w:before="230" w:line="193" w:lineRule="auto"/>
              <w:rPr/>
            </w:pPr>
            <w:r>
              <w:rPr>
                <w:spacing w:val="2"/>
              </w:rPr>
              <w:t>630</w:t>
            </w:r>
          </w:p>
        </w:tc>
      </w:tr>
    </w:tbl>
    <w:p>
      <w:pPr>
        <w:ind w:left="989" w:right="94" w:hanging="845"/>
        <w:spacing w:before="153" w:line="32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注：1.</w:t>
      </w:r>
      <w:r>
        <w:rPr>
          <w:rFonts w:ascii="FangSong_GB2312" w:hAnsi="FangSong_GB2312" w:eastAsia="FangSong_GB2312" w:cs="FangSong_GB2312"/>
          <w:sz w:val="28"/>
          <w:szCs w:val="28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供应量按照农产品生产量进入流通领域耗损</w:t>
      </w:r>
      <w:r>
        <w:rPr>
          <w:rFonts w:ascii="FangSong_GB2312" w:hAnsi="FangSong_GB2312" w:eastAsia="FangSong_GB2312" w:cs="FangSong_GB2312"/>
          <w:sz w:val="28"/>
          <w:szCs w:val="28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20</w:t>
      </w:r>
      <w:r>
        <w:rPr>
          <w:rFonts w:ascii="FangSong_GB2312" w:hAnsi="FangSong_GB2312" w:eastAsia="FangSong_GB2312" w:cs="FangSong_GB2312"/>
          <w:sz w:val="28"/>
          <w:szCs w:val="28"/>
          <w:spacing w:val="8"/>
        </w:rPr>
        <w:t>％，</w:t>
      </w:r>
      <w:r>
        <w:rPr>
          <w:rFonts w:ascii="FangSong_GB2312" w:hAnsi="FangSong_GB2312" w:eastAsia="FangSong_GB2312" w:cs="FangSong_GB2312"/>
          <w:sz w:val="28"/>
          <w:szCs w:val="28"/>
          <w:spacing w:val="-1"/>
        </w:rPr>
        <w:t>农产品作为工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业原料加工转化为工业产品占</w:t>
      </w:r>
      <w:r>
        <w:rPr>
          <w:rFonts w:ascii="FangSong_GB2312" w:hAnsi="FangSong_GB2312" w:eastAsia="FangSong_GB2312" w:cs="FangSong_GB2312"/>
          <w:sz w:val="28"/>
          <w:szCs w:val="28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16.</w:t>
      </w:r>
      <w:r>
        <w:rPr>
          <w:rFonts w:ascii="FangSong_GB2312" w:hAnsi="FangSong_GB2312" w:eastAsia="FangSong_GB2312" w:cs="FangSong_GB2312"/>
          <w:sz w:val="28"/>
          <w:szCs w:val="28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9％进行测算。</w:t>
      </w:r>
    </w:p>
    <w:p>
      <w:pPr>
        <w:ind w:left="708"/>
        <w:spacing w:before="49" w:line="21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2.</w:t>
      </w:r>
      <w:r>
        <w:rPr>
          <w:rFonts w:ascii="FangSong_GB2312" w:hAnsi="FangSong_GB2312" w:eastAsia="FangSong_GB2312" w:cs="FangSong_GB2312"/>
          <w:sz w:val="28"/>
          <w:szCs w:val="28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5"/>
        </w:rPr>
        <w:t>需外域采购量=（供应量-出岛量）-消费量。</w:t>
      </w:r>
    </w:p>
    <w:p>
      <w:pPr>
        <w:ind w:left="768"/>
        <w:spacing w:before="225" w:line="220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3" w:id="74"/>
      <w:bookmarkEnd w:id="74"/>
      <w:r>
        <w:rPr>
          <w:rFonts w:ascii="KaiTi_GB2312" w:hAnsi="KaiTi_GB2312" w:eastAsia="KaiTi_GB2312" w:cs="KaiTi_GB2312"/>
          <w:sz w:val="31"/>
          <w:szCs w:val="31"/>
          <w:spacing w:val="9"/>
        </w:rPr>
        <w:t>（四）设施与土地需求预测</w:t>
      </w:r>
    </w:p>
    <w:p>
      <w:pPr>
        <w:ind w:left="177" w:right="109" w:firstLine="600"/>
        <w:spacing w:before="232" w:line="34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本规划采用国际通行的吞吐量强度测算方法，测算全省农产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品市场用地需求。</w:t>
      </w:r>
    </w:p>
    <w:p>
      <w:pPr>
        <w:ind w:left="135" w:right="105" w:firstLine="656"/>
        <w:spacing w:before="50" w:line="34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市场交易场地面积标准：城市综合批发市场、农产品专业批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发市场为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30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吨/</w:t>
      </w:r>
      <w:r>
        <w:rPr>
          <w:rFonts w:ascii="SimSun" w:hAnsi="SimSun" w:eastAsia="SimSun" w:cs="SimSun"/>
          <w:sz w:val="31"/>
          <w:szCs w:val="31"/>
          <w:spacing w:val="2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/年，产地市场为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20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吨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/</w:t>
      </w:r>
      <w:r>
        <w:rPr>
          <w:rFonts w:ascii="SimSun" w:hAnsi="SimSun" w:eastAsia="SimSun" w:cs="SimSun"/>
          <w:sz w:val="31"/>
          <w:szCs w:val="31"/>
          <w:spacing w:val="1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/年</w:t>
      </w:r>
      <w:r>
        <w:rPr>
          <w:rFonts w:ascii="FangSong_GB2312" w:hAnsi="FangSong_GB2312" w:eastAsia="FangSong_GB2312" w:cs="FangSong_GB2312"/>
          <w:sz w:val="15"/>
          <w:szCs w:val="15"/>
          <w:spacing w:val="1"/>
          <w:position w:val="12"/>
        </w:rPr>
        <w:t>[4]</w:t>
      </w:r>
      <w:r>
        <w:rPr>
          <w:rFonts w:ascii="FangSong_GB2312" w:hAnsi="FangSong_GB2312" w:eastAsia="FangSong_GB2312" w:cs="FangSong_GB2312"/>
          <w:sz w:val="15"/>
          <w:szCs w:val="15"/>
          <w:spacing w:val="1"/>
          <w:position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。市场交易场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地面积与总建筑面积匹配比例为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1: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5。土地需求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容积率按照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5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计算。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>
        <w:pict>
          <v:shape id="_x0000_s8" style="position:absolute;margin-left:6.25pt;margin-top:9.51205pt;mso-position-vertical-relative:text;mso-position-horizontal-relative:text;width:144.75pt;height:0.75pt;z-index:251667456;" filled="false" strokecolor="#BFBFBF" strokeweight="0.74pt" coordsize="2895,15" coordorigin="0,0" path="m7,7l2887,7e">
            <v:stroke endcap="square" joinstyle="miter" miterlimit="2"/>
          </v:shape>
        </w:pict>
      </w:r>
      <w:r/>
    </w:p>
    <w:p>
      <w:pPr>
        <w:ind w:left="133" w:right="100" w:firstLine="33"/>
        <w:spacing w:before="66" w:line="3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[4]注：市场交易场地面积=年吞吐量/吞吐量㎡年；市场总建筑面积=市场交易场地面积*5；交易市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场土地需求面积=市场全部面积/容积率（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2.5）。</w:t>
      </w:r>
    </w:p>
    <w:p>
      <w:pPr>
        <w:spacing w:line="314" w:lineRule="auto"/>
        <w:sectPr>
          <w:footerReference w:type="default" r:id="rId14"/>
          <w:pgSz w:w="11907" w:h="16840"/>
          <w:pgMar w:top="1431" w:right="1432" w:bottom="1463" w:left="1404" w:header="0" w:footer="118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firstLine="661"/>
        <w:spacing w:before="100" w:line="34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62" w:id="75"/>
      <w:bookmarkEnd w:id="75"/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批发市场交易面积与用地需求。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全省农产品批发市场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交易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场地面积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31.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23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SimSun" w:hAnsi="SimSun" w:eastAsia="SimSun" w:cs="SimSun"/>
          <w:sz w:val="31"/>
          <w:szCs w:val="31"/>
          <w:spacing w:val="-7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156.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SimSun" w:hAnsi="SimSun" w:eastAsia="SimSun" w:cs="SimSun"/>
          <w:sz w:val="31"/>
          <w:szCs w:val="31"/>
          <w:spacing w:val="-7"/>
        </w:rPr>
        <w:t>㎡</w:t>
      </w:r>
      <w:r>
        <w:rPr>
          <w:rFonts w:ascii="SimSun" w:hAnsi="SimSun" w:eastAsia="SimSun" w:cs="SimSun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。土地需求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937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亩。</w:t>
      </w:r>
    </w:p>
    <w:p>
      <w:pPr>
        <w:ind w:right="3" w:firstLine="684"/>
        <w:spacing w:before="78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区域性批发市场面积与用地需求。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全省区域性批发市场交易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场地面积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26.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万</w:t>
      </w:r>
      <w:r>
        <w:rPr>
          <w:rFonts w:ascii="SimSun" w:hAnsi="SimSun" w:eastAsia="SimSun" w:cs="SimSun"/>
          <w:sz w:val="31"/>
          <w:szCs w:val="31"/>
          <w:spacing w:val="-11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138.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万</w:t>
      </w:r>
      <w:r>
        <w:rPr>
          <w:rFonts w:ascii="SimSun" w:hAnsi="SimSun" w:eastAsia="SimSun" w:cs="SimSun"/>
          <w:sz w:val="31"/>
          <w:szCs w:val="31"/>
          <w:spacing w:val="-11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。土地需求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672</w:t>
      </w:r>
      <w:r>
        <w:rPr>
          <w:rFonts w:ascii="FangSong_GB2312" w:hAnsi="FangSong_GB2312" w:eastAsia="FangSong_GB2312" w:cs="FangSong_GB2312"/>
          <w:sz w:val="31"/>
          <w:szCs w:val="31"/>
          <w:spacing w:val="-6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亩。</w:t>
      </w:r>
    </w:p>
    <w:p>
      <w:pPr>
        <w:ind w:left="21" w:right="3" w:firstLine="620"/>
        <w:spacing w:before="21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产地市场面积与用地需求。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全省产地集散中心交易场地面积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13.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12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</w:t>
      </w:r>
      <w:r>
        <w:rPr>
          <w:rFonts w:ascii="SimSun" w:hAnsi="SimSun" w:eastAsia="SimSun" w:cs="SimSun"/>
          <w:sz w:val="31"/>
          <w:szCs w:val="31"/>
          <w:spacing w:val="-15"/>
        </w:rPr>
        <w:t>㎡</w:t>
      </w:r>
      <w:r>
        <w:rPr>
          <w:rFonts w:ascii="SimSun" w:hAnsi="SimSun" w:eastAsia="SimSun" w:cs="SimSun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65.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万</w:t>
      </w:r>
      <w:r>
        <w:rPr>
          <w:rFonts w:ascii="SimSun" w:hAnsi="SimSun" w:eastAsia="SimSun" w:cs="SimSun"/>
          <w:sz w:val="31"/>
          <w:szCs w:val="31"/>
          <w:spacing w:val="-15"/>
        </w:rPr>
        <w:t>㎡</w:t>
      </w:r>
      <w:r>
        <w:rPr>
          <w:rFonts w:ascii="SimSun" w:hAnsi="SimSun" w:eastAsia="SimSun" w:cs="SimSun"/>
          <w:sz w:val="31"/>
          <w:szCs w:val="31"/>
          <w:spacing w:val="-9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。土地需求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393.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5"/>
        </w:rPr>
        <w:t>亩。</w:t>
      </w:r>
    </w:p>
    <w:p>
      <w:pPr>
        <w:ind w:left="653"/>
        <w:spacing w:before="19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5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5"/>
        </w:rPr>
        <w:t>农贸市场（零售）用地需求</w:t>
      </w:r>
    </w:p>
    <w:p>
      <w:pPr>
        <w:ind w:left="3" w:right="1" w:firstLine="680"/>
        <w:spacing w:before="234" w:line="350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由市县人民政府参照《海南省城镇农贸市场规划建设管理办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法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2007》《海南省农贸市场建设与管理规范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DB46/T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80-2019》等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农贸市场建设相关规范和标准，结合当地实际情况，出台具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体政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策明确。</w:t>
      </w:r>
    </w:p>
    <w:p>
      <w:pPr>
        <w:ind w:right="4"/>
        <w:spacing w:before="50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区县级中心农贸市场。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区中心城区、县城综合性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农贸市场负</w:t>
      </w:r>
    </w:p>
    <w:p>
      <w:pPr>
        <w:spacing w:before="226" w:line="239" w:lineRule="auto"/>
        <w:outlineLvl w:val="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责区域内农产品批发和社区零售，可按照吞吐量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15～20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吨/</w:t>
      </w:r>
      <w:r>
        <w:rPr>
          <w:rFonts w:ascii="SimSun" w:hAnsi="SimSun" w:eastAsia="SimSun" w:cs="SimSun"/>
          <w:sz w:val="31"/>
          <w:szCs w:val="31"/>
          <w:spacing w:val="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/</w:t>
      </w:r>
    </w:p>
    <w:p>
      <w:pPr>
        <w:ind w:left="8" w:right="1" w:hanging="3"/>
        <w:spacing w:before="201" w:line="33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年标准建设。原则上建设面积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10000</w:t>
      </w:r>
      <w:r>
        <w:rPr>
          <w:rFonts w:ascii="SimSun" w:hAnsi="SimSun" w:eastAsia="SimSun" w:cs="SimSun"/>
          <w:sz w:val="31"/>
          <w:szCs w:val="31"/>
          <w:spacing w:val="2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以上，辐射半径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1500m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上。建设面积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5000</w:t>
      </w:r>
      <w:r>
        <w:rPr>
          <w:rFonts w:ascii="SimSun" w:hAnsi="SimSun" w:eastAsia="SimSun" w:cs="SimSun"/>
          <w:sz w:val="31"/>
          <w:szCs w:val="31"/>
          <w:spacing w:val="4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以下，辐射半径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500～1000m。</w:t>
      </w:r>
    </w:p>
    <w:p>
      <w:pPr>
        <w:ind w:left="1" w:right="1" w:firstLine="684"/>
        <w:spacing w:before="65" w:line="34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乡镇农贸市场零售市场。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可按建筑面积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50～100</w:t>
      </w:r>
      <w:r>
        <w:rPr>
          <w:rFonts w:ascii="SimSun" w:hAnsi="SimSun" w:eastAsia="SimSun" w:cs="SimSun"/>
          <w:sz w:val="31"/>
          <w:szCs w:val="31"/>
          <w:spacing w:val="-2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/千人（常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住人</w:t>
      </w:r>
      <w:r>
        <w:rPr>
          <w:rFonts w:ascii="FangSong_GB2312" w:hAnsi="FangSong_GB2312" w:eastAsia="FangSong_GB2312" w:cs="FangSong_GB2312"/>
          <w:sz w:val="31"/>
          <w:szCs w:val="31"/>
          <w:spacing w:val="-7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口）标准规划配置，也可根据当地政府相关规划确定的规模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进行建设，</w:t>
      </w:r>
      <w:r>
        <w:rPr>
          <w:rFonts w:ascii="FangSong_GB2312" w:hAnsi="FangSong_GB2312" w:eastAsia="FangSong_GB2312" w:cs="FangSong_GB2312"/>
          <w:sz w:val="31"/>
          <w:szCs w:val="31"/>
          <w:spacing w:val="-9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以满足乡镇居民日常消费需求。</w:t>
      </w:r>
    </w:p>
    <w:p>
      <w:pPr>
        <w:ind w:left="647"/>
        <w:spacing w:before="76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4" w:id="76"/>
      <w:bookmarkEnd w:id="76"/>
      <w:r>
        <w:rPr>
          <w:rFonts w:ascii="SimHei" w:hAnsi="SimHei" w:eastAsia="SimHei" w:cs="SimHei"/>
          <w:sz w:val="31"/>
          <w:szCs w:val="31"/>
          <w:spacing w:val="5"/>
        </w:rPr>
        <w:t>三、总体思路</w:t>
      </w:r>
    </w:p>
    <w:p>
      <w:pPr>
        <w:ind w:left="631"/>
        <w:spacing w:before="220" w:line="218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5" w:id="77"/>
      <w:bookmarkEnd w:id="77"/>
      <w:r>
        <w:rPr>
          <w:rFonts w:ascii="KaiTi_GB2312" w:hAnsi="KaiTi_GB2312" w:eastAsia="KaiTi_GB2312" w:cs="KaiTi_GB2312"/>
          <w:sz w:val="31"/>
          <w:szCs w:val="31"/>
          <w:spacing w:val="8"/>
        </w:rPr>
        <w:t>（一）指导思想</w:t>
      </w:r>
    </w:p>
    <w:p>
      <w:pPr>
        <w:ind w:right="6"/>
        <w:spacing w:before="179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以习近平新时代中国特色社会主义思想为指导，深入贯彻党</w:t>
      </w:r>
    </w:p>
    <w:p>
      <w:pPr>
        <w:spacing w:line="217" w:lineRule="auto"/>
        <w:sectPr>
          <w:footerReference w:type="default" r:id="rId15"/>
          <w:pgSz w:w="11907" w:h="16840"/>
          <w:pgMar w:top="1431" w:right="1535" w:bottom="1463" w:left="1542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5" w:firstLine="23"/>
        <w:spacing w:before="101" w:line="36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的十九大和十九届历次全会精神，立足新发展阶段、坚持新发展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理念、适应新发展格局，以更好地服务人民群众生活为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目标，主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动对接国内外市场体系，完善跨区域产销链条，依托岛内“</w:t>
      </w:r>
      <w:r>
        <w:rPr>
          <w:rFonts w:ascii="FangSong_GB2312" w:hAnsi="FangSong_GB2312" w:eastAsia="FangSong_GB2312" w:cs="FangSong_GB2312"/>
          <w:sz w:val="31"/>
          <w:szCs w:val="31"/>
          <w:spacing w:val="-10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丰”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字形高速公路网，以海</w:t>
      </w:r>
      <w:r>
        <w:rPr>
          <w:rFonts w:ascii="FangSong_GB2312" w:hAnsi="FangSong_GB2312" w:eastAsia="FangSong_GB2312" w:cs="FangSong_GB2312"/>
          <w:sz w:val="31"/>
          <w:szCs w:val="31"/>
          <w:spacing w:val="-7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口、三亚为两极，以儋州、琼海为两翼，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以中部枢纽为连接，形成节点功能完善、区域布局合理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、流通绿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色经济、信息互联互通、设施共用共享的农产品市场体系。</w:t>
      </w:r>
    </w:p>
    <w:p>
      <w:pPr>
        <w:ind w:left="631"/>
        <w:spacing w:before="109" w:line="220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6" w:id="78"/>
      <w:bookmarkEnd w:id="78"/>
      <w:r>
        <w:rPr>
          <w:rFonts w:ascii="KaiTi_GB2312" w:hAnsi="KaiTi_GB2312" w:eastAsia="KaiTi_GB2312" w:cs="KaiTi_GB2312"/>
          <w:sz w:val="31"/>
          <w:szCs w:val="31"/>
          <w:spacing w:val="8"/>
        </w:rPr>
        <w:t>（二）基本原则</w:t>
      </w:r>
    </w:p>
    <w:p>
      <w:pPr>
        <w:ind w:right="117" w:firstLine="654"/>
        <w:spacing w:before="178" w:line="36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市场主导，政府引导。充分发挥市场在资源配置的决定作用，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更好发挥政府作用，鼓励社会资本参与农产品市场体系建设和运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营。强化政府事中事后监管，降低企业合规成本，营造良好的市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场环境。建立以企业为主体，政府规划、政策引导，数字化监管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的现代农产品市场体系。</w:t>
      </w:r>
    </w:p>
    <w:p>
      <w:pPr>
        <w:ind w:right="185" w:firstLine="639"/>
        <w:spacing w:before="56" w:line="36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全省统筹、分级布局。在“十三五”农产品批发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市场建设发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展的基础上，全省统筹市县社会经济特征、人口规模、居住空间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分布、土地资源等因素，均衡布局农产品批发市场。衔接本省全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国性农产品产地市场和全省农产品产地市场，形成与生产基地协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同发展的产业集群，联接农户和消费者。各市县重点落实、对接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全省农产品批发市场布局并做好农贸市场规划建设。</w:t>
      </w:r>
    </w:p>
    <w:p>
      <w:pPr>
        <w:ind w:left="662"/>
        <w:spacing w:before="54" w:line="216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总量控制、供需适配。充分考虑自由贸易港建设对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农产品消</w:t>
      </w:r>
    </w:p>
    <w:p>
      <w:pPr>
        <w:ind w:left="22"/>
        <w:spacing w:before="261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费需求的趋势，科学分析生产规模和消费市场需求，合理配置农</w:t>
      </w:r>
    </w:p>
    <w:p>
      <w:pPr>
        <w:ind w:left="1"/>
        <w:spacing w:before="260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产品批发市场和产地市场，整体上实现市场供需平衡。</w:t>
      </w:r>
    </w:p>
    <w:p>
      <w:pPr>
        <w:spacing w:line="218" w:lineRule="auto"/>
        <w:sectPr>
          <w:footerReference w:type="default" r:id="rId16"/>
          <w:pgSz w:w="11907" w:h="16840"/>
          <w:pgMar w:top="1431" w:right="1352" w:bottom="1463" w:left="1542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8" w:right="84" w:firstLine="648"/>
        <w:spacing w:before="101" w:line="36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充足供应、稳定价格。突出农产品批发市场保供稳价、安全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环保的公益属性，将农产品批发市场纳入城市规划体系，加大对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公益性农产品批发市场政策扶持力度。强化农产品批发市场衔接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现代农业产业体系，提升生产基地与市场对接能力，提高农产品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流通效率。</w:t>
      </w:r>
    </w:p>
    <w:p>
      <w:pPr>
        <w:spacing w:before="50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创新发展、提升价值。加强产地市场和批发市场的分拣分类、</w:t>
      </w:r>
    </w:p>
    <w:p>
      <w:pPr>
        <w:spacing w:before="260" w:line="217" w:lineRule="auto"/>
        <w:outlineLvl w:val="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包装贴牌、冷链物流等增值服务功能，提升价值链，延长服务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链。</w:t>
      </w:r>
    </w:p>
    <w:p>
      <w:pPr>
        <w:ind w:left="29" w:right="82" w:hanging="20"/>
        <w:spacing w:before="255" w:line="35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加强农产品生产技术创新，推动农产品产量增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长向品质提升转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变，增强农产品流通市场竞争力。</w:t>
      </w:r>
    </w:p>
    <w:p>
      <w:pPr>
        <w:ind w:left="640"/>
        <w:spacing w:before="112" w:line="222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7" w:id="79"/>
      <w:bookmarkEnd w:id="79"/>
      <w:r>
        <w:rPr>
          <w:rFonts w:ascii="KaiTi_GB2312" w:hAnsi="KaiTi_GB2312" w:eastAsia="KaiTi_GB2312" w:cs="KaiTi_GB2312"/>
          <w:sz w:val="31"/>
          <w:szCs w:val="31"/>
          <w:spacing w:val="8"/>
        </w:rPr>
        <w:t>（三）发展目标</w:t>
      </w:r>
    </w:p>
    <w:p>
      <w:pPr>
        <w:ind w:left="12" w:right="54" w:firstLine="643"/>
        <w:spacing w:before="226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力争到</w:t>
      </w:r>
      <w:r>
        <w:rPr>
          <w:rFonts w:ascii="FangSong_GB2312" w:hAnsi="FangSong_GB2312" w:eastAsia="FangSong_GB2312" w:cs="FangSong_GB2312"/>
          <w:sz w:val="31"/>
          <w:szCs w:val="31"/>
          <w:spacing w:val="-2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年，建成以全省农产品（菜篮子）</w:t>
      </w:r>
      <w:r>
        <w:rPr>
          <w:rFonts w:ascii="FangSong_GB2312" w:hAnsi="FangSong_GB2312" w:eastAsia="FangSong_GB2312" w:cs="FangSong_GB2312"/>
          <w:sz w:val="31"/>
          <w:szCs w:val="31"/>
          <w:spacing w:val="-8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中心市场为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中心，区域农产品批发市场为主体，联通全省农贸市场的农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市场网络体系，形成布局合理、主体规模、网络完善、功能齐全、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配送高效、数字化、规范化、可追溯的农产品现代流通体系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。建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成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1～2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个辐射全国、面向全球的中心农产品批发市场，积极融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入双循环新发展格局，打造联通国内外市场的流通枢纽。</w:t>
      </w:r>
    </w:p>
    <w:p>
      <w:pPr>
        <w:ind w:left="17" w:right="62" w:firstLine="652"/>
        <w:spacing w:before="52" w:line="36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2"/>
        </w:rPr>
        <w:t>空间布局优化合理。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构建以海口农产品批发市场为核心的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多层次、广覆盖的市场布局体系。重点建设全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省农产品中心市场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和全省大宗冷链产品交易中心以及区域性批发市场。培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育或引进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具有全球农产品资源整合能力的大型农产品批发市场企业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2～3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家，打造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1～2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个国家级农产品专业市场。</w:t>
      </w:r>
    </w:p>
    <w:p>
      <w:pPr>
        <w:spacing w:line="365" w:lineRule="auto"/>
        <w:sectPr>
          <w:footerReference w:type="default" r:id="rId17"/>
          <w:pgSz w:w="11907" w:h="16840"/>
          <w:pgMar w:top="1431" w:right="1457" w:bottom="1463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2" w:right="79" w:firstLine="652"/>
        <w:spacing w:before="100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流通组织化程度持续提升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。区域农产品批发市场交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易量占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总交易量的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70％以上，流通环节减少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1/3，批发市场摊位法人率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达到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40％。</w:t>
      </w:r>
    </w:p>
    <w:p>
      <w:pPr>
        <w:ind w:left="7" w:right="77" w:firstLine="659"/>
        <w:spacing w:before="230" w:line="31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新型流通模式不断创新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。农超对接率达到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25～30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-9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央厨房直供直销显著发展，电子商务广泛应用，服务业态不断创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新发展。</w:t>
      </w:r>
    </w:p>
    <w:p>
      <w:pPr>
        <w:ind w:left="2" w:firstLine="651"/>
        <w:spacing w:before="233" w:line="28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4.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数字化水平明显提高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。建立全省统一的批发市场平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台，物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联网在批发市场体系中广泛应用，完善追溯体系，建立信用体系。</w:t>
      </w:r>
    </w:p>
    <w:p>
      <w:pPr>
        <w:ind w:left="658"/>
        <w:spacing w:before="236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5.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冷链物流服务体系完善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。建设批发市场分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配冷库，完善配</w:t>
      </w:r>
    </w:p>
    <w:p>
      <w:pPr>
        <w:ind w:left="10"/>
        <w:spacing w:before="236" w:line="216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送网络，全省农产品损耗率至少降低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32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省内果蔬类农产品</w:t>
      </w:r>
    </w:p>
    <w:p>
      <w:pPr>
        <w:ind w:left="6"/>
        <w:spacing w:before="236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冷链流通率提高到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35</w:t>
      </w:r>
      <w:r>
        <w:rPr>
          <w:rFonts w:ascii="FangSong_GB2312" w:hAnsi="FangSong_GB2312" w:eastAsia="FangSong_GB2312" w:cs="FangSong_GB2312"/>
          <w:sz w:val="31"/>
          <w:szCs w:val="31"/>
          <w:spacing w:val="29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冷链运输率达到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60％。</w:t>
      </w:r>
    </w:p>
    <w:p>
      <w:pPr>
        <w:ind w:left="6" w:right="78" w:firstLine="651"/>
        <w:spacing w:before="235" w:line="35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6.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公益性市场作用更加突出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。建立公益性农产品市场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长效机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制，全省农产品批发市场以及区域性农产批发市场对“菜篮子工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程”的品种实现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100％覆盖，公益性农贸市场市县（区）覆盖率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100％。</w:t>
      </w:r>
    </w:p>
    <w:p>
      <w:pPr>
        <w:ind w:right="76" w:firstLine="656"/>
        <w:spacing w:before="25" w:line="350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到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2035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年，全面建成农产品数字流通体系，农产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品市场交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易环境达到国际一流水平。建成具有自由贸易港特色的国际化农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产品品牌、食品安全品牌和品种品牌体系。农产品服务网络基本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覆盖南亚、东南亚。</w:t>
      </w:r>
    </w:p>
    <w:p>
      <w:pPr>
        <w:ind w:left="661"/>
        <w:spacing w:before="47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8" w:id="80"/>
      <w:bookmarkEnd w:id="80"/>
      <w:r>
        <w:rPr>
          <w:rFonts w:ascii="SimHei" w:hAnsi="SimHei" w:eastAsia="SimHei" w:cs="SimHei"/>
          <w:sz w:val="31"/>
          <w:szCs w:val="31"/>
          <w:spacing w:val="3"/>
        </w:rPr>
        <w:t>四、空间布局</w:t>
      </w:r>
    </w:p>
    <w:p>
      <w:pPr>
        <w:ind w:left="5" w:right="11" w:firstLine="633"/>
        <w:spacing w:before="222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根据市县产业资源禀赋、人口分布、消费能力等因素，结合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农产品流通基础设施发展情况、交通条件、地理区位等资源要素，</w:t>
      </w:r>
    </w:p>
    <w:p>
      <w:pPr>
        <w:spacing w:line="341" w:lineRule="auto"/>
        <w:sectPr>
          <w:footerReference w:type="default" r:id="rId18"/>
          <w:pgSz w:w="11907" w:h="16840"/>
          <w:pgMar w:top="1431" w:right="1458" w:bottom="1463" w:left="1540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1" w:right="41" w:firstLine="16"/>
        <w:spacing w:before="100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63" w:id="81"/>
      <w:bookmarkEnd w:id="81"/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统筹全省农产品市场空间布局。按照东、西、南、北、中的基本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架构，规划建设海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口、三亚、儋州、东方、琼海、琼中农产品流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通商贸圈。按照全省同城化进行网络构建，布局省级农产品批发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中心市场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个，大宗冷链产品交易中心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个，区域性农产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品批发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市场</w:t>
      </w:r>
      <w:r>
        <w:rPr>
          <w:rFonts w:ascii="FangSong_GB2312" w:hAnsi="FangSong_GB2312" w:eastAsia="FangSong_GB2312" w:cs="FangSong_GB2312"/>
          <w:sz w:val="31"/>
          <w:szCs w:val="31"/>
          <w:spacing w:val="-2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个，公益性农产品批发市场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18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个，形成联通市县批发市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场和产地市场，辐射终端消费市场（农贸市场，含公益性农贸市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场）的现代农产品市场体系。</w:t>
      </w:r>
    </w:p>
    <w:p>
      <w:pPr>
        <w:ind w:left="632"/>
        <w:spacing w:before="56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19" w:id="82"/>
      <w:bookmarkEnd w:id="82"/>
      <w:r>
        <w:rPr>
          <w:rFonts w:ascii="KaiTi_GB2312" w:hAnsi="KaiTi_GB2312" w:eastAsia="KaiTi_GB2312" w:cs="KaiTi_GB2312"/>
          <w:sz w:val="31"/>
          <w:szCs w:val="31"/>
          <w:spacing w:val="9"/>
        </w:rPr>
        <w:t>（一）农产品批发市场布局</w:t>
      </w:r>
    </w:p>
    <w:p>
      <w:pPr>
        <w:ind w:left="1" w:right="48" w:firstLine="643"/>
        <w:spacing w:before="235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农产品批发市场的功能：应具备保供稳价、农产品集散、价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格形成、信息服务等功能，并承担农产品公益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性市场功能。</w:t>
      </w:r>
    </w:p>
    <w:p>
      <w:pPr>
        <w:ind w:left="662"/>
        <w:spacing w:before="53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8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8"/>
        </w:rPr>
        <w:t>农产品批发中心市场布局</w:t>
      </w:r>
    </w:p>
    <w:p>
      <w:pPr>
        <w:ind w:firstLine="645"/>
        <w:spacing w:before="233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农产品批发中心市场是全省农产品流通的枢纽，农产品供应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链头部企业，发展成为全省最大的综合性农产品批发企业。按照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海南自由贸易港建设要求，主要服务国内国际两个市场以及本省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区域批发商场、专业批发市场，辐射粤港澳大湾区、服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务全国、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面向世界，促进农产品流通供应链管理和农业的产业化，打造全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国热带农产品经营规模最大的数字化生鲜农产品商贸物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流平台。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农产品批发中心市场主要分为海南农产品批发中心市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场和海南</w:t>
      </w:r>
    </w:p>
    <w:p>
      <w:pPr>
        <w:ind w:left="16"/>
        <w:spacing w:before="53" w:line="217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大宗冷链产品交易中心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个功能区。</w:t>
      </w:r>
    </w:p>
    <w:p>
      <w:pPr>
        <w:ind w:left="3" w:right="27" w:firstLine="646"/>
        <w:spacing w:before="238" w:line="34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海南农产品批发中心市场。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在海口大型农产品批发市场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的基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础上，进一步提升和优化，打造全省农产品（菜篮子）中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心市场。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按照国家以及省政府对公益性市场要求，提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升承担全省农产品</w:t>
      </w:r>
    </w:p>
    <w:p>
      <w:pPr>
        <w:spacing w:line="346" w:lineRule="auto"/>
        <w:sectPr>
          <w:footerReference w:type="default" r:id="rId19"/>
          <w:pgSz w:w="11907" w:h="16840"/>
          <w:pgMar w:top="1431" w:right="1493" w:bottom="1463" w:left="1540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" w:right="29" w:hanging="3"/>
        <w:spacing w:before="100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64" w:id="83"/>
      <w:bookmarkEnd w:id="83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（菜篮子）采购供应和批发配送能力，发挥公益性市场保障市场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供应、稳定市场价格、促进食品安全、推动绿色环保等公益功能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作用。建立和健全农产品价格指数发布、价格形成等功能。发挥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其在全省粮食、蔬菜、肉类、水产品、水果等农产品流通、货物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集散、信息发布等方面的主导作用。承担全省农产品应急供应保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障任务。</w:t>
      </w:r>
    </w:p>
    <w:p>
      <w:pPr>
        <w:ind w:right="26"/>
        <w:spacing w:before="53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按照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年全省农产品</w:t>
      </w:r>
      <w:r>
        <w:rPr>
          <w:rFonts w:ascii="FangSong_GB2312" w:hAnsi="FangSong_GB2312" w:eastAsia="FangSong_GB2312" w:cs="FangSong_GB2312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出</w:t>
      </w:r>
      <w:r>
        <w:rPr>
          <w:rFonts w:ascii="FangSong_GB2312" w:hAnsi="FangSong_GB2312" w:eastAsia="FangSong_GB2312" w:cs="FangSong_GB2312"/>
          <w:sz w:val="31"/>
          <w:szCs w:val="31"/>
          <w:spacing w:val="-8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岛总量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30％线下市场交易量测</w:t>
      </w:r>
    </w:p>
    <w:p>
      <w:pPr>
        <w:ind w:left="19"/>
        <w:spacing w:before="235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算，海南农产品批发中心市场供应能力为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81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万吨/年，批发市</w:t>
      </w:r>
    </w:p>
    <w:p>
      <w:pPr>
        <w:ind w:left="2" w:right="24" w:firstLine="5"/>
        <w:spacing w:before="235" w:line="34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场交易面积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9.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36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万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m</w:t>
      </w:r>
      <w:r>
        <w:rPr>
          <w:rFonts w:ascii="FangSong_GB2312" w:hAnsi="FangSong_GB2312" w:eastAsia="FangSong_GB2312" w:cs="FangSong_GB2312"/>
          <w:sz w:val="15"/>
          <w:szCs w:val="15"/>
          <w:spacing w:val="-12"/>
          <w:position w:val="12"/>
        </w:rPr>
        <w:t>2</w:t>
      </w:r>
      <w:r>
        <w:rPr>
          <w:rFonts w:ascii="FangSong_GB2312" w:hAnsi="FangSong_GB2312" w:eastAsia="FangSong_GB2312" w:cs="FangSong_GB2312"/>
          <w:sz w:val="15"/>
          <w:szCs w:val="15"/>
          <w:spacing w:val="-29"/>
          <w:position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46.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万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m</w:t>
      </w:r>
      <w:r>
        <w:rPr>
          <w:rFonts w:ascii="FangSong_GB2312" w:hAnsi="FangSong_GB2312" w:eastAsia="FangSong_GB2312" w:cs="FangSong_GB2312"/>
          <w:sz w:val="15"/>
          <w:szCs w:val="15"/>
          <w:spacing w:val="-4"/>
          <w:position w:val="12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188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m</w:t>
      </w:r>
      <w:r>
        <w:rPr>
          <w:rFonts w:ascii="FangSong_GB2312" w:hAnsi="FangSong_GB2312" w:eastAsia="FangSong_GB2312" w:cs="FangSong_GB2312"/>
          <w:sz w:val="15"/>
          <w:szCs w:val="15"/>
          <w:spacing w:val="-4"/>
          <w:position w:val="12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（276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1650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亿元及以上，市场产出率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万元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/m</w:t>
      </w:r>
      <w:r>
        <w:rPr>
          <w:rFonts w:ascii="FangSong_GB2312" w:hAnsi="FangSong_GB2312" w:eastAsia="FangSong_GB2312" w:cs="FangSong_GB2312"/>
          <w:sz w:val="15"/>
          <w:szCs w:val="15"/>
          <w:spacing w:val="3"/>
          <w:position w:val="12"/>
        </w:rPr>
        <w:t>2</w:t>
      </w:r>
      <w:r>
        <w:rPr>
          <w:rFonts w:ascii="FangSong_GB2312" w:hAnsi="FangSong_GB2312" w:eastAsia="FangSong_GB2312" w:cs="FangSong_GB2312"/>
          <w:sz w:val="15"/>
          <w:szCs w:val="15"/>
          <w:spacing w:val="17"/>
          <w:position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及以上。</w:t>
      </w:r>
    </w:p>
    <w:p>
      <w:pPr>
        <w:ind w:left="12" w:right="24" w:firstLine="645"/>
        <w:spacing w:before="46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海南大宗冷链产品交易中心。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充分利用自</w:t>
      </w:r>
      <w:r>
        <w:rPr>
          <w:rFonts w:ascii="FangSong_GB2312" w:hAnsi="FangSong_GB2312" w:eastAsia="FangSong_GB2312" w:cs="FangSong_GB2312"/>
          <w:sz w:val="31"/>
          <w:szCs w:val="31"/>
          <w:spacing w:val="-7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由贸易港制度优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势，依托海南农产品批发中心市场现有设施条件，整合全省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热带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农产品产业资源和进口加工贸易资源，筹建海南大宗冷链产品交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易中心。重点聚焦国际国内生鲜农产品流通，建设涵盖生鲜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品采购、加工、储存、运输、销售一体化转口贸易供应链服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务体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系。构建热带特色农产品和国际食品冷链一体化平台，实现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线上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数字化交易和线下实体交易融合发展。</w:t>
      </w:r>
    </w:p>
    <w:p>
      <w:pPr>
        <w:ind w:left="661"/>
        <w:spacing w:before="52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6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6"/>
        </w:rPr>
        <w:t>区域性批发市场</w:t>
      </w:r>
    </w:p>
    <w:p>
      <w:pPr>
        <w:ind w:left="8" w:firstLine="684"/>
        <w:spacing w:before="238" w:line="34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>区域性批发市场是全省农产品流通骨干网络的重要组成部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分，是连接中心批发市场和农贸市场的流通枢纽。区域性批发市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场对于促进保障“菜篮子”供应、减少流通环节、降低流通成本、</w:t>
      </w:r>
    </w:p>
    <w:p>
      <w:pPr>
        <w:spacing w:line="346" w:lineRule="auto"/>
        <w:sectPr>
          <w:footerReference w:type="default" r:id="rId20"/>
          <w:pgSz w:w="11907" w:h="16840"/>
          <w:pgMar w:top="1431" w:right="1512" w:bottom="1463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8" w:right="27" w:hanging="3"/>
        <w:spacing w:before="101" w:line="341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65" w:id="84"/>
      <w:bookmarkEnd w:id="84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稳定物价具有重要作用。通过合理配置和能级提升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，本次规划全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省区域性农产品批发市场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个（不含地级市区级批发市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场）。</w:t>
      </w:r>
    </w:p>
    <w:p>
      <w:pPr>
        <w:ind w:firstLine="657"/>
        <w:spacing w:before="54" w:line="35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</w:rPr>
        <w:t>海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</w:rPr>
        <w:t>口区域批发市场。</w:t>
      </w:r>
      <w:r>
        <w:rPr>
          <w:rFonts w:ascii="FangSong_GB2312" w:hAnsi="FangSong_GB2312" w:eastAsia="FangSong_GB2312" w:cs="FangSong_GB2312"/>
          <w:sz w:val="31"/>
          <w:szCs w:val="31"/>
        </w:rPr>
        <w:t>根据城市发展空间布局，进一步完善海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口市农产品区域批发市场（公益性）功能，优化秀英区、龙华区、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美兰区、琼山区和江东新区农产品批发市场布局。服务“海澄文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定”，覆盖人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526.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72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万人，市场供应能力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244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万吨，批发市场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交易面积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8.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13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</w:t>
      </w:r>
      <w:r>
        <w:rPr>
          <w:rFonts w:ascii="SimSun" w:hAnsi="SimSun" w:eastAsia="SimSun" w:cs="SimSun"/>
          <w:sz w:val="31"/>
          <w:szCs w:val="31"/>
          <w:spacing w:val="-10"/>
        </w:rPr>
        <w:t>㎡</w:t>
      </w:r>
      <w:r>
        <w:rPr>
          <w:rFonts w:ascii="SimSun" w:hAnsi="SimSun" w:eastAsia="SimSun" w:cs="SimSun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40.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</w:t>
      </w:r>
      <w:r>
        <w:rPr>
          <w:rFonts w:ascii="SimSun" w:hAnsi="SimSun" w:eastAsia="SimSun" w:cs="SimSun"/>
          <w:sz w:val="31"/>
          <w:szCs w:val="31"/>
          <w:spacing w:val="-10"/>
        </w:rPr>
        <w:t>㎡</w:t>
      </w:r>
      <w:r>
        <w:rPr>
          <w:rFonts w:ascii="SimSun" w:hAnsi="SimSun" w:eastAsia="SimSun" w:cs="SimSun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16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0"/>
        </w:rPr>
        <w:t>万</w:t>
      </w:r>
      <w:r>
        <w:rPr>
          <w:rFonts w:ascii="SimSun" w:hAnsi="SimSun" w:eastAsia="SimSun" w:cs="SimSun"/>
          <w:sz w:val="31"/>
          <w:szCs w:val="31"/>
          <w:spacing w:val="-10"/>
        </w:rPr>
        <w:t>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（240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146.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亿元及以上，市场产出率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万元/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及以上。</w:t>
      </w:r>
    </w:p>
    <w:p>
      <w:pPr>
        <w:ind w:left="3" w:right="15" w:firstLine="669"/>
        <w:spacing w:before="10" w:line="35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三亚区域批发市场。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新建三亚市农产品批发市场（公益性</w:t>
      </w:r>
      <w:r>
        <w:rPr>
          <w:rFonts w:ascii="FangSong_GB2312" w:hAnsi="FangSong_GB2312" w:eastAsia="FangSong_GB2312" w:cs="FangSong_GB2312"/>
          <w:sz w:val="31"/>
          <w:szCs w:val="31"/>
          <w:spacing w:val="-103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完善三亚鸿港批发市场、南果农产品批发市场、崖州综合农产品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批发市场功能。服务“大三亚”地区，覆盖人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424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万人，市场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供应能力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196.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万吨，批发市场交易面积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6.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万</w:t>
      </w:r>
      <w:r>
        <w:rPr>
          <w:rFonts w:ascii="SimSun" w:hAnsi="SimSun" w:eastAsia="SimSun" w:cs="SimSun"/>
          <w:sz w:val="31"/>
          <w:szCs w:val="31"/>
          <w:spacing w:val="-8"/>
        </w:rPr>
        <w:t>㎡</w:t>
      </w:r>
      <w:r>
        <w:rPr>
          <w:rFonts w:ascii="SimSun" w:hAnsi="SimSun" w:eastAsia="SimSun" w:cs="SimSun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32.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万</w:t>
      </w:r>
      <w:r>
        <w:rPr>
          <w:rFonts w:ascii="SimSun" w:hAnsi="SimSun" w:eastAsia="SimSun" w:cs="SimSun"/>
          <w:sz w:val="31"/>
          <w:szCs w:val="31"/>
          <w:spacing w:val="-1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13.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万</w:t>
      </w:r>
      <w:r>
        <w:rPr>
          <w:rFonts w:ascii="SimSun" w:hAnsi="SimSun" w:eastAsia="SimSun" w:cs="SimSun"/>
          <w:sz w:val="31"/>
          <w:szCs w:val="31"/>
          <w:spacing w:val="-1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（196.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18"/>
        </w:rPr>
        <w:t>17.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8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8"/>
        </w:rPr>
        <w:t>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元及以上，市场产出率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万元/</w:t>
      </w:r>
      <w:r>
        <w:rPr>
          <w:rFonts w:ascii="SimSun" w:hAnsi="SimSun" w:eastAsia="SimSun" w:cs="SimSun"/>
          <w:sz w:val="31"/>
          <w:szCs w:val="31"/>
          <w:spacing w:val="-1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及以上。</w:t>
      </w:r>
    </w:p>
    <w:p>
      <w:pPr>
        <w:ind w:left="13" w:right="4" w:firstLine="628"/>
        <w:spacing w:before="30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4"/>
        </w:rPr>
        <w:t>儋州农产品批发市场。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服务洋浦、昌江、白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沙、临高西部地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区，覆盖人</w:t>
      </w:r>
      <w:r>
        <w:rPr>
          <w:rFonts w:ascii="FangSong_GB2312" w:hAnsi="FangSong_GB2312" w:eastAsia="FangSong_GB2312" w:cs="FangSong_GB2312"/>
          <w:sz w:val="31"/>
          <w:szCs w:val="31"/>
          <w:spacing w:val="-7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195.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万人，市场供应能力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90.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万吨，批发市场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交易面积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SimSun" w:hAnsi="SimSun" w:eastAsia="SimSun" w:cs="SimSun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15.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SimSun" w:hAnsi="SimSun" w:eastAsia="SimSun" w:cs="SimSun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。用地面积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万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（90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58.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亿元及以上，市场产出率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88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万元/</w:t>
      </w:r>
      <w:r>
        <w:rPr>
          <w:rFonts w:ascii="SimSun" w:hAnsi="SimSun" w:eastAsia="SimSun" w:cs="SimSun"/>
          <w:sz w:val="31"/>
          <w:szCs w:val="31"/>
          <w:spacing w:val="-11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及以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上。</w:t>
      </w:r>
    </w:p>
    <w:p>
      <w:pPr>
        <w:ind w:left="19" w:firstLine="639"/>
        <w:spacing w:before="59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东方农产品批发市场。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以万通农产品（商品）批发市场、宏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鑫广场（农产品）批发市场为基础，完善服务功能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，对接火龙果、</w:t>
      </w:r>
    </w:p>
    <w:p>
      <w:pPr>
        <w:spacing w:line="341" w:lineRule="auto"/>
        <w:sectPr>
          <w:footerReference w:type="default" r:id="rId21"/>
          <w:pgSz w:w="11907" w:h="16840"/>
          <w:pgMar w:top="1431" w:right="1514" w:bottom="1463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62" w:right="41" w:firstLine="21"/>
        <w:spacing w:before="101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菠萝、香蕉等产地集散市场，打通国内市场通道。重点服务东方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市“菜篮子”供应，覆盖人</w:t>
      </w:r>
      <w:r>
        <w:rPr>
          <w:rFonts w:ascii="FangSong_GB2312" w:hAnsi="FangSong_GB2312" w:eastAsia="FangSong_GB2312" w:cs="FangSong_GB2312"/>
          <w:sz w:val="31"/>
          <w:szCs w:val="31"/>
          <w:spacing w:val="-7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45.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53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万人，市场供应能力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21.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万吨，农产品批发交易面积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0.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SimSun" w:hAnsi="SimSun" w:eastAsia="SimSun" w:cs="SimSun"/>
          <w:sz w:val="31"/>
          <w:szCs w:val="31"/>
          <w:spacing w:val="-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，农产品总营业面积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㎡</w:t>
      </w:r>
      <w:r>
        <w:rPr>
          <w:rFonts w:ascii="SimSun" w:hAnsi="SimSun" w:eastAsia="SimSun" w:cs="SimSun"/>
          <w:sz w:val="31"/>
          <w:szCs w:val="31"/>
          <w:spacing w:val="-7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万</w:t>
      </w:r>
      <w:r>
        <w:rPr>
          <w:rFonts w:ascii="SimSun" w:hAnsi="SimSun" w:eastAsia="SimSun" w:cs="SimSun"/>
          <w:sz w:val="31"/>
          <w:szCs w:val="31"/>
          <w:spacing w:val="-5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（21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14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亿元及以上，市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场产出率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4.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0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万元/</w:t>
      </w:r>
      <w:r>
        <w:rPr>
          <w:rFonts w:ascii="SimSun" w:hAnsi="SimSun" w:eastAsia="SimSun" w:cs="SimSun"/>
          <w:sz w:val="31"/>
          <w:szCs w:val="31"/>
          <w:spacing w:val="-4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及以上。</w:t>
      </w:r>
    </w:p>
    <w:p>
      <w:pPr>
        <w:ind w:left="60" w:firstLine="642"/>
        <w:spacing w:before="45" w:line="35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琼海农产品批发市场。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以福松农产品批发市场为基础，扩大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市场规模，提升和完善交易市场功能，服务琼海、万宁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东部地区，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覆盖人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253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万人，市场供应能力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114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万吨，批发市场交易面积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2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万</w:t>
      </w:r>
      <w:r>
        <w:rPr>
          <w:rFonts w:ascii="SimSun" w:hAnsi="SimSun" w:eastAsia="SimSun" w:cs="SimSun"/>
          <w:sz w:val="31"/>
          <w:szCs w:val="31"/>
          <w:spacing w:val="-26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19.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万</w:t>
      </w:r>
      <w:r>
        <w:rPr>
          <w:rFonts w:ascii="SimSun" w:hAnsi="SimSun" w:eastAsia="SimSun" w:cs="SimSun"/>
          <w:sz w:val="31"/>
          <w:szCs w:val="31"/>
          <w:spacing w:val="-26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7.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万</w:t>
      </w:r>
      <w:r>
        <w:rPr>
          <w:rFonts w:ascii="SimSun" w:hAnsi="SimSun" w:eastAsia="SimSun" w:cs="SimSun"/>
          <w:sz w:val="31"/>
          <w:szCs w:val="31"/>
          <w:spacing w:val="-26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（117.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>亩）。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年交易额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46.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亿元及以上，市场产出率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38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万元/</w:t>
      </w:r>
      <w:r>
        <w:rPr>
          <w:rFonts w:ascii="SimSun" w:hAnsi="SimSun" w:eastAsia="SimSun" w:cs="SimSun"/>
          <w:sz w:val="31"/>
          <w:szCs w:val="31"/>
          <w:spacing w:val="-4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及以上。</w:t>
      </w:r>
    </w:p>
    <w:p>
      <w:pPr>
        <w:ind w:left="59" w:right="40" w:firstLine="681"/>
        <w:spacing w:before="27" w:line="350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4"/>
        </w:rPr>
        <w:t>湾岭农产品批发市场。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以湾岭农产品产业园区为基础，规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划建设农产品批发市场设施，服务琼中、屯昌、五指山等中部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地区。覆盖人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58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万人。市场供应能力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27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万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吨，批发市场交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易面积</w:t>
      </w:r>
      <w:r>
        <w:rPr>
          <w:rFonts w:ascii="FangSong_GB2312" w:hAnsi="FangSong_GB2312" w:eastAsia="FangSong_GB2312" w:cs="FangSong_GB2312"/>
          <w:sz w:val="31"/>
          <w:szCs w:val="31"/>
          <w:spacing w:val="-3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0.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9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SimSun" w:hAnsi="SimSun" w:eastAsia="SimSun" w:cs="SimSun"/>
          <w:sz w:val="31"/>
          <w:szCs w:val="31"/>
          <w:spacing w:val="-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，总营业面积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4.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SimSun" w:hAnsi="SimSun" w:eastAsia="SimSun" w:cs="SimSun"/>
          <w:sz w:val="31"/>
          <w:szCs w:val="31"/>
          <w:spacing w:val="-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，用地面积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8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万</w:t>
      </w:r>
      <w:r>
        <w:rPr>
          <w:rFonts w:ascii="SimSun" w:hAnsi="SimSun" w:eastAsia="SimSun" w:cs="SimSun"/>
          <w:sz w:val="31"/>
          <w:szCs w:val="31"/>
          <w:spacing w:val="-7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（2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亩）。年交易额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9.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0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亿元及以上</w:t>
      </w:r>
      <w:r>
        <w:rPr>
          <w:rFonts w:ascii="FangSong_GB2312" w:hAnsi="FangSong_GB2312" w:eastAsia="FangSong_GB2312" w:cs="FangSong_GB2312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，市场产出率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.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00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万元/</w:t>
      </w:r>
      <w:r>
        <w:rPr>
          <w:rFonts w:ascii="SimSun" w:hAnsi="SimSun" w:eastAsia="SimSun" w:cs="SimSun"/>
          <w:sz w:val="31"/>
          <w:szCs w:val="31"/>
          <w:spacing w:val="-2"/>
        </w:rPr>
        <w:t>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及以上。</w:t>
      </w:r>
    </w:p>
    <w:p>
      <w:pPr>
        <w:ind w:left="1170"/>
        <w:spacing w:before="7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表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4-1</w:t>
      </w:r>
      <w:r>
        <w:rPr>
          <w:rFonts w:ascii="SimHei" w:hAnsi="SimHei" w:eastAsia="SimHei" w:cs="SimHei"/>
          <w:sz w:val="31"/>
          <w:szCs w:val="31"/>
          <w:spacing w:val="39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区域性批发市场建设规模和用地面积表</w:t>
      </w:r>
    </w:p>
    <w:p>
      <w:pPr>
        <w:ind w:left="7710"/>
        <w:spacing w:before="76" w:line="304" w:lineRule="exact"/>
        <w:rPr>
          <w:rFonts w:ascii="SimSun" w:hAnsi="SimSun" w:eastAsia="SimSun" w:cs="SimSun"/>
          <w:sz w:val="23"/>
          <w:szCs w:val="23"/>
        </w:rPr>
      </w:pPr>
      <w:r>
        <w:rPr>
          <w:rFonts w:ascii="FangSong_GB2312" w:hAnsi="FangSong_GB2312" w:eastAsia="FangSong_GB2312" w:cs="FangSong_GB2312"/>
          <w:sz w:val="23"/>
          <w:szCs w:val="23"/>
          <w:spacing w:val="4"/>
          <w:position w:val="1"/>
        </w:rPr>
        <w:t>单位：万</w:t>
      </w:r>
      <w:r>
        <w:rPr>
          <w:rFonts w:ascii="SimSun" w:hAnsi="SimSun" w:eastAsia="SimSun" w:cs="SimSun"/>
          <w:sz w:val="23"/>
          <w:szCs w:val="23"/>
          <w:spacing w:val="4"/>
          <w:position w:val="1"/>
        </w:rPr>
        <w:t>㎡</w:t>
      </w:r>
    </w:p>
    <w:p>
      <w:pPr>
        <w:spacing w:line="9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7"/>
        <w:gridCol w:w="1274"/>
        <w:gridCol w:w="1288"/>
        <w:gridCol w:w="1543"/>
        <w:gridCol w:w="1288"/>
        <w:gridCol w:w="1039"/>
      </w:tblGrid>
      <w:tr>
        <w:trPr>
          <w:trHeight w:val="802" w:hRule="atLeast"/>
        </w:trPr>
        <w:tc>
          <w:tcPr>
            <w:tcW w:w="2477" w:type="dxa"/>
            <w:vAlign w:val="top"/>
          </w:tcPr>
          <w:p>
            <w:pPr>
              <w:ind w:left="900"/>
              <w:spacing w:before="302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名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ind w:left="201" w:right="132" w:hanging="21"/>
              <w:spacing w:before="104" w:line="27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供应能力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（万吨）</w:t>
            </w:r>
          </w:p>
        </w:tc>
        <w:tc>
          <w:tcPr>
            <w:tcW w:w="1288" w:type="dxa"/>
            <w:vAlign w:val="top"/>
          </w:tcPr>
          <w:p>
            <w:pPr>
              <w:ind w:left="202" w:right="145" w:hanging="15"/>
              <w:spacing w:before="104" w:line="27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交易面积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（万㎡）</w:t>
            </w:r>
          </w:p>
        </w:tc>
        <w:tc>
          <w:tcPr>
            <w:tcW w:w="1543" w:type="dxa"/>
            <w:vAlign w:val="top"/>
          </w:tcPr>
          <w:p>
            <w:pPr>
              <w:ind w:left="332" w:right="150" w:hanging="135"/>
              <w:spacing w:before="104" w:line="27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总营业面积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（万㎡）</w:t>
            </w:r>
          </w:p>
        </w:tc>
        <w:tc>
          <w:tcPr>
            <w:tcW w:w="1288" w:type="dxa"/>
            <w:vAlign w:val="top"/>
          </w:tcPr>
          <w:p>
            <w:pPr>
              <w:ind w:left="326" w:right="141" w:hanging="136"/>
              <w:spacing w:before="104" w:line="27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用地面积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4"/>
              </w:rPr>
              <w:t>（亩）</w:t>
            </w:r>
          </w:p>
        </w:tc>
        <w:tc>
          <w:tcPr>
            <w:tcW w:w="1039" w:type="dxa"/>
            <w:vAlign w:val="top"/>
          </w:tcPr>
          <w:p>
            <w:pPr>
              <w:ind w:left="297"/>
              <w:spacing w:before="302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558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304"/>
              <w:spacing w:before="186" w:line="222" w:lineRule="auto"/>
              <w:rPr/>
            </w:pPr>
            <w:r>
              <w:rPr>
                <w:spacing w:val="1"/>
              </w:rPr>
              <w:t>海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口区域批发市场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90"/>
              <w:spacing w:before="216" w:line="193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34"/>
              <w:spacing w:before="217" w:line="193" w:lineRule="auto"/>
              <w:rPr/>
            </w:pPr>
            <w:r>
              <w:rPr>
                <w:spacing w:val="-19"/>
              </w:rPr>
              <w:t>8.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13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0"/>
              <w:spacing w:before="217" w:line="193" w:lineRule="auto"/>
              <w:rPr/>
            </w:pPr>
            <w:r>
              <w:rPr>
                <w:spacing w:val="-17"/>
              </w:rPr>
              <w:t>40.</w:t>
            </w:r>
            <w:r>
              <w:rPr>
                <w:spacing w:val="-30"/>
              </w:rPr>
              <w:t xml:space="preserve"> </w:t>
            </w:r>
            <w:r>
              <w:rPr>
                <w:spacing w:val="-17"/>
              </w:rPr>
              <w:t>7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96"/>
              <w:spacing w:before="217" w:line="193" w:lineRule="auto"/>
              <w:rPr/>
            </w:pPr>
            <w:r>
              <w:rPr>
                <w:spacing w:val="2"/>
              </w:rPr>
              <w:t>240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316"/>
              <w:spacing w:before="194" w:line="224" w:lineRule="auto"/>
              <w:rPr/>
            </w:pPr>
            <w:r>
              <w:rPr>
                <w:spacing w:val="6"/>
              </w:rPr>
              <w:t>三亚区域批发市场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76"/>
              <w:spacing w:before="226" w:line="193" w:lineRule="auto"/>
              <w:rPr/>
            </w:pPr>
            <w:r>
              <w:rPr>
                <w:spacing w:val="-14"/>
              </w:rPr>
              <w:t>196.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3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94"/>
              <w:spacing w:before="226" w:line="193" w:lineRule="auto"/>
              <w:rPr/>
            </w:pPr>
            <w:r>
              <w:rPr>
                <w:spacing w:val="-25"/>
              </w:rPr>
              <w:t>6.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71"/>
              <w:spacing w:before="226" w:line="193" w:lineRule="auto"/>
              <w:rPr/>
            </w:pPr>
            <w:r>
              <w:rPr>
                <w:spacing w:val="-19"/>
              </w:rPr>
              <w:t>32.</w:t>
            </w:r>
            <w:r>
              <w:rPr>
                <w:spacing w:val="-32"/>
              </w:rPr>
              <w:t xml:space="preserve"> </w:t>
            </w:r>
            <w:r>
              <w:rPr>
                <w:spacing w:val="-19"/>
              </w:rPr>
              <w:t>7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382"/>
              <w:spacing w:before="226" w:line="193" w:lineRule="auto"/>
              <w:rPr/>
            </w:pPr>
            <w:r>
              <w:rPr>
                <w:spacing w:val="-14"/>
              </w:rPr>
              <w:t>196.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4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293"/>
              <w:spacing w:before="201" w:line="224" w:lineRule="auto"/>
              <w:rPr/>
            </w:pPr>
            <w:r>
              <w:rPr>
                <w:spacing w:val="9"/>
              </w:rPr>
              <w:t>儋州区域批发市场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32"/>
              <w:spacing w:before="236" w:line="193" w:lineRule="auto"/>
              <w:rPr/>
            </w:pPr>
            <w:r>
              <w:rPr>
                <w:spacing w:val="-17"/>
              </w:rPr>
              <w:t>90.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621"/>
              <w:spacing w:before="236" w:line="193" w:lineRule="auto"/>
              <w:rPr/>
            </w:pPr>
            <w:r>
              <w:rPr/>
              <w:t>3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7"/>
              <w:spacing w:before="236" w:line="193" w:lineRule="auto"/>
              <w:rPr/>
            </w:pPr>
            <w:r>
              <w:rPr>
                <w:spacing w:val="-18"/>
              </w:rPr>
              <w:t>15.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558"/>
              <w:spacing w:before="236" w:line="193" w:lineRule="auto"/>
              <w:rPr/>
            </w:pPr>
            <w:r>
              <w:rPr/>
              <w:t>90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1907" w:h="16840"/>
          <w:pgMar w:top="1431" w:right="1495" w:bottom="1463" w:left="1479" w:header="0" w:footer="1181" w:gutter="0"/>
        </w:sectPr>
        <w:rPr/>
      </w:pPr>
    </w:p>
    <w:p>
      <w:pPr>
        <w:rPr/>
      </w:pPr>
      <w:r/>
    </w:p>
    <w:p>
      <w:pPr>
        <w:rPr/>
      </w:pPr>
      <w:r/>
    </w:p>
    <w:tbl>
      <w:tblPr>
        <w:tblStyle w:val="TableNormal"/>
        <w:tblW w:w="8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7"/>
        <w:gridCol w:w="1274"/>
        <w:gridCol w:w="1288"/>
        <w:gridCol w:w="1543"/>
        <w:gridCol w:w="1288"/>
        <w:gridCol w:w="1039"/>
      </w:tblGrid>
      <w:tr>
        <w:trPr>
          <w:trHeight w:val="802" w:hRule="atLeast"/>
        </w:trPr>
        <w:tc>
          <w:tcPr>
            <w:tcW w:w="2477" w:type="dxa"/>
            <w:vAlign w:val="top"/>
          </w:tcPr>
          <w:p>
            <w:pPr>
              <w:ind w:left="900"/>
              <w:spacing w:before="31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名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ind w:left="201" w:right="132" w:hanging="21"/>
              <w:spacing w:before="111" w:line="27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供应能力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（万吨）</w:t>
            </w:r>
          </w:p>
        </w:tc>
        <w:tc>
          <w:tcPr>
            <w:tcW w:w="1288" w:type="dxa"/>
            <w:vAlign w:val="top"/>
          </w:tcPr>
          <w:p>
            <w:pPr>
              <w:ind w:left="202" w:right="145" w:hanging="15"/>
              <w:spacing w:before="111" w:line="27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交易面积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（万㎡）</w:t>
            </w:r>
          </w:p>
        </w:tc>
        <w:tc>
          <w:tcPr>
            <w:tcW w:w="1543" w:type="dxa"/>
            <w:vAlign w:val="top"/>
          </w:tcPr>
          <w:p>
            <w:pPr>
              <w:ind w:left="332" w:right="150" w:hanging="135"/>
              <w:spacing w:before="111" w:line="27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总营业面积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（万㎡）</w:t>
            </w:r>
          </w:p>
        </w:tc>
        <w:tc>
          <w:tcPr>
            <w:tcW w:w="1288" w:type="dxa"/>
            <w:vAlign w:val="top"/>
          </w:tcPr>
          <w:p>
            <w:pPr>
              <w:ind w:left="326" w:right="141" w:hanging="136"/>
              <w:spacing w:before="111" w:line="27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用地面积</w:t>
            </w:r>
            <w:r>
              <w:rPr>
                <w:rFonts w:ascii="SimHei" w:hAnsi="SimHei" w:eastAsia="SimHei" w:cs="SimHei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4"/>
              </w:rPr>
              <w:t>（亩）</w:t>
            </w:r>
          </w:p>
        </w:tc>
        <w:tc>
          <w:tcPr>
            <w:tcW w:w="1039" w:type="dxa"/>
            <w:vAlign w:val="top"/>
          </w:tcPr>
          <w:p>
            <w:pPr>
              <w:ind w:left="297"/>
              <w:spacing w:before="31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572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306"/>
              <w:spacing w:before="192" w:line="224" w:lineRule="auto"/>
              <w:rPr/>
            </w:pPr>
            <w:r>
              <w:rPr>
                <w:spacing w:val="7"/>
              </w:rPr>
              <w:t>东方区域批发市场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30"/>
              <w:spacing w:before="224" w:line="193" w:lineRule="auto"/>
              <w:rPr/>
            </w:pPr>
            <w:r>
              <w:rPr>
                <w:spacing w:val="-17"/>
              </w:rPr>
              <w:t>21.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99"/>
              <w:spacing w:before="224" w:line="193" w:lineRule="auto"/>
              <w:rPr/>
            </w:pPr>
            <w:r>
              <w:rPr>
                <w:spacing w:val="-26"/>
              </w:rPr>
              <w:t>0.</w:t>
            </w:r>
            <w:r>
              <w:rPr>
                <w:spacing w:val="-33"/>
              </w:rPr>
              <w:t xml:space="preserve"> </w:t>
            </w:r>
            <w:r>
              <w:rPr>
                <w:spacing w:val="-26"/>
              </w:rPr>
              <w:t>7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31"/>
              <w:spacing w:before="224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2"/>
              </w:rPr>
              <w:t xml:space="preserve"> </w:t>
            </w:r>
            <w:r>
              <w:rPr>
                <w:spacing w:val="-27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556"/>
              <w:spacing w:before="224" w:line="193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8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298"/>
              <w:spacing w:before="188" w:line="222" w:lineRule="auto"/>
              <w:rPr/>
            </w:pPr>
            <w:r>
              <w:rPr>
                <w:spacing w:val="8"/>
              </w:rPr>
              <w:t>琼海区域批发市场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96"/>
              <w:spacing w:before="219" w:line="193" w:lineRule="auto"/>
              <w:rPr/>
            </w:pPr>
            <w:r>
              <w:rPr>
                <w:spacing w:val="-5"/>
              </w:rPr>
              <w:t>114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501"/>
              <w:spacing w:before="219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7"/>
              </w:rPr>
              <w:t>8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567"/>
              <w:spacing w:before="219" w:line="193" w:lineRule="auto"/>
              <w:rPr/>
            </w:pPr>
            <w:r>
              <w:rPr>
                <w:spacing w:val="-18"/>
              </w:rPr>
              <w:t>19.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382"/>
              <w:spacing w:before="219" w:line="193" w:lineRule="auto"/>
              <w:rPr/>
            </w:pPr>
            <w:r>
              <w:rPr>
                <w:spacing w:val="-14"/>
              </w:rPr>
              <w:t>117.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477" w:type="dxa"/>
            <w:vAlign w:val="top"/>
          </w:tcPr>
          <w:p>
            <w:pPr>
              <w:pStyle w:val="TableText"/>
              <w:ind w:left="309"/>
              <w:spacing w:before="196" w:line="224" w:lineRule="auto"/>
              <w:rPr/>
            </w:pPr>
            <w:r>
              <w:rPr>
                <w:spacing w:val="7"/>
              </w:rPr>
              <w:t>湾岭区域批发市场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550"/>
              <w:spacing w:before="228" w:line="19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99"/>
              <w:spacing w:before="228" w:line="193" w:lineRule="auto"/>
              <w:rPr/>
            </w:pPr>
            <w:r>
              <w:rPr>
                <w:spacing w:val="-26"/>
              </w:rPr>
              <w:t>0.</w:t>
            </w:r>
            <w:r>
              <w:rPr>
                <w:spacing w:val="-33"/>
              </w:rPr>
              <w:t xml:space="preserve"> </w:t>
            </w:r>
            <w:r>
              <w:rPr>
                <w:spacing w:val="-26"/>
              </w:rPr>
              <w:t>9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20"/>
              <w:spacing w:before="228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0"/>
              </w:rPr>
              <w:t xml:space="preserve"> </w:t>
            </w:r>
            <w:r>
              <w:rPr>
                <w:spacing w:val="-24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556"/>
              <w:spacing w:before="228" w:line="193" w:lineRule="auto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30"/>
        <w:spacing w:before="202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公益性农产品批发市场</w:t>
      </w:r>
    </w:p>
    <w:p>
      <w:pPr>
        <w:ind w:left="62" w:right="29" w:firstLine="651"/>
        <w:spacing w:before="236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支持市县政府改造和新建一批公益性农产品批发市场，不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仅承担保供稳价、价格监测预警以及农产品检验检测和追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溯等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作用，还具备开展产销连接、服务产地农民和促进乡村振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兴等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公益功能。十四五期末，每个市县原则上建成</w:t>
      </w:r>
      <w:r>
        <w:rPr>
          <w:rFonts w:ascii="FangSong_GB2312" w:hAnsi="FangSong_GB2312" w:eastAsia="FangSong_GB2312" w:cs="FangSong_GB2312"/>
          <w:sz w:val="31"/>
          <w:szCs w:val="31"/>
          <w:spacing w:val="-2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个以上公益性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>农产品批发市场。</w:t>
      </w:r>
    </w:p>
    <w:p>
      <w:pPr>
        <w:ind w:left="693"/>
        <w:spacing w:before="52" w:line="218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0" w:id="85"/>
      <w:bookmarkEnd w:id="85"/>
      <w:r>
        <w:rPr>
          <w:rFonts w:ascii="KaiTi_GB2312" w:hAnsi="KaiTi_GB2312" w:eastAsia="KaiTi_GB2312" w:cs="KaiTi_GB2312"/>
          <w:sz w:val="31"/>
          <w:szCs w:val="31"/>
          <w:spacing w:val="9"/>
        </w:rPr>
        <w:t>（二）专业批发市场布局</w:t>
      </w:r>
    </w:p>
    <w:p>
      <w:pPr>
        <w:ind w:left="65" w:right="29" w:firstLine="637"/>
        <w:spacing w:before="207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本规划所称的农产品专业市场是指以经营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1～2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种类农产品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种批发为主，兼顾零售，经营规模较大，服务对象集聚程度高，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农产品占该市场经营总量的</w:t>
      </w:r>
      <w:r>
        <w:rPr>
          <w:rFonts w:ascii="FangSong_GB2312" w:hAnsi="FangSong_GB2312" w:eastAsia="FangSong_GB2312" w:cs="FangSong_GB2312"/>
          <w:sz w:val="31"/>
          <w:szCs w:val="31"/>
          <w:spacing w:val="-2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80％</w:t>
      </w:r>
      <w:r>
        <w:rPr>
          <w:rFonts w:ascii="FangSong_GB2312" w:hAnsi="FangSong_GB2312" w:eastAsia="FangSong_GB2312" w:cs="FangSong_GB2312"/>
          <w:sz w:val="31"/>
          <w:szCs w:val="31"/>
          <w:spacing w:val="-8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以上，提供专门商品和专业化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服务的交易市场。</w:t>
      </w:r>
    </w:p>
    <w:p>
      <w:pPr>
        <w:ind w:left="723"/>
        <w:spacing w:before="83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4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4"/>
        </w:rPr>
        <w:t>粮食批发市场</w:t>
      </w:r>
    </w:p>
    <w:p>
      <w:pPr>
        <w:ind w:left="56" w:right="29" w:firstLine="651"/>
        <w:spacing w:before="237" w:line="35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在海南农产品批发中心市场，建设海南省粮油批发市场。利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用业已形成规模的粮油批发市场基础，实行数字化、智能化升级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改造，建设面对“海澄文定”区域粮油批发市场。在规划建设的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三亚崖州农产品产地市场中，划出适当区域建设三亚粮油批发市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场，开展面向“大三亚”地区粮油批发服务。依托琼海、湾岭、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儋州区域农产批发市场，布局粮油批发市场功能，构建粮油供应</w:t>
      </w:r>
    </w:p>
    <w:p>
      <w:pPr>
        <w:spacing w:line="352" w:lineRule="auto"/>
        <w:sectPr>
          <w:footerReference w:type="default" r:id="rId23"/>
          <w:pgSz w:w="11907" w:h="16840"/>
          <w:pgMar w:top="1431" w:right="1507" w:bottom="1462" w:left="1479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76"/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66" w:id="86"/>
      <w:bookmarkEnd w:id="86"/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主渠道。</w:t>
      </w:r>
    </w:p>
    <w:p>
      <w:pPr>
        <w:pStyle w:val="BodyText"/>
        <w:spacing w:line="282" w:lineRule="auto"/>
        <w:rPr/>
      </w:pPr>
      <w:r/>
    </w:p>
    <w:p>
      <w:pPr>
        <w:ind w:left="165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表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4-2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海南省粮油专业批发市场布局表</w:t>
      </w:r>
    </w:p>
    <w:p>
      <w:pPr>
        <w:spacing w:line="22" w:lineRule="exact"/>
        <w:rPr/>
      </w:pPr>
      <w:r/>
    </w:p>
    <w:tbl>
      <w:tblPr>
        <w:tblStyle w:val="TableNormal"/>
        <w:tblW w:w="89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8"/>
        <w:gridCol w:w="4405"/>
        <w:gridCol w:w="3551"/>
      </w:tblGrid>
      <w:tr>
        <w:trPr>
          <w:trHeight w:val="578" w:hRule="atLeast"/>
        </w:trPr>
        <w:tc>
          <w:tcPr>
            <w:tcW w:w="948" w:type="dxa"/>
            <w:vAlign w:val="top"/>
          </w:tcPr>
          <w:p>
            <w:pPr>
              <w:ind w:left="196"/>
              <w:spacing w:before="200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序</w:t>
            </w:r>
            <w:r>
              <w:rPr>
                <w:rFonts w:ascii="SimHei" w:hAnsi="SimHei" w:eastAsia="SimHei" w:cs="SimHei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</w:rPr>
              <w:t>号</w:t>
            </w:r>
          </w:p>
        </w:tc>
        <w:tc>
          <w:tcPr>
            <w:tcW w:w="4405" w:type="dxa"/>
            <w:vAlign w:val="top"/>
          </w:tcPr>
          <w:p>
            <w:pPr>
              <w:ind w:left="1867"/>
              <w:spacing w:before="19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名</w:t>
            </w:r>
            <w:r>
              <w:rPr>
                <w:rFonts w:ascii="SimHei" w:hAnsi="SimHei" w:eastAsia="SimHei" w:cs="SimHei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称</w:t>
            </w:r>
          </w:p>
        </w:tc>
        <w:tc>
          <w:tcPr>
            <w:tcW w:w="3551" w:type="dxa"/>
            <w:vAlign w:val="top"/>
          </w:tcPr>
          <w:p>
            <w:pPr>
              <w:ind w:left="1315"/>
              <w:spacing w:before="200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服务范围</w:t>
            </w:r>
          </w:p>
        </w:tc>
      </w:tr>
      <w:tr>
        <w:trPr>
          <w:trHeight w:val="559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52"/>
              <w:spacing w:before="221" w:line="193" w:lineRule="auto"/>
              <w:rPr/>
            </w:pPr>
            <w:r>
              <w:rPr/>
              <w:t>1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151"/>
              <w:spacing w:before="190" w:line="221" w:lineRule="auto"/>
              <w:rPr/>
            </w:pPr>
            <w:r>
              <w:rPr>
                <w:spacing w:val="8"/>
              </w:rPr>
              <w:t>海南省粮油批发市场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555"/>
              <w:spacing w:before="190" w:line="225" w:lineRule="auto"/>
              <w:rPr/>
            </w:pPr>
            <w:r>
              <w:rPr>
                <w:spacing w:val="5"/>
              </w:rPr>
              <w:t>全省</w:t>
            </w:r>
          </w:p>
        </w:tc>
      </w:tr>
      <w:tr>
        <w:trPr>
          <w:trHeight w:val="573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46"/>
              <w:spacing w:before="229" w:line="193" w:lineRule="auto"/>
              <w:rPr/>
            </w:pPr>
            <w:r>
              <w:rPr/>
              <w:t>2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031"/>
              <w:spacing w:before="198" w:line="221" w:lineRule="auto"/>
              <w:rPr/>
            </w:pPr>
            <w:r>
              <w:rPr>
                <w:spacing w:val="8"/>
              </w:rPr>
              <w:t>海口粤海粮油批发市场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322"/>
              <w:spacing w:before="198" w:line="222" w:lineRule="auto"/>
              <w:rPr/>
            </w:pPr>
            <w:r>
              <w:rPr>
                <w:spacing w:val="6"/>
              </w:rPr>
              <w:t>海澄文定</w:t>
            </w:r>
          </w:p>
        </w:tc>
      </w:tr>
      <w:tr>
        <w:trPr>
          <w:trHeight w:val="559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55"/>
              <w:spacing w:before="223" w:line="193" w:lineRule="auto"/>
              <w:rPr/>
            </w:pPr>
            <w:r>
              <w:rPr/>
              <w:t>3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283"/>
              <w:spacing w:before="192" w:line="221" w:lineRule="auto"/>
              <w:rPr/>
            </w:pPr>
            <w:r>
              <w:rPr>
                <w:spacing w:val="6"/>
              </w:rPr>
              <w:t>三亚粮油批发市场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446"/>
              <w:spacing w:before="192" w:line="229" w:lineRule="auto"/>
              <w:rPr/>
            </w:pPr>
            <w:r>
              <w:rPr>
                <w:spacing w:val="3"/>
              </w:rPr>
              <w:t>大三亚</w:t>
            </w:r>
          </w:p>
        </w:tc>
      </w:tr>
      <w:tr>
        <w:trPr>
          <w:trHeight w:val="573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45"/>
              <w:spacing w:before="231" w:line="193" w:lineRule="auto"/>
              <w:rPr/>
            </w:pPr>
            <w:r>
              <w:rPr/>
              <w:t>4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260"/>
              <w:spacing w:before="197" w:line="224" w:lineRule="auto"/>
              <w:rPr/>
            </w:pPr>
            <w:r>
              <w:rPr>
                <w:spacing w:val="9"/>
              </w:rPr>
              <w:t>儋州粮油批发市场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327"/>
              <w:spacing w:before="200" w:line="226" w:lineRule="auto"/>
              <w:rPr/>
            </w:pPr>
            <w:r>
              <w:rPr>
                <w:spacing w:val="4"/>
              </w:rPr>
              <w:t>西部地区</w:t>
            </w:r>
          </w:p>
        </w:tc>
      </w:tr>
      <w:tr>
        <w:trPr>
          <w:trHeight w:val="559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49"/>
              <w:spacing w:before="229" w:line="190" w:lineRule="auto"/>
              <w:rPr/>
            </w:pPr>
            <w:r>
              <w:rPr/>
              <w:t>5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265"/>
              <w:spacing w:before="194" w:line="221" w:lineRule="auto"/>
              <w:rPr/>
            </w:pPr>
            <w:r>
              <w:rPr>
                <w:spacing w:val="8"/>
              </w:rPr>
              <w:t>琼海粮油批发市场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323"/>
              <w:spacing w:before="194" w:line="226" w:lineRule="auto"/>
              <w:rPr/>
            </w:pPr>
            <w:r>
              <w:rPr>
                <w:spacing w:val="5"/>
              </w:rPr>
              <w:t>东部地区</w:t>
            </w:r>
          </w:p>
        </w:tc>
      </w:tr>
      <w:tr>
        <w:trPr>
          <w:trHeight w:val="578" w:hRule="atLeast"/>
        </w:trPr>
        <w:tc>
          <w:tcPr>
            <w:tcW w:w="948" w:type="dxa"/>
            <w:vAlign w:val="top"/>
          </w:tcPr>
          <w:p>
            <w:pPr>
              <w:pStyle w:val="TableText"/>
              <w:ind w:left="448"/>
              <w:spacing w:before="233" w:line="193" w:lineRule="auto"/>
              <w:rPr/>
            </w:pPr>
            <w:r>
              <w:rPr/>
              <w:t>6</w:t>
            </w:r>
          </w:p>
        </w:tc>
        <w:tc>
          <w:tcPr>
            <w:tcW w:w="4405" w:type="dxa"/>
            <w:vAlign w:val="top"/>
          </w:tcPr>
          <w:p>
            <w:pPr>
              <w:pStyle w:val="TableText"/>
              <w:ind w:left="1025"/>
              <w:spacing w:before="202" w:line="221" w:lineRule="auto"/>
              <w:rPr/>
            </w:pPr>
            <w:r>
              <w:rPr>
                <w:spacing w:val="8"/>
              </w:rPr>
              <w:t>琼中湾岭粮油批发市场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344"/>
              <w:spacing w:before="202" w:line="221" w:lineRule="auto"/>
              <w:rPr/>
            </w:pPr>
            <w:r>
              <w:rPr/>
              <w:t>中部地区</w:t>
            </w:r>
          </w:p>
        </w:tc>
      </w:tr>
    </w:tbl>
    <w:p>
      <w:pPr>
        <w:ind w:left="715"/>
        <w:spacing w:before="16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0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0"/>
        </w:rPr>
        <w:t>水海产品批发市场</w:t>
      </w:r>
    </w:p>
    <w:p>
      <w:pPr>
        <w:ind w:left="60" w:right="29" w:firstLine="638"/>
        <w:spacing w:before="197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利用海南农产品批发中心市场和三亚崖州水海产品产地市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场的区位优势，整合海南岛沿海渔港、海上牧场、海水养殖和冷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链生鲜加工贸易资源，统筹建设海</w:t>
      </w:r>
      <w:r>
        <w:rPr>
          <w:rFonts w:ascii="FangSong_GB2312" w:hAnsi="FangSong_GB2312" w:eastAsia="FangSong_GB2312" w:cs="FangSong_GB2312"/>
          <w:sz w:val="31"/>
          <w:szCs w:val="31"/>
          <w:spacing w:val="-6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口、三亚水海产品专业批发市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场，形成全省水海产品集散中心，打造国际冷链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交易中心。</w:t>
      </w:r>
    </w:p>
    <w:p>
      <w:pPr>
        <w:ind w:left="727"/>
        <w:spacing w:before="53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6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6"/>
        </w:rPr>
        <w:t>活禽批发市场</w:t>
      </w:r>
    </w:p>
    <w:p>
      <w:pPr>
        <w:ind w:left="63" w:right="29" w:firstLine="636"/>
        <w:spacing w:before="199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考虑到城市公共卫生和动物防疫要求，全省不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设置统一的活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禽专业批发市场。但是鉴于禽类消费是我省居民消费比例最大的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食品消费品种，各市县可根据实际需要，依托较大规模的养殖场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或者乡镇集市开展活禽交易和屠宰服务。</w:t>
      </w:r>
    </w:p>
    <w:p>
      <w:pPr>
        <w:ind w:left="693"/>
        <w:spacing w:before="55" w:line="218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1" w:id="87"/>
      <w:bookmarkEnd w:id="87"/>
      <w:r>
        <w:rPr>
          <w:rFonts w:ascii="KaiTi_GB2312" w:hAnsi="KaiTi_GB2312" w:eastAsia="KaiTi_GB2312" w:cs="KaiTi_GB2312"/>
          <w:sz w:val="31"/>
          <w:szCs w:val="31"/>
          <w:spacing w:val="9"/>
        </w:rPr>
        <w:t>（三）农贸市场布局</w:t>
      </w:r>
    </w:p>
    <w:p>
      <w:pPr>
        <w:ind w:right="29"/>
        <w:spacing w:before="193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各市县根据本地经济社会发展情况，结合人口增长、旅游和</w:t>
      </w:r>
    </w:p>
    <w:p>
      <w:pPr>
        <w:spacing w:line="217" w:lineRule="auto"/>
        <w:sectPr>
          <w:footerReference w:type="default" r:id="rId24"/>
          <w:pgSz w:w="11907" w:h="16840"/>
          <w:pgMar w:top="1431" w:right="1512" w:bottom="1463" w:left="1479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17" w:right="18" w:hanging="4"/>
        <w:spacing w:before="100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候鸟人口变化规律、消费习惯等因素，统筹配置农贸市场</w:t>
      </w:r>
      <w:r>
        <w:rPr>
          <w:rFonts w:ascii="FangSong_GB2312" w:hAnsi="FangSong_GB2312" w:eastAsia="FangSong_GB2312" w:cs="FangSong_GB2312"/>
          <w:sz w:val="15"/>
          <w:szCs w:val="15"/>
          <w:spacing w:val="6"/>
          <w:position w:val="12"/>
        </w:rPr>
        <w:t>［5</w:t>
      </w:r>
      <w:r>
        <w:rPr>
          <w:rFonts w:ascii="FangSong_GB2312" w:hAnsi="FangSong_GB2312" w:eastAsia="FangSong_GB2312" w:cs="FangSong_GB2312"/>
          <w:sz w:val="15"/>
          <w:szCs w:val="15"/>
          <w:spacing w:val="-16"/>
          <w:position w:val="12"/>
        </w:rPr>
        <w:t>］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括生鲜超市、农贸市场、便民菜店、农产品连锁销售网点等终端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消费市场设施，与批发市场网络对接，丰富“菜篮子工程”，为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城乡居民消费提供便利化服务。</w:t>
      </w:r>
    </w:p>
    <w:p>
      <w:pPr>
        <w:ind w:left="28" w:right="19" w:firstLine="664"/>
        <w:spacing w:before="53" w:line="32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同时，按照每个区县（含县级市）至少建设</w:t>
      </w:r>
      <w:r>
        <w:rPr>
          <w:rFonts w:ascii="FangSong_GB2312" w:hAnsi="FangSong_GB2312" w:eastAsia="FangSong_GB2312" w:cs="FangSong_GB2312"/>
          <w:sz w:val="31"/>
          <w:szCs w:val="31"/>
          <w:spacing w:val="-2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个公益性农贸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市场的原则，完善全省农产品公益性农贸市场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布局，确保公益性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功能全覆盖。</w:t>
      </w:r>
    </w:p>
    <w:p>
      <w:pPr>
        <w:ind w:left="12" w:firstLine="649"/>
        <w:spacing w:before="53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按照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年全省消费人</w:t>
      </w:r>
      <w:r>
        <w:rPr>
          <w:rFonts w:ascii="FangSong_GB2312" w:hAnsi="FangSong_GB2312" w:eastAsia="FangSong_GB2312" w:cs="FangSong_GB2312"/>
          <w:sz w:val="31"/>
          <w:szCs w:val="31"/>
          <w:spacing w:val="-8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1503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万人、服务半径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1000m、服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务人</w:t>
      </w:r>
      <w:r>
        <w:rPr>
          <w:rFonts w:ascii="FangSong_GB2312" w:hAnsi="FangSong_GB2312" w:eastAsia="FangSong_GB2312" w:cs="FangSong_GB2312"/>
          <w:sz w:val="31"/>
          <w:szCs w:val="31"/>
          <w:spacing w:val="-7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口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5～10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万人标准配置农贸市场，打造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分钟农产品消费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圈。农贸市场市场规模，按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250</w:t>
      </w:r>
      <w:r>
        <w:rPr>
          <w:rFonts w:ascii="SimSun" w:hAnsi="SimSun" w:eastAsia="SimSun" w:cs="SimSun"/>
          <w:sz w:val="31"/>
          <w:szCs w:val="31"/>
          <w:spacing w:val="12"/>
        </w:rPr>
        <w:t>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/千人的标准，新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建或者改造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形成新的标准化终端消费市场。新建市场建筑面积一般应不小于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1000</w:t>
      </w:r>
      <w:r>
        <w:rPr>
          <w:rFonts w:ascii="SimSun" w:hAnsi="SimSun" w:eastAsia="SimSun" w:cs="SimSun"/>
          <w:sz w:val="31"/>
          <w:szCs w:val="31"/>
          <w:spacing w:val="7"/>
        </w:rPr>
        <w:t>㎡</w:t>
      </w:r>
      <w:r>
        <w:rPr>
          <w:rFonts w:ascii="SimSun" w:hAnsi="SimSun" w:eastAsia="SimSun" w:cs="SimSun"/>
          <w:sz w:val="31"/>
          <w:szCs w:val="31"/>
          <w:spacing w:val="-8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。每个市场应当预留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15％</w:t>
      </w:r>
      <w:r>
        <w:rPr>
          <w:rFonts w:ascii="FangSong_GB2312" w:hAnsi="FangSong_GB2312" w:eastAsia="FangSong_GB2312" w:cs="FangSong_GB2312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以上农民自产自销专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区或者公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益性市场交易区。到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年实现新增终端消费市场网点约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900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个，实现城乡全覆盖。</w:t>
      </w:r>
    </w:p>
    <w:p>
      <w:pPr>
        <w:ind w:left="651"/>
        <w:spacing w:before="72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2" w:id="88"/>
      <w:bookmarkEnd w:id="88"/>
      <w:r>
        <w:rPr>
          <w:rFonts w:ascii="KaiTi_GB2312" w:hAnsi="KaiTi_GB2312" w:eastAsia="KaiTi_GB2312" w:cs="KaiTi_GB2312"/>
          <w:sz w:val="31"/>
          <w:szCs w:val="31"/>
          <w:spacing w:val="9"/>
        </w:rPr>
        <w:t>（四）农产品产地市场布局</w:t>
      </w:r>
    </w:p>
    <w:p>
      <w:pPr>
        <w:ind w:left="14" w:right="18" w:firstLine="648"/>
        <w:spacing w:before="197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农产品产地市场是指在农产品优势区建设的，为稳定农产品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供应，具备农产品快速、大批量集散功能，具有较高商品率，本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地农产品交易量达到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60％</w:t>
      </w:r>
      <w:r>
        <w:rPr>
          <w:rFonts w:ascii="FangSong_GB2312" w:hAnsi="FangSong_GB2312" w:eastAsia="FangSong_GB2312" w:cs="FangSong_GB2312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以上的农产品市场。通过农产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品产地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市场建设，形成与农业生产基地相适应的产地流通体系。重点加</w:t>
      </w:r>
    </w:p>
    <w:p>
      <w:pPr>
        <w:ind w:left="40"/>
        <w:spacing w:before="54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强国家级农产品产地专业市场设施建设，加快提升价格形成、信</w:t>
      </w:r>
    </w:p>
    <w:p>
      <w:pPr>
        <w:spacing w:before="196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息服务、物流集散、品牌培育、科技交流、会展贸易等主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要功能，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>
        <w:pict>
          <v:shape id="_x0000_s10" style="position:absolute;margin-left:0.368553pt;margin-top:12.4822pt;mso-position-vertical-relative:text;mso-position-horizontal-relative:text;width:144.75pt;height:0.75pt;z-index:251678720;" filled="false" strokecolor="#BFBFBF" strokeweight="0.74pt" coordsize="2895,15" coordorigin="0,0" path="m7,7l2887,7e">
            <v:stroke endcap="square" joinstyle="miter" miterlimit="2"/>
          </v:shape>
        </w:pict>
      </w:r>
      <w:r/>
    </w:p>
    <w:p>
      <w:pPr>
        <w:ind w:left="17" w:right="14" w:hanging="4"/>
        <w:spacing w:before="75" w:line="241" w:lineRule="auto"/>
        <w:jc w:val="both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［</w:t>
      </w:r>
      <w:r>
        <w:rPr>
          <w:rFonts w:ascii="SimSun" w:hAnsi="SimSun" w:eastAsia="SimSun" w:cs="SimSun"/>
          <w:sz w:val="20"/>
          <w:szCs w:val="20"/>
          <w:spacing w:val="8"/>
        </w:rPr>
        <w:t>5</w:t>
      </w:r>
      <w:r>
        <w:rPr>
          <w:rFonts w:ascii="FangSong_GB2312" w:hAnsi="FangSong_GB2312" w:eastAsia="FangSong_GB2312" w:cs="FangSong_GB2312"/>
          <w:sz w:val="20"/>
          <w:szCs w:val="20"/>
          <w:spacing w:val="8"/>
        </w:rPr>
        <w:t>］</w:t>
      </w:r>
      <w:r>
        <w:rPr>
          <w:rFonts w:ascii="FangSong_GB2312" w:hAnsi="FangSong_GB2312" w:eastAsia="FangSong_GB2312" w:cs="FangSong_GB2312"/>
          <w:sz w:val="23"/>
          <w:szCs w:val="23"/>
          <w:spacing w:val="8"/>
        </w:rPr>
        <w:t>农贸市场指用于销售蔬菜、水果、瓜</w:t>
      </w:r>
      <w:r>
        <w:rPr>
          <w:rFonts w:ascii="FangSong_GB2312" w:hAnsi="FangSong_GB2312" w:eastAsia="FangSong_GB2312" w:cs="FangSong_GB2312"/>
          <w:sz w:val="23"/>
          <w:szCs w:val="23"/>
          <w:spacing w:val="7"/>
        </w:rPr>
        <w:t>果、水产品、禽蛋、肉类及其制品、粮油及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spacing w:val="9"/>
        </w:rPr>
        <w:t>其制品、豆制品、熟食、调味品、土特产等各类农产品和食</w:t>
      </w:r>
      <w:r>
        <w:rPr>
          <w:rFonts w:ascii="FangSong_GB2312" w:hAnsi="FangSong_GB2312" w:eastAsia="FangSong_GB2312" w:cs="FangSong_GB2312"/>
          <w:sz w:val="23"/>
          <w:szCs w:val="23"/>
          <w:spacing w:val="8"/>
        </w:rPr>
        <w:t>品的以零售经营为主的固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spacing w:val="8"/>
        </w:rPr>
        <w:t>定场所，是城市公益性的公共配备服务设施。</w:t>
      </w:r>
    </w:p>
    <w:p>
      <w:pPr>
        <w:spacing w:line="241" w:lineRule="auto"/>
        <w:sectPr>
          <w:footerReference w:type="default" r:id="rId25"/>
          <w:pgSz w:w="11907" w:h="16840"/>
          <w:pgMar w:top="1431" w:right="1518" w:bottom="1462" w:left="1522" w:header="0" w:footer="1181" w:gutter="0"/>
        </w:sectPr>
        <w:rPr>
          <w:rFonts w:ascii="FangSong_GB2312" w:hAnsi="FangSong_GB2312" w:eastAsia="FangSong_GB2312" w:cs="FangSong_GB2312"/>
          <w:sz w:val="23"/>
          <w:szCs w:val="23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95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67" w:id="89"/>
      <w:bookmarkEnd w:id="89"/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积极培育我省热带特色农产品市场的后发优势。</w:t>
      </w:r>
    </w:p>
    <w:p>
      <w:pPr>
        <w:ind w:left="105" w:right="64" w:firstLine="627"/>
        <w:spacing w:before="197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本规划农产品产地市场农产品类别，主要包括水果、瓜菜及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渔产品。</w:t>
      </w:r>
    </w:p>
    <w:p>
      <w:pPr>
        <w:ind w:left="753"/>
        <w:spacing w:before="50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9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9"/>
        </w:rPr>
        <w:t>农产品产地市场布局</w:t>
      </w:r>
    </w:p>
    <w:p>
      <w:pPr>
        <w:ind w:left="93" w:right="60" w:firstLine="636"/>
        <w:spacing w:before="222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根据全省热带农产品产业布局，规划建设产地市场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25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个。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产地市场建成以后，覆盖全省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80％</w:t>
      </w:r>
      <w:r>
        <w:rPr>
          <w:rFonts w:ascii="FangSong_GB2312" w:hAnsi="FangSong_GB2312" w:eastAsia="FangSong_GB2312" w:cs="FangSong_GB2312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以上水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果、瓜菜优势区，实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现大部分水果、瓜菜通过产地市场出口或者出岛。</w:t>
      </w:r>
    </w:p>
    <w:p>
      <w:pPr>
        <w:ind w:left="1520"/>
        <w:spacing w:before="47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表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4-3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海南省热带农产品产地市场布局表</w:t>
      </w:r>
    </w:p>
    <w:tbl>
      <w:tblPr>
        <w:tblStyle w:val="TableNormal"/>
        <w:tblW w:w="8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9"/>
        <w:gridCol w:w="764"/>
        <w:gridCol w:w="1543"/>
        <w:gridCol w:w="2097"/>
        <w:gridCol w:w="1783"/>
        <w:gridCol w:w="1773"/>
      </w:tblGrid>
      <w:tr>
        <w:trPr>
          <w:trHeight w:val="639" w:hRule="atLeast"/>
        </w:trPr>
        <w:tc>
          <w:tcPr>
            <w:tcW w:w="1009" w:type="dxa"/>
            <w:vAlign w:val="top"/>
          </w:tcPr>
          <w:p>
            <w:pPr>
              <w:ind w:left="165"/>
              <w:spacing w:before="190" w:line="230" w:lineRule="auto"/>
              <w:outlineLvl w:val="1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市</w:t>
            </w:r>
            <w:r>
              <w:rPr>
                <w:rFonts w:ascii="SimHei" w:hAnsi="SimHei" w:eastAsia="SimHei" w:cs="SimHei"/>
                <w:sz w:val="23"/>
                <w:szCs w:val="23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县</w:t>
            </w:r>
          </w:p>
        </w:tc>
        <w:tc>
          <w:tcPr>
            <w:tcW w:w="764" w:type="dxa"/>
            <w:vAlign w:val="top"/>
          </w:tcPr>
          <w:p>
            <w:pPr>
              <w:ind w:left="154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数量</w:t>
            </w:r>
          </w:p>
        </w:tc>
        <w:tc>
          <w:tcPr>
            <w:tcW w:w="1543" w:type="dxa"/>
            <w:vAlign w:val="top"/>
          </w:tcPr>
          <w:p>
            <w:pPr>
              <w:ind w:left="545"/>
              <w:spacing w:before="19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位置</w:t>
            </w:r>
          </w:p>
        </w:tc>
        <w:tc>
          <w:tcPr>
            <w:tcW w:w="2097" w:type="dxa"/>
            <w:vAlign w:val="top"/>
          </w:tcPr>
          <w:p>
            <w:pPr>
              <w:ind w:left="110"/>
              <w:spacing w:before="189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集配能力（万吨）</w:t>
            </w:r>
          </w:p>
        </w:tc>
        <w:tc>
          <w:tcPr>
            <w:tcW w:w="1783" w:type="dxa"/>
            <w:vAlign w:val="top"/>
          </w:tcPr>
          <w:p>
            <w:pPr>
              <w:spacing w:before="190" w:line="231" w:lineRule="auto"/>
              <w:jc w:val="righ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4"/>
              </w:rPr>
              <w:t>场地规模（万㎡）</w:t>
            </w:r>
          </w:p>
        </w:tc>
        <w:tc>
          <w:tcPr>
            <w:tcW w:w="1773" w:type="dxa"/>
            <w:vAlign w:val="top"/>
          </w:tcPr>
          <w:p>
            <w:pPr>
              <w:spacing w:before="195" w:line="198" w:lineRule="auto"/>
              <w:jc w:val="righ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2"/>
              </w:rPr>
              <w:t>配套冷库（m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1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2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68"/>
              <w:spacing w:before="148" w:line="222" w:lineRule="auto"/>
              <w:rPr/>
            </w:pPr>
            <w:r>
              <w:rPr>
                <w:spacing w:val="4"/>
              </w:rPr>
              <w:t>海口市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78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2"/>
              <w:spacing w:before="148" w:line="221" w:lineRule="auto"/>
              <w:rPr/>
            </w:pPr>
            <w:r>
              <w:rPr>
                <w:spacing w:val="4"/>
              </w:rPr>
              <w:t>红旗镇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79" w:line="193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69"/>
              <w:spacing w:before="179" w:line="193" w:lineRule="auto"/>
              <w:rPr/>
            </w:pPr>
            <w:r>
              <w:rPr/>
              <w:t>3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79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75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5" w:line="224" w:lineRule="auto"/>
              <w:rPr/>
            </w:pPr>
            <w:r>
              <w:rPr/>
              <w:t>三亚市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2"/>
              <w:spacing w:before="155" w:line="224" w:lineRule="auto"/>
              <w:rPr/>
            </w:pPr>
            <w:r>
              <w:rPr>
                <w:spacing w:val="4"/>
              </w:rPr>
              <w:t>崖州区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87" w:line="193" w:lineRule="auto"/>
              <w:rPr/>
            </w:pPr>
            <w:r>
              <w:rPr>
                <w:spacing w:val="1"/>
              </w:rPr>
              <w:t>20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58"/>
              <w:spacing w:before="186" w:line="193" w:lineRule="auto"/>
              <w:rPr/>
            </w:pPr>
            <w:r>
              <w:rPr/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87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3"/>
              <w:spacing w:before="147" w:line="225" w:lineRule="auto"/>
              <w:rPr/>
            </w:pPr>
            <w:r>
              <w:rPr>
                <w:spacing w:val="4"/>
              </w:rPr>
              <w:t>天涯区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78" w:line="193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79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79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5" w:line="222" w:lineRule="auto"/>
              <w:rPr/>
            </w:pPr>
            <w:r>
              <w:rPr>
                <w:spacing w:val="6"/>
              </w:rPr>
              <w:t>琼海市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55"/>
              <w:spacing w:before="156" w:line="221" w:lineRule="auto"/>
              <w:rPr/>
            </w:pPr>
            <w:r>
              <w:rPr>
                <w:spacing w:val="-3"/>
              </w:rPr>
              <w:t>中原镇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6" w:line="193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87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87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0"/>
              <w:spacing w:before="149" w:line="221" w:lineRule="auto"/>
              <w:rPr/>
            </w:pPr>
            <w:r>
              <w:rPr>
                <w:spacing w:val="5"/>
              </w:rPr>
              <w:t>塔洋镇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79" w:line="193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8"/>
              <w:spacing w:before="180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3"/>
              </w:rPr>
              <w:t xml:space="preserve"> </w:t>
            </w:r>
            <w:r>
              <w:rPr>
                <w:spacing w:val="-24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80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60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5" w:line="224" w:lineRule="auto"/>
              <w:rPr/>
            </w:pPr>
            <w:r>
              <w:rPr>
                <w:spacing w:val="3"/>
              </w:rPr>
              <w:t>文昌市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4"/>
              <w:spacing w:before="157" w:line="221" w:lineRule="auto"/>
              <w:rPr/>
            </w:pPr>
            <w:r>
              <w:rPr>
                <w:spacing w:val="4"/>
              </w:rPr>
              <w:t>东路镇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87" w:line="193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8"/>
              <w:spacing w:before="188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88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0"/>
              <w:spacing w:before="164" w:line="221" w:lineRule="auto"/>
              <w:rPr/>
            </w:pPr>
            <w:r>
              <w:rPr>
                <w:spacing w:val="5"/>
              </w:rPr>
              <w:t>会文镇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19"/>
              <w:spacing w:before="195" w:line="193" w:lineRule="auto"/>
              <w:rPr/>
            </w:pPr>
            <w:r>
              <w:rPr/>
              <w:t>8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5"/>
              <w:spacing w:before="195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5"/>
              <w:spacing w:before="195" w:line="193" w:lineRule="auto"/>
              <w:rPr/>
            </w:pPr>
            <w:r>
              <w:rPr>
                <w:spacing w:val="1"/>
              </w:rPr>
              <w:t>500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5" w:line="224" w:lineRule="auto"/>
              <w:rPr/>
            </w:pPr>
            <w:r>
              <w:rPr>
                <w:spacing w:val="4"/>
              </w:rPr>
              <w:t>东方市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1"/>
              <w:spacing w:before="157" w:line="221" w:lineRule="auto"/>
              <w:rPr/>
            </w:pPr>
            <w:r>
              <w:rPr>
                <w:spacing w:val="5"/>
              </w:rPr>
              <w:t>八所镇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87" w:line="193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8"/>
              <w:spacing w:before="188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88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5"/>
              <w:spacing w:before="165" w:line="221" w:lineRule="auto"/>
              <w:rPr/>
            </w:pPr>
            <w:r>
              <w:rPr>
                <w:spacing w:val="3"/>
              </w:rPr>
              <w:t>感城镇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96" w:line="193" w:lineRule="auto"/>
              <w:rPr/>
            </w:pPr>
            <w:r>
              <w:rPr>
                <w:spacing w:val="-2"/>
              </w:rPr>
              <w:t>10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59"/>
              <w:spacing w:before="195" w:line="193" w:lineRule="auto"/>
              <w:rPr/>
            </w:pPr>
            <w:r>
              <w:rPr/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96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5" w:line="226" w:lineRule="auto"/>
              <w:rPr/>
            </w:pPr>
            <w:r>
              <w:rPr>
                <w:spacing w:val="4"/>
              </w:rPr>
              <w:t>乐东县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2"/>
              <w:spacing w:before="158" w:line="221" w:lineRule="auto"/>
              <w:rPr/>
            </w:pPr>
            <w:r>
              <w:rPr>
                <w:spacing w:val="4"/>
              </w:rPr>
              <w:t>黄流镇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8" w:line="193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89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89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29"/>
              <w:spacing w:before="166" w:line="221" w:lineRule="auto"/>
              <w:rPr/>
            </w:pPr>
            <w:r>
              <w:rPr>
                <w:spacing w:val="5"/>
              </w:rPr>
              <w:t>九所镇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96" w:line="193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8"/>
              <w:spacing w:before="197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97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60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5" w:line="221" w:lineRule="auto"/>
              <w:rPr/>
            </w:pPr>
            <w:r>
              <w:rPr/>
              <w:t>陵水县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4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7"/>
              <w:spacing w:before="159" w:line="221" w:lineRule="auto"/>
              <w:rPr/>
            </w:pPr>
            <w:r>
              <w:rPr>
                <w:spacing w:val="3"/>
              </w:rPr>
              <w:t>文罗镇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90" w:line="193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9"/>
              <w:spacing w:before="190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27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90" w:line="193" w:lineRule="auto"/>
              <w:rPr/>
            </w:pPr>
            <w:r>
              <w:rPr>
                <w:spacing w:val="2"/>
              </w:rPr>
              <w:t>1750</w:t>
            </w:r>
          </w:p>
        </w:tc>
      </w:tr>
      <w:tr>
        <w:trPr>
          <w:trHeight w:val="579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0"/>
              <w:spacing w:before="166" w:line="221" w:lineRule="auto"/>
              <w:rPr/>
            </w:pPr>
            <w:r>
              <w:rPr>
                <w:spacing w:val="5"/>
              </w:rPr>
              <w:t>新村镇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19"/>
              <w:spacing w:before="197" w:line="193" w:lineRule="auto"/>
              <w:rPr/>
            </w:pPr>
            <w:r>
              <w:rPr/>
              <w:t>8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5"/>
              <w:spacing w:before="197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5"/>
              <w:spacing w:before="197" w:line="193" w:lineRule="auto"/>
              <w:rPr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7" w:h="16840"/>
          <w:pgMar w:top="1431" w:right="1477" w:bottom="1462" w:left="1449" w:header="0" w:footer="1181" w:gutter="0"/>
        </w:sectPr>
        <w:rPr/>
      </w:pPr>
    </w:p>
    <w:p>
      <w:pPr>
        <w:rPr/>
      </w:pPr>
      <w:r/>
    </w:p>
    <w:p>
      <w:pPr>
        <w:rPr/>
      </w:pPr>
      <w:r/>
    </w:p>
    <w:tbl>
      <w:tblPr>
        <w:tblStyle w:val="TableNormal"/>
        <w:tblW w:w="8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9"/>
        <w:gridCol w:w="764"/>
        <w:gridCol w:w="1543"/>
        <w:gridCol w:w="2097"/>
        <w:gridCol w:w="1783"/>
        <w:gridCol w:w="1773"/>
      </w:tblGrid>
      <w:tr>
        <w:trPr>
          <w:trHeight w:val="624" w:hRule="atLeast"/>
        </w:trPr>
        <w:tc>
          <w:tcPr>
            <w:tcW w:w="1009" w:type="dxa"/>
            <w:vAlign w:val="top"/>
          </w:tcPr>
          <w:p>
            <w:pPr>
              <w:ind w:left="165"/>
              <w:spacing w:before="18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bookmarkStart w:name="bookmark68" w:id="90"/>
            <w:bookmarkEnd w:id="90"/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市</w:t>
            </w:r>
            <w:r>
              <w:rPr>
                <w:rFonts w:ascii="SimHei" w:hAnsi="SimHei" w:eastAsia="SimHei" w:cs="SimHei"/>
                <w:sz w:val="23"/>
                <w:szCs w:val="23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县</w:t>
            </w:r>
          </w:p>
        </w:tc>
        <w:tc>
          <w:tcPr>
            <w:tcW w:w="764" w:type="dxa"/>
            <w:vAlign w:val="top"/>
          </w:tcPr>
          <w:p>
            <w:pPr>
              <w:ind w:left="154"/>
              <w:spacing w:before="18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数量</w:t>
            </w:r>
          </w:p>
        </w:tc>
        <w:tc>
          <w:tcPr>
            <w:tcW w:w="1543" w:type="dxa"/>
            <w:vAlign w:val="top"/>
          </w:tcPr>
          <w:p>
            <w:pPr>
              <w:ind w:left="545"/>
              <w:spacing w:before="18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位置</w:t>
            </w:r>
          </w:p>
        </w:tc>
        <w:tc>
          <w:tcPr>
            <w:tcW w:w="2097" w:type="dxa"/>
            <w:vAlign w:val="top"/>
          </w:tcPr>
          <w:p>
            <w:pPr>
              <w:ind w:left="110"/>
              <w:spacing w:before="18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集配能力（万吨）</w:t>
            </w:r>
          </w:p>
        </w:tc>
        <w:tc>
          <w:tcPr>
            <w:tcW w:w="1783" w:type="dxa"/>
            <w:vAlign w:val="top"/>
          </w:tcPr>
          <w:p>
            <w:pPr>
              <w:spacing w:before="185" w:line="231" w:lineRule="auto"/>
              <w:jc w:val="righ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4"/>
              </w:rPr>
              <w:t>场地规模（万㎡）</w:t>
            </w:r>
          </w:p>
        </w:tc>
        <w:tc>
          <w:tcPr>
            <w:tcW w:w="1773" w:type="dxa"/>
            <w:vAlign w:val="top"/>
          </w:tcPr>
          <w:p>
            <w:pPr>
              <w:spacing w:before="189" w:line="198" w:lineRule="auto"/>
              <w:jc w:val="right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12"/>
              </w:rPr>
              <w:t>配套冷库（m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1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12"/>
              </w:rPr>
              <w:t>）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5" w:line="229" w:lineRule="auto"/>
              <w:rPr/>
            </w:pPr>
            <w:r>
              <w:rPr>
                <w:spacing w:val="4"/>
              </w:rPr>
              <w:t>澄迈县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5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68"/>
              <w:spacing w:before="157" w:line="221" w:lineRule="auto"/>
              <w:rPr/>
            </w:pPr>
            <w:r>
              <w:rPr>
                <w:spacing w:val="7"/>
              </w:rPr>
              <w:t>金马物流中心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8" w:line="193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9"/>
              <w:spacing w:before="188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7"/>
              </w:rPr>
              <w:t>8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88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3"/>
              <w:spacing w:before="150" w:line="221" w:lineRule="auto"/>
              <w:rPr/>
            </w:pPr>
            <w:r>
              <w:rPr>
                <w:spacing w:val="4"/>
              </w:rPr>
              <w:t>永发镇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1" w:line="193" w:lineRule="auto"/>
              <w:rPr/>
            </w:pPr>
            <w:r>
              <w:rPr>
                <w:spacing w:val="-2"/>
              </w:rPr>
              <w:t>13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81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2"/>
              </w:rPr>
              <w:t xml:space="preserve"> </w:t>
            </w:r>
            <w:r>
              <w:rPr>
                <w:spacing w:val="-24"/>
              </w:rPr>
              <w:t>6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4"/>
              <w:spacing w:before="181" w:line="193" w:lineRule="auto"/>
              <w:rPr/>
            </w:pPr>
            <w:r>
              <w:rPr>
                <w:spacing w:val="2"/>
              </w:rPr>
              <w:t>750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5" w:line="224" w:lineRule="auto"/>
              <w:rPr/>
            </w:pPr>
            <w:r>
              <w:rPr>
                <w:spacing w:val="8"/>
              </w:rPr>
              <w:t>儋州市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5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340"/>
              <w:spacing w:before="158" w:line="221" w:lineRule="auto"/>
              <w:rPr/>
            </w:pPr>
            <w:r>
              <w:rPr>
                <w:spacing w:val="-1"/>
              </w:rPr>
              <w:t>白马井镇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9" w:line="193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89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89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4"/>
              <w:spacing w:before="151" w:line="221" w:lineRule="auto"/>
              <w:rPr/>
            </w:pPr>
            <w:r>
              <w:rPr>
                <w:spacing w:val="4"/>
              </w:rPr>
              <w:t>东成镇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2" w:line="193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9"/>
              <w:spacing w:before="182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82" w:line="193" w:lineRule="auto"/>
              <w:rPr/>
            </w:pPr>
            <w:r>
              <w:rPr>
                <w:spacing w:val="2"/>
              </w:rPr>
              <w:t>1250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5" w:line="221" w:lineRule="auto"/>
              <w:rPr/>
            </w:pPr>
            <w:r>
              <w:rPr>
                <w:spacing w:val="2"/>
              </w:rPr>
              <w:t>临高县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5" w:line="193" w:lineRule="auto"/>
              <w:rPr/>
            </w:pPr>
            <w:r>
              <w:rPr/>
              <w:t>2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26"/>
              <w:spacing w:before="158" w:line="221" w:lineRule="auto"/>
              <w:rPr/>
            </w:pPr>
            <w:r>
              <w:rPr>
                <w:spacing w:val="6"/>
              </w:rPr>
              <w:t>加来镇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90" w:line="193" w:lineRule="auto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2"/>
              <w:spacing w:before="190" w:line="193" w:lineRule="auto"/>
              <w:rPr/>
            </w:pPr>
            <w:r>
              <w:rPr>
                <w:spacing w:val="-25"/>
              </w:rPr>
              <w:t>5.</w:t>
            </w:r>
            <w:r>
              <w:rPr>
                <w:spacing w:val="-34"/>
              </w:rPr>
              <w:t xml:space="preserve"> </w:t>
            </w:r>
            <w:r>
              <w:rPr>
                <w:spacing w:val="-25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82"/>
              <w:spacing w:before="190" w:line="193" w:lineRule="auto"/>
              <w:rPr/>
            </w:pPr>
            <w:r>
              <w:rPr>
                <w:spacing w:val="1"/>
              </w:rPr>
              <w:t>3750</w:t>
            </w:r>
          </w:p>
        </w:tc>
      </w:tr>
      <w:tr>
        <w:trPr>
          <w:trHeight w:val="560" w:hRule="atLeast"/>
        </w:trPr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29"/>
              <w:spacing w:before="152" w:line="221" w:lineRule="auto"/>
              <w:rPr/>
            </w:pPr>
            <w:r>
              <w:rPr>
                <w:spacing w:val="5"/>
              </w:rPr>
              <w:t>博厚镇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83" w:line="193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9"/>
              <w:spacing w:before="183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27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83" w:line="193" w:lineRule="auto"/>
              <w:rPr/>
            </w:pPr>
            <w:r>
              <w:rPr>
                <w:spacing w:val="2"/>
              </w:rPr>
              <w:t>1750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76"/>
              <w:spacing w:before="158" w:line="224" w:lineRule="auto"/>
              <w:rPr/>
            </w:pPr>
            <w:r>
              <w:rPr>
                <w:spacing w:val="2"/>
              </w:rPr>
              <w:t>万宁市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90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7"/>
              <w:spacing w:before="159" w:line="221" w:lineRule="auto"/>
              <w:rPr/>
            </w:pPr>
            <w:r>
              <w:rPr>
                <w:spacing w:val="3"/>
              </w:rPr>
              <w:t>大茂镇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57"/>
              <w:spacing w:before="190" w:line="193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38"/>
              <w:spacing w:before="190" w:line="193" w:lineRule="auto"/>
              <w:rPr/>
            </w:pPr>
            <w:r>
              <w:rPr>
                <w:spacing w:val="-24"/>
              </w:rPr>
              <w:t>4.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90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60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60"/>
              <w:spacing w:before="152" w:line="221" w:lineRule="auto"/>
              <w:rPr/>
            </w:pPr>
            <w:r>
              <w:rPr>
                <w:spacing w:val="7"/>
              </w:rPr>
              <w:t>保亭县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83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0"/>
              <w:spacing w:before="152" w:line="221" w:lineRule="auto"/>
              <w:rPr/>
            </w:pPr>
            <w:r>
              <w:rPr>
                <w:spacing w:val="5"/>
              </w:rPr>
              <w:t>新政镇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20"/>
              <w:spacing w:before="187" w:line="190" w:lineRule="auto"/>
              <w:rPr/>
            </w:pPr>
            <w:r>
              <w:rPr/>
              <w:t>5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65"/>
              <w:spacing w:before="183" w:line="193" w:lineRule="auto"/>
              <w:rPr/>
            </w:pPr>
            <w:r>
              <w:rPr/>
              <w:t>1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4"/>
              <w:spacing w:before="183" w:line="193" w:lineRule="auto"/>
              <w:rPr/>
            </w:pPr>
            <w:r>
              <w:rPr>
                <w:spacing w:val="2"/>
              </w:rPr>
              <w:t>750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96"/>
              <w:spacing w:before="158" w:line="224" w:lineRule="auto"/>
              <w:rPr/>
            </w:pPr>
            <w:r>
              <w:rPr>
                <w:spacing w:val="-5"/>
              </w:rPr>
              <w:t>白沙县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90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42"/>
              <w:spacing w:before="159" w:line="221" w:lineRule="auto"/>
              <w:rPr/>
            </w:pPr>
            <w:r>
              <w:rPr>
                <w:spacing w:val="1"/>
              </w:rPr>
              <w:t>邦溪镇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20"/>
              <w:spacing w:before="194" w:line="190" w:lineRule="auto"/>
              <w:rPr/>
            </w:pPr>
            <w:r>
              <w:rPr/>
              <w:t>5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65"/>
              <w:spacing w:before="190" w:line="193" w:lineRule="auto"/>
              <w:rPr/>
            </w:pPr>
            <w:r>
              <w:rPr/>
              <w:t>1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2"/>
              <w:spacing w:before="190" w:line="193" w:lineRule="auto"/>
              <w:rPr/>
            </w:pPr>
            <w:r>
              <w:rPr>
                <w:spacing w:val="2"/>
              </w:rPr>
              <w:t>250</w:t>
            </w:r>
          </w:p>
        </w:tc>
      </w:tr>
      <w:tr>
        <w:trPr>
          <w:trHeight w:val="560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95"/>
              <w:spacing w:before="152" w:line="225" w:lineRule="auto"/>
              <w:rPr/>
            </w:pPr>
            <w:r>
              <w:rPr>
                <w:spacing w:val="-5"/>
              </w:rPr>
              <w:t>昌江县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83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36"/>
              <w:spacing w:before="152" w:line="221" w:lineRule="auto"/>
              <w:rPr/>
            </w:pPr>
            <w:r>
              <w:rPr>
                <w:spacing w:val="3"/>
              </w:rPr>
              <w:t>石碌镇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19"/>
              <w:spacing w:before="183" w:line="193" w:lineRule="auto"/>
              <w:rPr/>
            </w:pPr>
            <w:r>
              <w:rPr/>
              <w:t>8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5"/>
              <w:spacing w:before="183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735"/>
              <w:spacing w:before="183" w:line="193" w:lineRule="auto"/>
              <w:rPr/>
            </w:pPr>
            <w:r>
              <w:rPr>
                <w:spacing w:val="1"/>
              </w:rPr>
              <w:t>500</w:t>
            </w:r>
          </w:p>
        </w:tc>
      </w:tr>
      <w:tr>
        <w:trPr>
          <w:trHeight w:val="559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65"/>
              <w:spacing w:before="159" w:line="226" w:lineRule="auto"/>
              <w:rPr/>
            </w:pPr>
            <w:r>
              <w:rPr>
                <w:spacing w:val="5"/>
              </w:rPr>
              <w:t>定安县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90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29"/>
              <w:spacing w:before="159" w:line="221" w:lineRule="auto"/>
              <w:rPr/>
            </w:pPr>
            <w:r>
              <w:rPr>
                <w:spacing w:val="5"/>
              </w:rPr>
              <w:t>定城镇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1019"/>
              <w:spacing w:before="190" w:line="193" w:lineRule="auto"/>
              <w:rPr/>
            </w:pPr>
            <w:r>
              <w:rPr/>
              <w:t>8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5"/>
              <w:spacing w:before="190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2"/>
              <w:spacing w:before="190" w:line="193" w:lineRule="auto"/>
              <w:rPr/>
            </w:pPr>
            <w:r>
              <w:rPr>
                <w:spacing w:val="3"/>
              </w:rPr>
              <w:t>2500</w:t>
            </w:r>
          </w:p>
        </w:tc>
      </w:tr>
      <w:tr>
        <w:trPr>
          <w:trHeight w:val="574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177"/>
              <w:spacing w:before="167" w:line="225" w:lineRule="auto"/>
              <w:rPr/>
            </w:pPr>
            <w:r>
              <w:rPr>
                <w:spacing w:val="2"/>
              </w:rPr>
              <w:t>屯昌县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349"/>
              <w:spacing w:before="198" w:line="193" w:lineRule="auto"/>
              <w:rPr/>
            </w:pPr>
            <w:r>
              <w:rPr/>
              <w:t>1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441"/>
              <w:spacing w:before="167" w:line="221" w:lineRule="auto"/>
              <w:rPr/>
            </w:pPr>
            <w:r>
              <w:rPr>
                <w:spacing w:val="2"/>
              </w:rPr>
              <w:t>屯城镇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63"/>
              <w:spacing w:before="198" w:line="193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749"/>
              <w:spacing w:before="198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27"/>
              </w:rPr>
              <w:t>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78"/>
              <w:spacing w:before="198" w:line="193" w:lineRule="auto"/>
              <w:rPr/>
            </w:pPr>
            <w:r>
              <w:rPr>
                <w:spacing w:val="2"/>
              </w:rPr>
              <w:t>1750</w:t>
            </w:r>
          </w:p>
        </w:tc>
      </w:tr>
      <w:tr>
        <w:trPr>
          <w:trHeight w:val="564" w:hRule="atLeast"/>
        </w:trPr>
        <w:tc>
          <w:tcPr>
            <w:tcW w:w="1009" w:type="dxa"/>
            <w:vAlign w:val="top"/>
          </w:tcPr>
          <w:p>
            <w:pPr>
              <w:pStyle w:val="TableText"/>
              <w:ind w:left="285"/>
              <w:spacing w:before="159" w:line="224" w:lineRule="auto"/>
              <w:rPr/>
            </w:pPr>
            <w:r>
              <w:rPr>
                <w:spacing w:val="3"/>
              </w:rPr>
              <w:t>合计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283"/>
              <w:spacing w:before="191" w:line="193" w:lineRule="auto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pStyle w:val="TableText"/>
              <w:ind w:left="907"/>
              <w:spacing w:before="191" w:line="193" w:lineRule="auto"/>
              <w:rPr/>
            </w:pPr>
            <w:r>
              <w:rPr>
                <w:spacing w:val="-1"/>
              </w:rPr>
              <w:t>360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801"/>
              <w:spacing w:before="191" w:line="193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11"/>
              <w:spacing w:before="191" w:line="193" w:lineRule="auto"/>
              <w:rPr/>
            </w:pPr>
            <w:r>
              <w:rPr>
                <w:spacing w:val="3"/>
              </w:rPr>
              <w:t>41000</w:t>
            </w:r>
          </w:p>
        </w:tc>
      </w:tr>
    </w:tbl>
    <w:p>
      <w:pPr>
        <w:ind w:left="935" w:right="49" w:hanging="836"/>
        <w:spacing w:before="43" w:line="19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注：1.</w:t>
      </w:r>
      <w:r>
        <w:rPr>
          <w:rFonts w:ascii="FangSong_GB2312" w:hAnsi="FangSong_GB2312" w:eastAsia="FangSong_GB2312" w:cs="FangSong_GB2312"/>
          <w:sz w:val="28"/>
          <w:szCs w:val="28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产地市场场地规模，按照25t/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㎡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的市场强度，以市场交易面积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+配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套面积测算；</w:t>
      </w:r>
    </w:p>
    <w:p>
      <w:pPr>
        <w:ind w:left="663"/>
        <w:spacing w:before="31" w:line="188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2.</w:t>
      </w:r>
      <w:r>
        <w:rPr>
          <w:rFonts w:ascii="FangSong_GB2312" w:hAnsi="FangSong_GB2312" w:eastAsia="FangSong_GB2312" w:cs="FangSong_GB2312"/>
          <w:sz w:val="28"/>
          <w:szCs w:val="28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冷库采用通用的测算方式，计算公式为</w:t>
      </w:r>
      <w:r>
        <w:rPr>
          <w:rFonts w:ascii="FangSong_GB2312" w:hAnsi="FangSong_GB2312" w:eastAsia="FangSong_GB2312" w:cs="FangSong_GB2312"/>
          <w:sz w:val="28"/>
          <w:szCs w:val="28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1t=2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.</w:t>
      </w:r>
      <w:r>
        <w:rPr>
          <w:rFonts w:ascii="FangSong_GB2312" w:hAnsi="FangSong_GB2312" w:eastAsia="FangSong_GB2312" w:cs="FangSong_GB2312"/>
          <w:sz w:val="28"/>
          <w:szCs w:val="28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5m</w:t>
      </w:r>
      <w:r>
        <w:rPr>
          <w:rFonts w:ascii="Microsoft YaHei" w:hAnsi="Microsoft YaHei" w:eastAsia="Microsoft YaHei" w:cs="Microsoft YaHei"/>
          <w:sz w:val="28"/>
          <w:szCs w:val="28"/>
          <w:spacing w:val="-12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18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。</w:t>
      </w:r>
    </w:p>
    <w:p>
      <w:pPr>
        <w:ind w:left="745"/>
        <w:spacing w:before="142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8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8"/>
        </w:rPr>
        <w:t>水海产品产地市场布局</w:t>
      </w:r>
    </w:p>
    <w:p>
      <w:pPr>
        <w:ind w:left="105" w:right="59" w:firstLine="623"/>
        <w:spacing w:before="232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根据海南省渔港规划布局，在海南岛沿海渔港规划布局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省级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渔产品产地市场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个，配套建设冷库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座，形成集配能力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106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吨，约占全省渔港生产能力的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76％。</w:t>
      </w:r>
    </w:p>
    <w:p>
      <w:pPr>
        <w:spacing w:line="347" w:lineRule="auto"/>
        <w:sectPr>
          <w:footerReference w:type="default" r:id="rId27"/>
          <w:pgSz w:w="11907" w:h="16840"/>
          <w:pgMar w:top="1431" w:right="1477" w:bottom="1462" w:left="1449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1565"/>
        <w:spacing w:before="101" w:line="225" w:lineRule="auto"/>
        <w:rPr>
          <w:rFonts w:ascii="SimHei" w:hAnsi="SimHei" w:eastAsia="SimHei" w:cs="SimHei"/>
          <w:sz w:val="31"/>
          <w:szCs w:val="31"/>
        </w:rPr>
      </w:pPr>
      <w:bookmarkStart w:name="bookmark69" w:id="91"/>
      <w:bookmarkEnd w:id="91"/>
      <w:r>
        <w:rPr>
          <w:rFonts w:ascii="SimHei" w:hAnsi="SimHei" w:eastAsia="SimHei" w:cs="SimHei"/>
          <w:sz w:val="31"/>
          <w:szCs w:val="31"/>
          <w:spacing w:val="7"/>
        </w:rPr>
        <w:t>表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4-4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海南省水海产品产地市场规划布局</w:t>
      </w:r>
    </w:p>
    <w:p>
      <w:pPr>
        <w:spacing w:line="27" w:lineRule="exact"/>
        <w:rPr/>
      </w:pPr>
      <w:r/>
    </w:p>
    <w:tbl>
      <w:tblPr>
        <w:tblStyle w:val="TableNormal"/>
        <w:tblW w:w="90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1288"/>
        <w:gridCol w:w="1393"/>
        <w:gridCol w:w="2158"/>
        <w:gridCol w:w="1513"/>
        <w:gridCol w:w="1503"/>
      </w:tblGrid>
      <w:tr>
        <w:trPr>
          <w:trHeight w:val="804" w:hRule="atLeast"/>
        </w:trPr>
        <w:tc>
          <w:tcPr>
            <w:tcW w:w="1204" w:type="dxa"/>
            <w:vAlign w:val="top"/>
          </w:tcPr>
          <w:p>
            <w:pPr>
              <w:ind w:left="260"/>
              <w:spacing w:before="311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市</w:t>
            </w:r>
            <w:r>
              <w:rPr>
                <w:rFonts w:ascii="SimHei" w:hAnsi="SimHei" w:eastAsia="SimHei" w:cs="SimHei"/>
                <w:sz w:val="23"/>
                <w:szCs w:val="23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2"/>
              </w:rPr>
              <w:t>县</w:t>
            </w:r>
          </w:p>
        </w:tc>
        <w:tc>
          <w:tcPr>
            <w:tcW w:w="1288" w:type="dxa"/>
            <w:vAlign w:val="top"/>
          </w:tcPr>
          <w:p>
            <w:pPr>
              <w:ind w:left="180"/>
              <w:spacing w:before="31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产地名称</w:t>
            </w:r>
          </w:p>
        </w:tc>
        <w:tc>
          <w:tcPr>
            <w:tcW w:w="1393" w:type="dxa"/>
            <w:vAlign w:val="top"/>
          </w:tcPr>
          <w:p>
            <w:pPr>
              <w:ind w:left="255" w:right="197" w:hanging="18"/>
              <w:spacing w:before="111" w:line="274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集配能力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1"/>
              </w:rPr>
              <w:t>（万吨）</w:t>
            </w:r>
          </w:p>
        </w:tc>
        <w:tc>
          <w:tcPr>
            <w:tcW w:w="2158" w:type="dxa"/>
            <w:vAlign w:val="top"/>
          </w:tcPr>
          <w:p>
            <w:pPr>
              <w:ind w:left="384"/>
              <w:spacing w:before="111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交易场地规模</w:t>
            </w:r>
          </w:p>
          <w:p>
            <w:pPr>
              <w:ind w:left="640"/>
              <w:spacing w:before="112" w:line="227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5"/>
              </w:rPr>
              <w:t>（万㎡）</w:t>
            </w:r>
          </w:p>
        </w:tc>
        <w:tc>
          <w:tcPr>
            <w:tcW w:w="1513" w:type="dxa"/>
            <w:vAlign w:val="top"/>
          </w:tcPr>
          <w:p>
            <w:pPr>
              <w:ind w:left="229" w:right="193" w:firstLine="70"/>
              <w:spacing w:before="111" w:line="236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配套冷库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20"/>
              </w:rPr>
              <w:t>（万</w:t>
            </w:r>
            <w:r>
              <w:rPr>
                <w:rFonts w:ascii="SimHei" w:hAnsi="SimHei" w:eastAsia="SimHei" w:cs="SimHei"/>
                <w:sz w:val="23"/>
                <w:szCs w:val="23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-20"/>
              </w:rPr>
              <w:t>m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20"/>
              </w:rPr>
              <w:t>3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  <w:spacing w:val="-20"/>
              </w:rPr>
              <w:t>）</w:t>
            </w:r>
          </w:p>
        </w:tc>
        <w:tc>
          <w:tcPr>
            <w:tcW w:w="1503" w:type="dxa"/>
            <w:vAlign w:val="top"/>
          </w:tcPr>
          <w:p>
            <w:pPr>
              <w:ind w:left="409"/>
              <w:spacing w:before="310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备</w:t>
            </w:r>
            <w:r>
              <w:rPr>
                <w:rFonts w:ascii="SimHei" w:hAnsi="SimHei" w:eastAsia="SimHei" w:cs="SimHei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Hei" w:hAnsi="SimHei" w:eastAsia="SimHei" w:cs="SimHei"/>
                <w:sz w:val="23"/>
                <w:szCs w:val="23"/>
              </w:rPr>
              <w:t>注</w:t>
            </w:r>
          </w:p>
        </w:tc>
      </w:tr>
      <w:tr>
        <w:trPr>
          <w:trHeight w:val="57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75"/>
              <w:spacing w:before="190" w:line="224" w:lineRule="auto"/>
              <w:rPr/>
            </w:pPr>
            <w:r>
              <w:rPr/>
              <w:t>三亚市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7"/>
              <w:spacing w:before="190" w:line="224" w:lineRule="auto"/>
              <w:rPr/>
            </w:pPr>
            <w:r>
              <w:rPr>
                <w:spacing w:val="2"/>
              </w:rPr>
              <w:t>崖州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22" w:line="193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38"/>
              <w:spacing w:before="222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7"/>
              </w:rPr>
              <w:t>6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66"/>
              <w:spacing w:before="222" w:line="193" w:lineRule="auto"/>
              <w:rPr/>
            </w:pPr>
            <w:r>
              <w:rPr>
                <w:spacing w:val="-6"/>
              </w:rPr>
              <w:t>42</w:t>
            </w:r>
          </w:p>
        </w:tc>
        <w:tc>
          <w:tcPr>
            <w:tcW w:w="150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89" w:firstLine="14"/>
              <w:spacing w:before="65" w:line="2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当地政府可根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据市场情况，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逐步完善配套</w:t>
            </w:r>
          </w:p>
          <w:p>
            <w:pPr>
              <w:ind w:left="125"/>
              <w:spacing w:before="39" w:line="27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冷库建设。</w:t>
            </w:r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51"/>
              <w:spacing w:before="181" w:line="224" w:lineRule="auto"/>
              <w:rPr/>
            </w:pPr>
            <w:r>
              <w:rPr>
                <w:spacing w:val="8"/>
              </w:rPr>
              <w:t>儋州市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335"/>
              <w:spacing w:before="184" w:line="221" w:lineRule="auto"/>
              <w:rPr/>
            </w:pPr>
            <w:r>
              <w:rPr>
                <w:spacing w:val="-5"/>
              </w:rPr>
              <w:t>白马井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15" w:line="193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38"/>
              <w:spacing w:before="215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27"/>
              </w:rPr>
              <w:t xml:space="preserve"> </w:t>
            </w:r>
            <w:r>
              <w:rPr>
                <w:spacing w:val="-27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77"/>
              <w:spacing w:before="215" w:line="193" w:lineRule="auto"/>
              <w:rPr/>
            </w:pPr>
            <w:r>
              <w:rPr>
                <w:spacing w:val="-6"/>
              </w:rPr>
              <w:t>38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67"/>
              <w:spacing w:before="191" w:line="224" w:lineRule="auto"/>
              <w:rPr/>
            </w:pPr>
            <w:r>
              <w:rPr>
                <w:spacing w:val="3"/>
              </w:rPr>
              <w:t>文昌市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3"/>
              <w:spacing w:before="192" w:line="223" w:lineRule="auto"/>
              <w:rPr/>
            </w:pPr>
            <w:r>
              <w:rPr>
                <w:spacing w:val="4"/>
              </w:rPr>
              <w:t>铺前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23" w:line="193" w:lineRule="auto"/>
              <w:rPr/>
            </w:pPr>
            <w:r>
              <w:rPr>
                <w:spacing w:val="-2"/>
              </w:rPr>
              <w:t>10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29"/>
              <w:spacing w:before="223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4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67"/>
              <w:spacing w:before="223" w:line="193" w:lineRule="auto"/>
              <w:rPr/>
            </w:pPr>
            <w:r>
              <w:rPr>
                <w:spacing w:val="1"/>
              </w:rPr>
              <w:t>23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64"/>
              <w:spacing w:before="199" w:line="224" w:lineRule="auto"/>
              <w:rPr/>
            </w:pPr>
            <w:r>
              <w:rPr>
                <w:spacing w:val="4"/>
              </w:rPr>
              <w:t>东方市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6"/>
              <w:spacing w:before="199" w:line="224" w:lineRule="auto"/>
              <w:rPr/>
            </w:pPr>
            <w:r>
              <w:rPr>
                <w:spacing w:val="2"/>
              </w:rPr>
              <w:t>八所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66"/>
              <w:spacing w:before="231" w:line="193" w:lineRule="auto"/>
              <w:rPr/>
            </w:pPr>
            <w:r>
              <w:rPr/>
              <w:t>8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35"/>
              <w:spacing w:before="231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73"/>
              <w:spacing w:before="231" w:line="193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75"/>
              <w:spacing w:before="193" w:line="221" w:lineRule="auto"/>
              <w:rPr/>
            </w:pPr>
            <w:r>
              <w:rPr/>
              <w:t>陵水县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5"/>
              <w:spacing w:before="193" w:line="221" w:lineRule="auto"/>
              <w:rPr/>
            </w:pPr>
            <w:r>
              <w:rPr>
                <w:spacing w:val="3"/>
              </w:rPr>
              <w:t>新村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24" w:line="193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29"/>
              <w:spacing w:before="224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-24"/>
              </w:rPr>
              <w:t>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67"/>
              <w:spacing w:before="224" w:line="193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57"/>
              <w:spacing w:before="201" w:line="222" w:lineRule="auto"/>
              <w:rPr/>
            </w:pPr>
            <w:r>
              <w:rPr>
                <w:spacing w:val="6"/>
              </w:rPr>
              <w:t>琼海市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9"/>
              <w:spacing w:before="201" w:line="221" w:lineRule="auto"/>
              <w:rPr/>
            </w:pPr>
            <w:r>
              <w:rPr>
                <w:spacing w:val="1"/>
              </w:rPr>
              <w:t>潭门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66"/>
              <w:spacing w:before="232" w:line="193" w:lineRule="auto"/>
              <w:rPr/>
            </w:pPr>
            <w:r>
              <w:rPr/>
              <w:t>8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35"/>
              <w:spacing w:before="232" w:line="193" w:lineRule="auto"/>
              <w:rPr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73"/>
              <w:spacing w:before="232" w:line="193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71"/>
              <w:spacing w:before="194" w:line="221" w:lineRule="auto"/>
              <w:rPr/>
            </w:pPr>
            <w:r>
              <w:rPr>
                <w:spacing w:val="2"/>
              </w:rPr>
              <w:t>临高县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5"/>
              <w:spacing w:before="194" w:line="223" w:lineRule="auto"/>
              <w:rPr/>
            </w:pPr>
            <w:r>
              <w:rPr>
                <w:spacing w:val="3"/>
              </w:rPr>
              <w:t>新盈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25" w:line="193" w:lineRule="auto"/>
              <w:rPr/>
            </w:pPr>
            <w:r>
              <w:rPr>
                <w:spacing w:val="-2"/>
              </w:rPr>
              <w:t>10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29"/>
              <w:spacing w:before="225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4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67"/>
              <w:spacing w:before="225" w:line="193" w:lineRule="auto"/>
              <w:rPr/>
            </w:pPr>
            <w:r>
              <w:rPr>
                <w:spacing w:val="1"/>
              </w:rPr>
              <w:t>23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64"/>
              <w:spacing w:before="202" w:line="229" w:lineRule="auto"/>
              <w:rPr/>
            </w:pPr>
            <w:r>
              <w:rPr>
                <w:spacing w:val="4"/>
              </w:rPr>
              <w:t>澄迈县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25"/>
              <w:spacing w:before="202" w:line="221" w:lineRule="auto"/>
              <w:rPr/>
            </w:pPr>
            <w:r>
              <w:rPr>
                <w:spacing w:val="3"/>
              </w:rPr>
              <w:t>新兴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33" w:line="193" w:lineRule="auto"/>
              <w:rPr/>
            </w:pPr>
            <w:r>
              <w:rPr>
                <w:spacing w:val="-2"/>
              </w:rPr>
              <w:t>10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29"/>
              <w:spacing w:before="233" w:line="193" w:lineRule="auto"/>
              <w:rPr/>
            </w:pPr>
            <w:r>
              <w:rPr>
                <w:spacing w:val="-24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4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67"/>
              <w:spacing w:before="233" w:line="193" w:lineRule="auto"/>
              <w:rPr/>
            </w:pPr>
            <w:r>
              <w:rPr>
                <w:spacing w:val="1"/>
              </w:rPr>
              <w:t>23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70"/>
              <w:spacing w:before="194" w:line="224" w:lineRule="auto"/>
              <w:rPr/>
            </w:pPr>
            <w:r>
              <w:rPr>
                <w:spacing w:val="2"/>
              </w:rPr>
              <w:t>万宁市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432"/>
              <w:spacing w:before="195" w:line="221" w:lineRule="auto"/>
              <w:rPr/>
            </w:pPr>
            <w:r>
              <w:rPr/>
              <w:t>乌场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610"/>
              <w:spacing w:before="226" w:line="193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38"/>
              <w:spacing w:before="226" w:line="193" w:lineRule="auto"/>
              <w:rPr/>
            </w:pPr>
            <w:r>
              <w:rPr>
                <w:spacing w:val="-27"/>
              </w:rPr>
              <w:t>3.</w:t>
            </w:r>
            <w:r>
              <w:rPr>
                <w:spacing w:val="-27"/>
              </w:rPr>
              <w:t xml:space="preserve"> </w:t>
            </w:r>
            <w:r>
              <w:rPr>
                <w:spacing w:val="-27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77"/>
              <w:spacing w:before="226" w:line="193" w:lineRule="auto"/>
              <w:rPr/>
            </w:pPr>
            <w:r>
              <w:rPr>
                <w:spacing w:val="-6"/>
              </w:rPr>
              <w:t>38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322"/>
              <w:spacing w:before="202" w:line="224" w:lineRule="auto"/>
              <w:rPr/>
            </w:pPr>
            <w:r>
              <w:rPr>
                <w:b/>
                <w:bCs/>
                <w:spacing w:val="-4"/>
              </w:rPr>
              <w:t>合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4"/>
              </w:rPr>
              <w:t>计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613"/>
              <w:spacing w:before="234" w:line="193" w:lineRule="auto"/>
              <w:rPr/>
            </w:pPr>
            <w:r>
              <w:rPr/>
              <w:t>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50"/>
              <w:spacing w:before="234" w:line="193" w:lineRule="auto"/>
              <w:rPr/>
            </w:pPr>
            <w:r>
              <w:rPr>
                <w:spacing w:val="-1"/>
              </w:rPr>
              <w:t>106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869"/>
              <w:spacing w:before="234" w:line="193" w:lineRule="auto"/>
              <w:rPr/>
            </w:pPr>
            <w:r>
              <w:rPr>
                <w:spacing w:val="-17"/>
              </w:rPr>
              <w:t>21.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2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607"/>
              <w:spacing w:before="234" w:line="193" w:lineRule="auto"/>
              <w:rPr/>
            </w:pPr>
            <w:r>
              <w:rPr>
                <w:spacing w:val="-3"/>
              </w:rPr>
              <w:t>251</w:t>
            </w:r>
          </w:p>
        </w:tc>
        <w:tc>
          <w:tcPr>
            <w:tcW w:w="15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55" w:right="98" w:hanging="832"/>
        <w:spacing w:before="32" w:line="20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注：1.</w:t>
      </w:r>
      <w:r>
        <w:rPr>
          <w:rFonts w:ascii="FangSong_GB2312" w:hAnsi="FangSong_GB2312" w:eastAsia="FangSong_GB2312" w:cs="FangSong_GB2312"/>
          <w:sz w:val="28"/>
          <w:szCs w:val="28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7"/>
        </w:rPr>
        <w:t>渔业产地冷库配置规模按《冷库设计规范（GB50072）》的吨位计算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公式，冻鱼按照密度为</w:t>
      </w:r>
      <w:r>
        <w:rPr>
          <w:rFonts w:ascii="FangSong_GB2312" w:hAnsi="FangSong_GB2312" w:eastAsia="FangSong_GB2312" w:cs="FangSong_GB2312"/>
          <w:sz w:val="28"/>
          <w:szCs w:val="28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0.</w:t>
      </w:r>
      <w:r>
        <w:rPr>
          <w:rFonts w:ascii="FangSong_GB2312" w:hAnsi="FangSong_GB2312" w:eastAsia="FangSong_GB2312" w:cs="FangSong_GB2312"/>
          <w:sz w:val="28"/>
          <w:szCs w:val="28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47t/m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27"/>
        </w:rPr>
        <w:t xml:space="preserve">  </w:t>
      </w:r>
      <w:r>
        <w:rPr>
          <w:rFonts w:ascii="FangSong_GB2312" w:hAnsi="FangSong_GB2312" w:eastAsia="FangSong_GB2312" w:cs="FangSong_GB2312"/>
          <w:sz w:val="28"/>
          <w:szCs w:val="28"/>
          <w:spacing w:val="-10"/>
        </w:rPr>
        <w:t>计算，容积利用率取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值</w:t>
      </w:r>
      <w:r>
        <w:rPr>
          <w:rFonts w:ascii="FangSong_GB2312" w:hAnsi="FangSong_GB2312" w:eastAsia="FangSong_GB2312" w:cs="FangSong_GB2312"/>
          <w:sz w:val="28"/>
          <w:szCs w:val="28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0.</w:t>
      </w:r>
      <w:r>
        <w:rPr>
          <w:rFonts w:ascii="FangSong_GB2312" w:hAnsi="FangSong_GB2312" w:eastAsia="FangSong_GB2312" w:cs="FangSong_GB2312"/>
          <w:sz w:val="28"/>
          <w:szCs w:val="28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1"/>
        </w:rPr>
        <w:t>63。</w:t>
      </w:r>
    </w:p>
    <w:p>
      <w:pPr>
        <w:ind w:left="718"/>
        <w:spacing w:before="1" w:line="216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2.</w:t>
      </w:r>
      <w:r>
        <w:rPr>
          <w:rFonts w:ascii="FangSong_GB2312" w:hAnsi="FangSong_GB2312" w:eastAsia="FangSong_GB2312" w:cs="FangSong_GB2312"/>
          <w:sz w:val="28"/>
          <w:szCs w:val="28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冷库周转率按照</w:t>
      </w:r>
      <w:r>
        <w:rPr>
          <w:rFonts w:ascii="FangSong_GB2312" w:hAnsi="FangSong_GB2312" w:eastAsia="FangSong_GB2312" w:cs="FangSong_GB2312"/>
          <w:sz w:val="28"/>
          <w:szCs w:val="28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9"/>
        </w:rPr>
        <w:t>30%测算。</w:t>
      </w:r>
    </w:p>
    <w:p>
      <w:pPr>
        <w:ind w:left="729"/>
        <w:spacing w:before="30" w:line="217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3.</w:t>
      </w:r>
      <w:r>
        <w:rPr>
          <w:rFonts w:ascii="FangSong_GB2312" w:hAnsi="FangSong_GB2312" w:eastAsia="FangSong_GB2312" w:cs="FangSong_GB2312"/>
          <w:sz w:val="28"/>
          <w:szCs w:val="28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6"/>
        </w:rPr>
        <w:t>为取整数配置冷库规模与计算结果不相等。</w:t>
      </w:r>
    </w:p>
    <w:p>
      <w:pPr>
        <w:ind w:left="786"/>
        <w:spacing w:before="187" w:line="224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3" w:id="92"/>
      <w:bookmarkEnd w:id="92"/>
      <w:r>
        <w:rPr>
          <w:rFonts w:ascii="SimHei" w:hAnsi="SimHei" w:eastAsia="SimHei" w:cs="SimHei"/>
          <w:sz w:val="31"/>
          <w:szCs w:val="31"/>
          <w:spacing w:val="5"/>
        </w:rPr>
        <w:t>五、主要任务</w:t>
      </w:r>
    </w:p>
    <w:p>
      <w:pPr>
        <w:ind w:left="768"/>
        <w:spacing w:before="22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4" w:id="93"/>
      <w:bookmarkEnd w:id="93"/>
      <w:r>
        <w:rPr>
          <w:rFonts w:ascii="KaiTi_GB2312" w:hAnsi="KaiTi_GB2312" w:eastAsia="KaiTi_GB2312" w:cs="KaiTi_GB2312"/>
          <w:sz w:val="31"/>
          <w:szCs w:val="31"/>
          <w:spacing w:val="9"/>
        </w:rPr>
        <w:t>（一）推进农产品流通基础设施升级</w:t>
      </w:r>
    </w:p>
    <w:p>
      <w:pPr>
        <w:ind w:left="798"/>
        <w:spacing w:before="235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6"/>
        </w:rPr>
        <w:t>1.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6"/>
        </w:rPr>
        <w:t>高标准建设农产品批发市场设施</w:t>
      </w:r>
    </w:p>
    <w:p>
      <w:pPr>
        <w:ind w:left="131" w:right="61" w:firstLine="642"/>
        <w:spacing w:before="237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借鉴北京、上海和深圳等省市经验，对标国际标准，高起点、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高标准建设农产品批发市场设施。根据我省的气候条件，逐步淘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汰和关闭露天市场，从源头治理农产品交易市场脏乱差的营业环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境。新建农产品批发市场、产地市场、专业市场及终端消费市场，</w:t>
      </w:r>
    </w:p>
    <w:p>
      <w:pPr>
        <w:spacing w:line="349" w:lineRule="auto"/>
        <w:sectPr>
          <w:footerReference w:type="default" r:id="rId28"/>
          <w:pgSz w:w="11907" w:h="16840"/>
          <w:pgMar w:top="1431" w:right="1432" w:bottom="1462" w:left="1404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12" w:right="4" w:hanging="6"/>
        <w:spacing w:before="101" w:line="353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0" w:id="94"/>
      <w:bookmarkEnd w:id="94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按照多层结构、封闭式、空气调节的基本要求进行设计和建设。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大力推动农产品批发市场或物流中心改造升级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，配套和完善农产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品产地预冷、分拣分级、包装贴牌、冷藏贮存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、冷链配送、电子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结算、金融服务、检验检测和安全监控等设施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，提升市场功能，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完善流通服务体系。大力推进农产品市场设施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数字化、标准化和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规范化。按照商务部的要求，将农产品批发市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场、产地市场打造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成具有国内外影响力的农产品集配中心、价格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形成中心、加工配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送中心和国际农产品展销中心。</w:t>
      </w:r>
    </w:p>
    <w:p>
      <w:pPr>
        <w:ind w:left="657"/>
        <w:spacing w:before="53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7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7"/>
        </w:rPr>
        <w:t>完善农产品冷链物流设施体系</w:t>
      </w:r>
    </w:p>
    <w:p>
      <w:pPr>
        <w:ind w:left="2" w:right="1" w:firstLine="643"/>
        <w:spacing w:before="234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按照《海南省“十四五”冷链物流发展规划》要求，建立健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全覆盖农产品集货、加工、运输、销售各环节的冷链物流设施体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系。鼓励建设多温带、多层冷库，集约利用土地空间资源和发挥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冷链效能。重点加强预冷、分级、包装、存贮、运输等设施能力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建设，提高优势区农产品商品化处理水平。强化批发市场和产地</w:t>
      </w:r>
    </w:p>
    <w:p>
      <w:pPr>
        <w:ind w:left="18"/>
        <w:spacing w:before="53" w:line="217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市场冷链与产地预冷设施无缝衔接，实现生鲜农产品从产地到销</w:t>
      </w:r>
    </w:p>
    <w:p>
      <w:pPr>
        <w:ind w:left="2"/>
        <w:spacing w:before="236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地的一体化冷链物流运作。积极推进销售末端配套建设或者配置</w:t>
      </w:r>
    </w:p>
    <w:p>
      <w:pPr>
        <w:ind w:left="3" w:firstLine="3"/>
        <w:spacing w:before="237" w:line="34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小型冷库或者冷柜等，消除冷链服务“最先一公里”和“最后一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公里”瓶颈。</w:t>
      </w:r>
    </w:p>
    <w:p>
      <w:pPr>
        <w:ind w:left="669"/>
        <w:spacing w:before="50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7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7"/>
        </w:rPr>
        <w:t>开展终端消费市场标准化改造</w:t>
      </w:r>
    </w:p>
    <w:p>
      <w:pPr>
        <w:ind w:firstLine="654"/>
        <w:spacing w:before="234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继续推进农贸市场建设和改造提升工程，全面提升农贸市场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硬件设施档次和管理服务水平，确保全省农贸市场三年升级改造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任务完成。根据海南自由贸易港建设需求和“十四五”期间全省</w:t>
      </w:r>
    </w:p>
    <w:p>
      <w:pPr>
        <w:spacing w:line="347" w:lineRule="auto"/>
        <w:sectPr>
          <w:footerReference w:type="default" r:id="rId29"/>
          <w:pgSz w:w="11907" w:h="16840"/>
          <w:pgMar w:top="1431" w:right="1537" w:bottom="1462" w:left="1538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" w:right="284" w:firstLine="6"/>
        <w:spacing w:before="100" w:line="352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1" w:id="95"/>
      <w:bookmarkEnd w:id="95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农产品市场体系建设目标，积极推进智能追溯电子秤试点工作，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促进农贸市场向智能化、数字化转型。按照“</w:t>
      </w:r>
      <w:r>
        <w:rPr>
          <w:rFonts w:ascii="FangSong_GB2312" w:hAnsi="FangSong_GB2312" w:eastAsia="FangSong_GB2312" w:cs="FangSong_GB2312"/>
          <w:sz w:val="31"/>
          <w:szCs w:val="31"/>
          <w:spacing w:val="-1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一块电子显示屏、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一台智能追溯秤、一套管理制度”的总体要求，建立健全“菜篮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子工程”全方位监管制度，落实基本农产品的保供稳价要求。进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一步完善市场内垃圾分类、禁塑限塑、标准计量器具、食品安全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可追溯体系建设等工作，促进市场配套设施标准化和数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字化。</w:t>
      </w:r>
    </w:p>
    <w:p>
      <w:pPr>
        <w:ind w:left="637"/>
        <w:spacing w:before="54" w:line="220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5" w:id="96"/>
      <w:bookmarkEnd w:id="96"/>
      <w:r>
        <w:rPr>
          <w:rFonts w:ascii="KaiTi_GB2312" w:hAnsi="KaiTi_GB2312" w:eastAsia="KaiTi_GB2312" w:cs="KaiTi_GB2312"/>
          <w:sz w:val="31"/>
          <w:szCs w:val="31"/>
          <w:spacing w:val="9"/>
        </w:rPr>
        <w:t>（二）建立和完善公益性市场体系</w:t>
      </w:r>
    </w:p>
    <w:p>
      <w:pPr>
        <w:ind w:left="8" w:firstLine="656"/>
        <w:spacing w:before="231" w:line="34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"/>
        </w:rPr>
        <w:t>完善公益性农产品市场体系建设。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建立和完善“菜篮子工程”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管理体制，按照全省同城化的基本思路，借鉴国内外农产品市场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管理经验，探索建立“菜篮子工程”全省一体化管理体制。依托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中心批发市场以及区域批发市场，强化农产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品市场公益性功能，</w:t>
      </w:r>
    </w:p>
    <w:p>
      <w:pPr>
        <w:ind w:right="284" w:firstLine="4"/>
        <w:spacing w:before="53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建立主要“菜篮子工程”品种低成本供应长期稳定机制，完善保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障市场供应、稳定市场价格和确保食品安全的公益性农产品市场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体系。完善公益性农贸市场布局，确保市县（区）最少设置</w:t>
      </w:r>
      <w:r>
        <w:rPr>
          <w:rFonts w:ascii="FangSong_GB2312" w:hAnsi="FangSong_GB2312" w:eastAsia="FangSong_GB2312" w:cs="FangSong_GB2312"/>
          <w:sz w:val="31"/>
          <w:szCs w:val="31"/>
          <w:spacing w:val="-2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公益性市场。建立和完善农产品公益性市场管理制度和评价体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系。鼓励国有企业参与省公益性农产品市场建设。</w:t>
      </w:r>
    </w:p>
    <w:p>
      <w:pPr>
        <w:ind w:left="4" w:right="285" w:firstLine="657"/>
        <w:spacing w:before="52" w:line="35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突出区域性市场骨干作用。以区域批发市场为引领，完善农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产品商品集配、价格形成、信息发布、标准化建设、商品促销、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服务引领和产业带动的功能。重点支持区域农产品批发市场、产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地市场和农产品专业性市场的建设和改造，形成具有引领辐射效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应的全省批发市场流通网络。构建中心批发市场—区域农产品批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发市场—产地市场—特色专业市场—标准化农贸市场为支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撑的</w:t>
      </w:r>
    </w:p>
    <w:p>
      <w:pPr>
        <w:spacing w:line="352" w:lineRule="auto"/>
        <w:sectPr>
          <w:footerReference w:type="default" r:id="rId30"/>
          <w:pgSz w:w="11907" w:h="16840"/>
          <w:pgMar w:top="1431" w:right="1252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2" w:id="97"/>
      <w:bookmarkEnd w:id="97"/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农产品现代流通体系。</w:t>
      </w:r>
    </w:p>
    <w:p>
      <w:pPr>
        <w:ind w:firstLine="647"/>
        <w:spacing w:before="233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进一步落实“菜篮子”市县长负责制。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完善“菜篮子”管理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体制和“菜篮子工程”考核制度。进一步落实我省“菜篮子工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程”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常年种植规模要求，提升主要“菜篮子工程”主要品种自给率，</w:t>
      </w:r>
    </w:p>
    <w:p>
      <w:pPr>
        <w:ind w:left="5" w:right="247" w:firstLine="16"/>
        <w:spacing w:before="54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统筹做好外省进入海南蔬菜供应保障，建立稳定的供琼蔬菜，特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别是叶菜供应机制，增强供琼蔬菜控制率。推动农贸市场多元化</w:t>
      </w:r>
    </w:p>
    <w:p>
      <w:pPr>
        <w:ind w:left="7"/>
        <w:spacing w:before="5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发展，建立以区域保障为主，产销区域联动市场机制。各市县政</w:t>
      </w:r>
    </w:p>
    <w:p>
      <w:pPr>
        <w:ind w:left="1" w:right="212" w:firstLine="8"/>
        <w:spacing w:before="241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府应统筹淡旺季生产、采购、消费均衡发展。以市场需求为导向，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推动品种互补调剂，优化“菜篮子工程”供应保障模式。创新发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展农贸市场、平价商店、社区便利店、电商网购店等多种服务业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态。鼓励发展数字农产品市场，推动互联网+农贸市场模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式，创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新发展农贸市场连锁经营。推进具有一定规模的农贸市场向农贸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超市转型发展。鼓励发展大型生鲜超市终端销售市场，创新发展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终端新型服务业态。</w:t>
      </w:r>
    </w:p>
    <w:p>
      <w:pPr>
        <w:ind w:left="637"/>
        <w:spacing w:before="59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6" w:id="98"/>
      <w:bookmarkEnd w:id="98"/>
      <w:r>
        <w:rPr>
          <w:rFonts w:ascii="KaiTi_GB2312" w:hAnsi="KaiTi_GB2312" w:eastAsia="KaiTi_GB2312" w:cs="KaiTi_GB2312"/>
          <w:sz w:val="31"/>
          <w:szCs w:val="31"/>
          <w:spacing w:val="9"/>
        </w:rPr>
        <w:t>（三）培育多元化农产品市场主体</w:t>
      </w:r>
    </w:p>
    <w:p>
      <w:pPr>
        <w:ind w:left="1" w:right="176" w:firstLine="649"/>
        <w:spacing w:before="231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鼓励农产品批发企业利用自身优势，通过参股控股、兼并收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购、连锁经营等方式，整合跨区域性市场资源，提升农产品市场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供给能力，做大市场规模。支持国内大型农产品企业设立总部或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者分支机构，参与我省农产品体系建设或者运营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区域批发市场，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发展新型农贸市场。支持国内外大型供应链企业，利用海南自由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贸易港制度优势，开展冷链食品加工贸易，供应国际国内两个市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场。培育和引进农产品第三方物流企业，优化整合农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产品供应链，</w:t>
      </w:r>
    </w:p>
    <w:p>
      <w:pPr>
        <w:spacing w:line="353" w:lineRule="auto"/>
        <w:sectPr>
          <w:footerReference w:type="default" r:id="rId31"/>
          <w:pgSz w:w="11907" w:h="16840"/>
          <w:pgMar w:top="1431" w:right="1294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4" w:firstLine="2"/>
        <w:spacing w:before="101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推动农产品流通与供应链融合发展，促进农产品流通向产业链、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价值链中高端发展。积极引导大型种植户、农民合作社等生产企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业向农产品加工、流通领域拓展，建设或者参与建设流通、冷链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仓储等基础设施，开展冷链运输服务，提高农产品市场综合服务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能力和水平。研究制定政策措施，积极引导从事运销批发经营的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商贩向企业化方向转型，建设现代流通综合体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，实现规模化发展，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提高农产品批发议价能力和抵御风险能力。</w:t>
      </w:r>
    </w:p>
    <w:p>
      <w:pPr>
        <w:ind w:left="637"/>
        <w:spacing w:before="5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7" w:id="99"/>
      <w:bookmarkEnd w:id="99"/>
      <w:r>
        <w:rPr>
          <w:rFonts w:ascii="KaiTi_GB2312" w:hAnsi="KaiTi_GB2312" w:eastAsia="KaiTi_GB2312" w:cs="KaiTi_GB2312"/>
          <w:sz w:val="31"/>
          <w:szCs w:val="31"/>
          <w:spacing w:val="9"/>
        </w:rPr>
        <w:t>（四）完善农产品供应链管理体系</w:t>
      </w:r>
    </w:p>
    <w:p>
      <w:pPr>
        <w:ind w:right="36" w:firstLine="647"/>
        <w:spacing w:before="235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推动农产品产业集群。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积极推进农产品流通加工服务，促进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农产品流通向产业链中高端发展。鼓励流通服务向产业基地延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伸，即从田头采摘、预冷、包装环节植入服务链，后端在农产品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产地集配中心向分拣分类、贴牌贴标、分拨、集拼等深加工拓展，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实现交易、仓储、配送高效集成。通过加工服务，推动热带农产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品向价值链中高端发展，提高产品附加值。建立农产品现代供应</w:t>
      </w:r>
    </w:p>
    <w:p>
      <w:pPr>
        <w:ind w:left="4"/>
        <w:spacing w:before="54" w:line="216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链体系，构建产业上下游之间精准对接的农产品智慧供应链。推</w:t>
      </w:r>
    </w:p>
    <w:p>
      <w:pPr>
        <w:ind w:left="8" w:right="66" w:firstLine="16"/>
        <w:spacing w:before="238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动关联产业由松散型利益联结向紧密型利益联结转变，推动大型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企业带动向大型企业集群动能转变，鼓励新型经营主体联盟式发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展，实现产业链、价值链和供应链“</w:t>
      </w:r>
      <w:r>
        <w:rPr>
          <w:rFonts w:ascii="FangSong_GB2312" w:hAnsi="FangSong_GB2312" w:eastAsia="FangSong_GB2312" w:cs="FangSong_GB2312"/>
          <w:sz w:val="31"/>
          <w:szCs w:val="31"/>
          <w:spacing w:val="-9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三链融合”集群发展，进一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步增强我省热带农产品规模效应，提高竞争力。</w:t>
      </w:r>
    </w:p>
    <w:p>
      <w:pPr>
        <w:ind w:left="11" w:right="66" w:firstLine="653"/>
        <w:spacing w:before="52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完善冷链物流服务网络。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加快建设以铁路、公路和水路为支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撑的农产品冷链运输服务体系，建立通畅的农产品运输“绿色通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道”。加快构建以铁路冷链运输为主体的鲜活农产品进出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岛运输</w:t>
      </w:r>
    </w:p>
    <w:p>
      <w:pPr>
        <w:spacing w:line="347" w:lineRule="auto"/>
        <w:sectPr>
          <w:footerReference w:type="default" r:id="rId32"/>
          <w:pgSz w:w="11907" w:h="16840"/>
          <w:pgMar w:top="1431" w:right="1471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2" w:right="72" w:firstLine="40"/>
        <w:spacing w:before="101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73" w:id="100"/>
      <w:bookmarkEnd w:id="100"/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网络，促进鲜活农产品公路运输向铁路冷链运输转型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。建立和完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善从农产品生产基地到批发市场再到零售网点的快速物流服务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体系。利用自由贸易港政策，引进先进车型或者高端冷链技术装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备，壮大冷链运输运力规模，提高运输质量和服务效率。</w:t>
      </w:r>
    </w:p>
    <w:p>
      <w:pPr>
        <w:ind w:firstLine="666"/>
        <w:spacing w:before="51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7"/>
        </w:rPr>
        <w:t>完善农产品配送体系建设。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建立农产品生产基地、冷链加工、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物流配送一体化农产品物流配送体系。推动建立由省、区域、市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（县）级配送中心构成的跨地区配送网络。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加强区域、市县、农</w:t>
      </w:r>
    </w:p>
    <w:p>
      <w:pPr>
        <w:ind w:left="9"/>
        <w:spacing w:before="5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村配送的高效衔接，建立全程温控、标准规范、运行高效、安全</w:t>
      </w:r>
    </w:p>
    <w:p>
      <w:pPr>
        <w:ind w:left="17" w:right="75" w:firstLine="5"/>
        <w:spacing w:before="234" w:line="34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绿色的冷链物流配送体系，提升冷链物流服务品质，保障食品流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通安全。</w:t>
      </w:r>
    </w:p>
    <w:p>
      <w:pPr>
        <w:ind w:left="639"/>
        <w:spacing w:before="51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8" w:id="101"/>
      <w:bookmarkEnd w:id="101"/>
      <w:r>
        <w:rPr>
          <w:rFonts w:ascii="KaiTi_GB2312" w:hAnsi="KaiTi_GB2312" w:eastAsia="KaiTi_GB2312" w:cs="KaiTi_GB2312"/>
          <w:sz w:val="31"/>
          <w:szCs w:val="31"/>
          <w:spacing w:val="9"/>
        </w:rPr>
        <w:t>（五）创新农产品冷链加工贸易</w:t>
      </w:r>
    </w:p>
    <w:p>
      <w:pPr>
        <w:ind w:left="5" w:right="70" w:firstLine="639"/>
        <w:spacing w:before="233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根据预测，到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年我国冷链食品进口量达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3971.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相</w:t>
      </w:r>
      <w:r>
        <w:rPr>
          <w:rFonts w:ascii="FangSong_GB2312" w:hAnsi="FangSong_GB2312" w:eastAsia="FangSong_GB2312" w:cs="FangSong_GB2312"/>
          <w:sz w:val="31"/>
          <w:szCs w:val="31"/>
          <w:spacing w:val="-8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比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2020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年，复合增长率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10.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56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>％，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进口额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12366.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亿元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，复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合增长率</w:t>
      </w:r>
      <w:r>
        <w:rPr>
          <w:rFonts w:ascii="FangSong_GB2312" w:hAnsi="FangSong_GB2312" w:eastAsia="FangSong_GB2312" w:cs="FangSong_GB2312"/>
          <w:sz w:val="31"/>
          <w:szCs w:val="31"/>
          <w:spacing w:val="-2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11.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9％。这为海南利用自</w:t>
      </w:r>
      <w:r>
        <w:rPr>
          <w:rFonts w:ascii="FangSong_GB2312" w:hAnsi="FangSong_GB2312" w:eastAsia="FangSong_GB2312" w:cs="FangSong_GB2312"/>
          <w:sz w:val="31"/>
          <w:szCs w:val="31"/>
          <w:spacing w:val="-9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由贸易港制度优势，大力发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展冷链食品加工贸易创造了巨大市场空间，为我省农产品流通发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展转型升级提供了重要契机。</w:t>
      </w:r>
    </w:p>
    <w:p>
      <w:pPr>
        <w:ind w:left="8" w:right="69" w:firstLine="636"/>
        <w:spacing w:before="53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依托洋浦西部陆海贸易新通道枢纽港、海口综合枢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纽港和美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兰、凤凰机场，建设多温带、多层冷库、国际中转冷库以及冷链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集装箱堆场等物流基础设施，大力发展食品冷链加工贸易，开展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分拨分拣、加工贴牌、换装转运和物流配送等服务，供应国内市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场。加快推进铁路、公路、水路、航空冷链多式联运。推动东南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亚国家过境冷链农产品货物再加工，与本地、国内出口的货物进</w:t>
      </w:r>
    </w:p>
    <w:p>
      <w:pPr>
        <w:spacing w:line="352" w:lineRule="auto"/>
        <w:sectPr>
          <w:footerReference w:type="default" r:id="rId33"/>
          <w:pgSz w:w="11907" w:h="16840"/>
          <w:pgMar w:top="1431" w:right="1467" w:bottom="1462" w:left="153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8" w:hanging="7"/>
        <w:spacing w:before="101" w:line="341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4" w:id="102"/>
      <w:bookmarkEnd w:id="102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行国际、国内集拼，通过洋浦港、美兰和凤凰空港等全球航线网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络，配送终端目标客户，打造区域冷链集装箱集拼分拨配送中心。</w:t>
      </w:r>
    </w:p>
    <w:p>
      <w:pPr>
        <w:ind w:right="78" w:firstLine="645"/>
        <w:spacing w:before="55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鼓励肉类、水海产品、水果等进口农产品或食品通过批发、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零售市场供应本省市场，保障本省消费市场对进口农产品消费需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求。</w:t>
      </w:r>
    </w:p>
    <w:p>
      <w:pPr>
        <w:ind w:left="631"/>
        <w:spacing w:before="51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29" w:id="103"/>
      <w:bookmarkEnd w:id="103"/>
      <w:r>
        <w:rPr>
          <w:rFonts w:ascii="KaiTi_GB2312" w:hAnsi="KaiTi_GB2312" w:eastAsia="KaiTi_GB2312" w:cs="KaiTi_GB2312"/>
          <w:sz w:val="31"/>
          <w:szCs w:val="31"/>
          <w:spacing w:val="9"/>
        </w:rPr>
        <w:t>（六）延伸农产品市场上下游产业链</w:t>
      </w:r>
    </w:p>
    <w:p>
      <w:pPr>
        <w:ind w:left="8" w:right="73" w:firstLine="639"/>
        <w:spacing w:before="235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支持农产品市场主体利用自身优势，向农产品生产和消费两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端延伸经营链条，减少流通环节，降低流通成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本，推动流通高质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量发展。加强农产品供应链采购，支持农产品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批发市场对接国内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外生产基地或者供应市场。鼓励批发企业、合作社创新开展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“农</w:t>
      </w:r>
    </w:p>
    <w:p>
      <w:pPr>
        <w:ind w:left="11"/>
        <w:spacing w:before="54" w:line="216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批零对接”“农超对接”“农社对接”等多样化的产销对接模式。</w:t>
      </w:r>
    </w:p>
    <w:p>
      <w:pPr>
        <w:ind w:left="3" w:right="78" w:firstLine="5"/>
        <w:spacing w:before="235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支持农产品生产企业、农产品批发市场与行政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机关、大专院校、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企事业单位食堂合作，通过建立直供关系，发展直供直销，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拉动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农产品基地发展和农产品品牌建设。</w:t>
      </w:r>
    </w:p>
    <w:p>
      <w:pPr>
        <w:ind w:left="631"/>
        <w:spacing w:before="56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0" w:id="104"/>
      <w:bookmarkEnd w:id="104"/>
      <w:r>
        <w:rPr>
          <w:rFonts w:ascii="KaiTi_GB2312" w:hAnsi="KaiTi_GB2312" w:eastAsia="KaiTi_GB2312" w:cs="KaiTi_GB2312"/>
          <w:sz w:val="31"/>
          <w:szCs w:val="31"/>
          <w:spacing w:val="9"/>
        </w:rPr>
        <w:t>（七）发展和完善农产品电子商务</w:t>
      </w:r>
    </w:p>
    <w:p>
      <w:pPr>
        <w:ind w:left="1" w:right="71" w:firstLine="639"/>
        <w:spacing w:before="231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9"/>
        </w:rPr>
        <w:t>构建互联网+农产品市场服务体系。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基于互联网、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云计算、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物联网和区块链技术，鼓励批发企业实行线上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线下融合批发模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式，积极推进农产品批发数字化，引领农产品流通智能化发展。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推进农产品服务网络向生产企业、农产品批发市场、中介组织及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终端农产品市场延伸。积极发挥村委会作用，引导农民种植户和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涉农企业多层次、多渠道参与电子商务。各市县政府应大力鼓励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和扶持农业生产企业(农民专业合作社)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实施农村商业网点信息</w:t>
      </w:r>
    </w:p>
    <w:p>
      <w:pPr>
        <w:spacing w:line="353" w:lineRule="auto"/>
        <w:sectPr>
          <w:footerReference w:type="default" r:id="rId34"/>
          <w:pgSz w:w="11907" w:h="16840"/>
          <w:pgMar w:top="1431" w:right="1463" w:bottom="1463" w:left="1542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3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5" w:id="105"/>
      <w:bookmarkEnd w:id="105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化建设和改造升级。</w:t>
      </w:r>
    </w:p>
    <w:p>
      <w:pPr>
        <w:ind w:left="6" w:right="264" w:firstLine="653"/>
        <w:spacing w:before="237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完善电子商务物流服务体系。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推动物流基础设施建设纳入国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土空间规划布局，建立和完善县、镇、村三级农村电子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商务物流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服务网络，将物流链延伸到田间地头，打通农村电子商务“最先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一公里”和“最后一公里”。结合国家全面推进乡村振兴加快农</w:t>
      </w:r>
    </w:p>
    <w:p>
      <w:pPr>
        <w:ind w:left="16"/>
        <w:spacing w:before="5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业农村现代化建设机遇，整合现有乡镇商贸中心、配送中心等资</w:t>
      </w:r>
    </w:p>
    <w:p>
      <w:pPr>
        <w:ind w:left="3" w:right="267" w:firstLine="8"/>
        <w:spacing w:before="233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源，建立健全适应农产品电子商务发展的物流配送服务体系。加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快建设面向农村的综合物流信息服务平台，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推动农村第三方物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流、集中配送、共同配送的发展。</w:t>
      </w:r>
    </w:p>
    <w:p>
      <w:pPr>
        <w:ind w:right="241" w:firstLine="642"/>
        <w:spacing w:before="53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4"/>
        </w:rPr>
        <w:t>推动农产品营销线上线下融合发展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。鼓励农产品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流通企业，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建设农产品电子商务应用平台或者依托网络购物平台，开展线上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展示展销，与实体经营场所体验互动，实现“</w:t>
      </w:r>
      <w:r>
        <w:rPr>
          <w:rFonts w:ascii="FangSong_GB2312" w:hAnsi="FangSong_GB2312" w:eastAsia="FangSong_GB2312" w:cs="FangSong_GB2312"/>
          <w:sz w:val="31"/>
          <w:szCs w:val="31"/>
          <w:spacing w:val="-12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线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上市场”与“</w:t>
      </w:r>
      <w:r>
        <w:rPr>
          <w:rFonts w:ascii="FangSong_GB2312" w:hAnsi="FangSong_GB2312" w:eastAsia="FangSong_GB2312" w:cs="FangSong_GB2312"/>
          <w:sz w:val="31"/>
          <w:szCs w:val="31"/>
          <w:spacing w:val="-11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下市场”深度融合发展。促进农产品加工、检验检测、批发零售、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物流配送、销售结算数字集成。支持金融企业创新发展农产品交</w:t>
      </w:r>
    </w:p>
    <w:p>
      <w:pPr>
        <w:spacing w:before="54" w:line="217" w:lineRule="auto"/>
        <w:outlineLvl w:val="1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易金融服务工具和服务业态，发展供应链金融服务，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促进“三农”</w:t>
      </w:r>
    </w:p>
    <w:p>
      <w:pPr>
        <w:ind w:left="10"/>
        <w:spacing w:before="23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经济的发展。</w:t>
      </w:r>
    </w:p>
    <w:p>
      <w:pPr>
        <w:ind w:left="632"/>
        <w:spacing w:before="23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1" w:id="106"/>
      <w:bookmarkEnd w:id="106"/>
      <w:r>
        <w:rPr>
          <w:rFonts w:ascii="KaiTi_GB2312" w:hAnsi="KaiTi_GB2312" w:eastAsia="KaiTi_GB2312" w:cs="KaiTi_GB2312"/>
          <w:sz w:val="31"/>
          <w:szCs w:val="31"/>
          <w:spacing w:val="9"/>
        </w:rPr>
        <w:t>（八）打造特色农产品安全品牌</w:t>
      </w:r>
    </w:p>
    <w:p>
      <w:pPr>
        <w:ind w:left="10" w:right="269" w:firstLine="628"/>
        <w:spacing w:before="234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-1"/>
        </w:rPr>
        <w:t>促进食品安全标准与国际接轨。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根据《“健康中国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20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30”规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划纲要》精神，积极参与完善国家食品安全标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准体系建设。结合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海南自由贸易港建设要求，对标国际先进食品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标准，研究制定高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于国家强制标准的地方标准或者团体标准，推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动食品安全标准与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国际标准接轨。全面推行标准化、清洁化、绿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色化农业生产，建</w:t>
      </w:r>
    </w:p>
    <w:p>
      <w:pPr>
        <w:spacing w:line="351" w:lineRule="auto"/>
        <w:sectPr>
          <w:footerReference w:type="default" r:id="rId35"/>
          <w:pgSz w:w="11907" w:h="16840"/>
          <w:pgMar w:top="1431" w:right="1272" w:bottom="1462" w:left="1540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right="147" w:firstLine="19"/>
        <w:spacing w:before="101" w:line="351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6" w:id="107"/>
      <w:bookmarkEnd w:id="107"/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立标准化、规范化、绿色化农产品流通体系。推进农兽药残留、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重金属污染、兽药、抗菌药综合治理。加强互联网食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品经营治理。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严格遵守进口食品准入制度，强化对进口食品安全检查力度，积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极参与对境外源头食品安全检查和监管合作，推进农产品检验检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疫证书互认。完善进境指定口岸设施建设，提高通关服务效率。</w:t>
      </w:r>
    </w:p>
    <w:p>
      <w:pPr>
        <w:ind w:left="9" w:right="104" w:firstLine="633"/>
        <w:spacing w:before="57" w:line="35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建立农产品质量追溯体系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。加强冷链产品防疫管控，建立和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完善冷链农产品追溯系统，实现农产品海关进口查验、分拣加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批发零售、餐饮服务等全链条信息化追溯。依托全省农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产品流通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追溯平台，建立和完善农产品分拣赋码功能，利用二维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码、射频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识别（</w:t>
      </w:r>
      <w:r>
        <w:rPr>
          <w:rFonts w:ascii="FangSong_GB2312" w:hAnsi="FangSong_GB2312" w:eastAsia="FangSong_GB2312" w:cs="FangSong_GB2312"/>
          <w:sz w:val="31"/>
          <w:szCs w:val="31"/>
        </w:rPr>
        <w:t>RFID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）等现代技术，建立覆盖农产品生产和流通环节的全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程质量追溯体系。完善国际化食品安全监管体制，建立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食用农产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品全程追溯协作机制。建设专业化的检验检测机构和职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业化检查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员队伍，提升检验检测能力。建立和完善生产档案、包装标识、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购销台帐、信息传送与查询等管理制度，实现生产、加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工、流通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等管理制度集成。</w:t>
      </w:r>
    </w:p>
    <w:p>
      <w:pPr>
        <w:ind w:left="643"/>
        <w:spacing w:before="53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建立农产品品牌机制。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按照国家“</w:t>
      </w:r>
      <w:r>
        <w:rPr>
          <w:rFonts w:ascii="FangSong_GB2312" w:hAnsi="FangSong_GB2312" w:eastAsia="FangSong_GB2312" w:cs="FangSong_GB2312"/>
          <w:sz w:val="31"/>
          <w:szCs w:val="31"/>
          <w:spacing w:val="-1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三品一标”农产品品牌要</w:t>
      </w:r>
    </w:p>
    <w:p>
      <w:pPr>
        <w:ind w:left="19"/>
        <w:spacing w:before="232" w:line="218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求，建立由政府推动、企业自主品牌创立机制。大力开展品牌营</w:t>
      </w:r>
    </w:p>
    <w:p>
      <w:pPr>
        <w:ind w:left="7" w:hanging="7"/>
        <w:spacing w:before="236" w:line="35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销，树立品牌市场形象。实施“</w:t>
      </w:r>
      <w:r>
        <w:rPr>
          <w:rFonts w:ascii="FangSong_GB2312" w:hAnsi="FangSong_GB2312" w:eastAsia="FangSong_GB2312" w:cs="FangSong_GB2312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区域品牌+企业品牌+品种品牌”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战略，重点推广具有市场潜力的品种品牌。按照“定位、塑造、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宣传、监管和保护”的思路，积极培育一批具有较高知名度、认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知度和较强市场竞争力的特色农产品品牌，进一步增强我省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热带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农产品国际竞争力。</w:t>
      </w:r>
    </w:p>
    <w:p>
      <w:pPr>
        <w:spacing w:line="351" w:lineRule="auto"/>
        <w:sectPr>
          <w:footerReference w:type="default" r:id="rId36"/>
          <w:pgSz w:w="11907" w:h="16840"/>
          <w:pgMar w:top="1431" w:right="1352" w:bottom="1462" w:left="1537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14" w:right="65" w:firstLine="633"/>
        <w:spacing w:before="101" w:line="351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77" w:id="108"/>
      <w:bookmarkEnd w:id="108"/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认真贯彻落实《中华人民共和国食品安全法》，大力推广国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际先进食品安全管理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HACCP（危害关键控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制点分析）、GMP（</w:t>
      </w:r>
      <w:r>
        <w:rPr>
          <w:rFonts w:ascii="FangSong_GB2312" w:hAnsi="FangSong_GB2312" w:eastAsia="FangSong_GB2312" w:cs="FangSong_GB2312"/>
          <w:sz w:val="31"/>
          <w:szCs w:val="31"/>
          <w:spacing w:val="-7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良好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生产规范）、SSOP（卫生标准操作程序）等管理技术标准的应用，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开展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ISO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22000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国际认证，打造海南食品安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全品牌，为海南自由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贸易港旅游消费中心建设提供食品保障。</w:t>
      </w:r>
    </w:p>
    <w:p>
      <w:pPr>
        <w:ind w:left="635"/>
        <w:spacing w:before="5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2" w:id="109"/>
      <w:bookmarkEnd w:id="109"/>
      <w:r>
        <w:rPr>
          <w:rFonts w:ascii="KaiTi_GB2312" w:hAnsi="KaiTi_GB2312" w:eastAsia="KaiTi_GB2312" w:cs="KaiTi_GB2312"/>
          <w:sz w:val="31"/>
          <w:szCs w:val="31"/>
          <w:spacing w:val="9"/>
        </w:rPr>
        <w:t>（九）建设农产品市场数字化平台</w:t>
      </w:r>
    </w:p>
    <w:p>
      <w:pPr>
        <w:ind w:firstLine="650"/>
        <w:spacing w:before="233" w:line="35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整合商贸流通发展平台。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依托省政府政务云平台，推进商贸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流通发展平台与中心市场、区域市场管理信息系统互联互通，推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进终端市场衡具、产地产品赋码信息实时联网，实现农产品市场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智能化、数字化发展。依托商贸流通发展平台，建立完善市场监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测、预警和信息发布机制，对关系居民生活的农产品的供求、质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量、价格等信息进行实时监测。完善海南省冷链食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品可追溯平台，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实现对人、货、车、场等全链条精准管理以及生产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、存储、采购、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销售、运输等全过程动态感知，实现供应链全程可控、可监管、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可追溯。</w:t>
      </w:r>
    </w:p>
    <w:p>
      <w:pPr>
        <w:ind w:left="2" w:right="67" w:firstLine="639"/>
        <w:spacing w:before="48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建设企业农产品运销管理系统。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支持市场主体基于数字化的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农产品流通体系建设。整合生产、流通的农产品要素资源，构建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覆盖生产、流通、消费的农产品流通数字化平台，为全省农产品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流通数据交换和互联互通创造条件。鼓励企业建设智能化农产品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加工系统，提升农产品生产加工和流通管理水平。</w:t>
      </w:r>
    </w:p>
    <w:p>
      <w:pPr>
        <w:ind w:left="635"/>
        <w:spacing w:before="56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3" w:id="110"/>
      <w:bookmarkEnd w:id="110"/>
      <w:r>
        <w:rPr>
          <w:rFonts w:ascii="KaiTi_GB2312" w:hAnsi="KaiTi_GB2312" w:eastAsia="KaiTi_GB2312" w:cs="KaiTi_GB2312"/>
          <w:sz w:val="31"/>
          <w:szCs w:val="31"/>
          <w:spacing w:val="9"/>
        </w:rPr>
        <w:t>（十）推动农产品物流服务标准化</w:t>
      </w:r>
    </w:p>
    <w:p>
      <w:pPr>
        <w:ind w:left="645"/>
        <w:spacing w:before="234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推动冷链技术装备标准化。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积极推进标准化冷藏集装箱、标</w:t>
      </w:r>
    </w:p>
    <w:p>
      <w:pPr>
        <w:spacing w:line="217" w:lineRule="auto"/>
        <w:sectPr>
          <w:footerReference w:type="default" r:id="rId37"/>
          <w:pgSz w:w="11907" w:h="16840"/>
          <w:pgMar w:top="1431" w:right="1471" w:bottom="1462" w:left="1538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13" w:right="69"/>
        <w:spacing w:before="101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78" w:id="111"/>
      <w:bookmarkEnd w:id="111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准模数系列的周转箱（筐）、标准化托盘循环共用，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减少农产品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中转损耗。建立全省冷链标准化托盘、周转箱（筐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）共享共用服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务体系。推进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GS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1（全球统一编码标识）、</w:t>
      </w:r>
      <w:r>
        <w:rPr>
          <w:rFonts w:ascii="FangSong_GB2312" w:hAnsi="FangSong_GB2312" w:eastAsia="FangSong_GB2312" w:cs="FangSong_GB2312"/>
          <w:sz w:val="31"/>
          <w:szCs w:val="31"/>
        </w:rPr>
        <w:t>RFID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(射频识别技术)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的应用，实现托盘条码与商品条码、箱码、物流单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元代码关联集</w:t>
      </w:r>
    </w:p>
    <w:p>
      <w:pPr>
        <w:ind w:left="14"/>
        <w:spacing w:before="55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成，促进标准装备设备数字化。</w:t>
      </w:r>
    </w:p>
    <w:p>
      <w:pPr>
        <w:ind w:left="4" w:right="70" w:firstLine="642"/>
        <w:spacing w:before="238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推进冷链物流服务规范化。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加强与国际冷链合作组织合作，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或者引进国际先进标准，制定和完善冷链物流管理技术规范地方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标准或者团标。依托大专院校或者科研机构，开展热带优势农产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品冷藏技术研究，提出品种温度控制技术要求，制定冷藏温度带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标准，以及覆盖全链条的冷链物流技术标准。按照农产品冷链运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输、装卸搬运、仓储、流通加工、包装、配送及信息服务等七大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流通要素和综合管理要求，制定与国际接轨的通用冷链规范和专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项规范，加快完善地方或者团体冷链物流服务体系。</w:t>
      </w:r>
    </w:p>
    <w:p>
      <w:pPr>
        <w:ind w:left="637"/>
        <w:spacing w:before="5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4" w:id="112"/>
      <w:bookmarkEnd w:id="112"/>
      <w:r>
        <w:rPr>
          <w:rFonts w:ascii="KaiTi_GB2312" w:hAnsi="KaiTi_GB2312" w:eastAsia="KaiTi_GB2312" w:cs="KaiTi_GB2312"/>
          <w:sz w:val="31"/>
          <w:szCs w:val="31"/>
          <w:spacing w:val="9"/>
        </w:rPr>
        <w:t>（十一）加强农产品市场信用体系建设</w:t>
      </w:r>
    </w:p>
    <w:p>
      <w:pPr>
        <w:ind w:left="14" w:firstLine="629"/>
        <w:spacing w:before="234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建立和完善农产品市场信用体系。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贯彻落实《国务院办公厅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关于进一步完善失信约束制度构建诚信建设长效机制的指导意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见》（国办发〔2020〕49）号文件精神，加快建立和完善以信用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为基础的农产品领域信用体系，规范严重失信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主体名单认定标准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和程序，依法依规开展失信联合惩戒，健全和完善信用修复机制，</w:t>
      </w:r>
    </w:p>
    <w:p>
      <w:pPr>
        <w:ind w:left="28"/>
        <w:spacing w:before="53" w:line="216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营造良好的农产品市场环境。</w:t>
      </w:r>
    </w:p>
    <w:p>
      <w:pPr>
        <w:ind w:right="68" w:firstLine="644"/>
        <w:spacing w:before="237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建立农产品市场信用制度。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研究制定海南省农产品市场信用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体系建设管理办法、农产品流通领域信用承诺制管理规定。开展</w:t>
      </w:r>
    </w:p>
    <w:p>
      <w:pPr>
        <w:spacing w:line="341" w:lineRule="auto"/>
        <w:sectPr>
          <w:footerReference w:type="default" r:id="rId38"/>
          <w:pgSz w:w="11907" w:h="16840"/>
          <w:pgMar w:top="1431" w:right="1471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right="133" w:firstLine="8"/>
        <w:spacing w:before="100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79" w:id="113"/>
      <w:bookmarkEnd w:id="113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流通主体筛选、评价和注册备案，通过建立从业人员准入、信用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评价等多种机制，制定农产品市场领域信用信息归集目录，建立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农产品企业和从业人员信用数据库，制定行业信用评价办法，以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公共信用综合评价为基础，建立完善本领域的行业信用评价指标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体系，实施以信用为基础的农产品市场过程监管体系，完善农产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品信用体系建设。</w:t>
      </w:r>
    </w:p>
    <w:p>
      <w:pPr>
        <w:ind w:left="656"/>
        <w:spacing w:before="52" w:line="225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35" w:id="114"/>
      <w:bookmarkEnd w:id="114"/>
      <w:r>
        <w:rPr>
          <w:rFonts w:ascii="SimHei" w:hAnsi="SimHei" w:eastAsia="SimHei" w:cs="SimHei"/>
          <w:sz w:val="31"/>
          <w:szCs w:val="31"/>
          <w:spacing w:val="5"/>
        </w:rPr>
        <w:t>六、重点工程</w:t>
      </w:r>
    </w:p>
    <w:p>
      <w:pPr>
        <w:ind w:left="637"/>
        <w:spacing w:before="22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6" w:id="115"/>
      <w:bookmarkEnd w:id="115"/>
      <w:r>
        <w:rPr>
          <w:rFonts w:ascii="KaiTi_GB2312" w:hAnsi="KaiTi_GB2312" w:eastAsia="KaiTi_GB2312" w:cs="KaiTi_GB2312"/>
          <w:sz w:val="31"/>
          <w:szCs w:val="31"/>
          <w:spacing w:val="9"/>
        </w:rPr>
        <w:t>（一）农贸市场改造提升工程</w:t>
      </w:r>
    </w:p>
    <w:p>
      <w:pPr>
        <w:ind w:left="7" w:firstLine="631"/>
        <w:spacing w:before="233" w:line="351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研究制定《海南省农贸市场建设管理指引》《海南省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智慧农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贸市场建设技术指引》《海南省农贸市场改造升级补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助管理办法》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等管理规范，为全省农贸市场改造提供依据。开展农产品市场经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营环境治理，整治市场周边流动摊贩、交通秩序，取缔摆摊占道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>行为，维护市场周边环境秩序。2023</w:t>
      </w:r>
      <w:r>
        <w:rPr>
          <w:rFonts w:ascii="FangSong_GB2312" w:hAnsi="FangSong_GB2312" w:eastAsia="FangSong_GB2312" w:cs="FangSong_GB2312"/>
          <w:sz w:val="31"/>
          <w:szCs w:val="31"/>
          <w:spacing w:val="-7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>年以前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，全面实现农贸市</w:t>
      </w:r>
    </w:p>
    <w:p>
      <w:pPr>
        <w:ind w:left="5"/>
        <w:spacing w:before="55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场建设“五统一”。即统一标准、统一标识（中英文、中俄文）、</w:t>
      </w:r>
    </w:p>
    <w:p>
      <w:pPr>
        <w:ind w:left="22"/>
        <w:spacing w:before="236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统一配置、统一管理、统一计量器具。</w:t>
      </w:r>
    </w:p>
    <w:p>
      <w:pPr>
        <w:ind w:left="637"/>
        <w:spacing w:before="237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7" w:id="116"/>
      <w:bookmarkEnd w:id="116"/>
      <w:r>
        <w:rPr>
          <w:rFonts w:ascii="KaiTi_GB2312" w:hAnsi="KaiTi_GB2312" w:eastAsia="KaiTi_GB2312" w:cs="KaiTi_GB2312"/>
          <w:sz w:val="31"/>
          <w:szCs w:val="31"/>
          <w:spacing w:val="9"/>
        </w:rPr>
        <w:t>（二）农产品产地初加工设施建设工程</w:t>
      </w:r>
    </w:p>
    <w:p>
      <w:pPr>
        <w:ind w:left="3" w:right="132" w:firstLine="639"/>
        <w:spacing w:before="234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利用国家农产品供应链支持政策或者研究制定农产品产地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初加工支持政策，引导各市县在热带特色农产品优势区，结合产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地集散中心建设，集中建设农产品产地初加工设施。通过果蔬贮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存、烘干等先进装备技术和保鲜处理技术的应用，促进农产品减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损提质、稳定供给，降低供求矛盾带来的市场风险，促进我省特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色农产品供应高质量发展。加快农产品规模扩张向品质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提升转</w:t>
      </w:r>
    </w:p>
    <w:p>
      <w:pPr>
        <w:spacing w:line="352" w:lineRule="auto"/>
        <w:sectPr>
          <w:footerReference w:type="default" r:id="rId39"/>
          <w:pgSz w:w="11907" w:h="16840"/>
          <w:pgMar w:top="1431" w:right="1406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14" w:firstLine="13"/>
        <w:spacing w:before="100" w:line="341" w:lineRule="auto"/>
        <w:rPr>
          <w:rFonts w:ascii="FangSong_GB2312" w:hAnsi="FangSong_GB2312" w:eastAsia="FangSong_GB2312" w:cs="FangSong_GB2312"/>
          <w:sz w:val="31"/>
          <w:szCs w:val="31"/>
        </w:rPr>
      </w:pPr>
      <w:bookmarkStart w:name="bookmark80" w:id="117"/>
      <w:bookmarkEnd w:id="117"/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变，要素驱动向创新发展转型。力争到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年全省农产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初级加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工率达到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60％以上。</w:t>
      </w:r>
    </w:p>
    <w:p>
      <w:pPr>
        <w:ind w:left="637"/>
        <w:spacing w:before="56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8" w:id="118"/>
      <w:bookmarkEnd w:id="118"/>
      <w:r>
        <w:rPr>
          <w:rFonts w:ascii="KaiTi_GB2312" w:hAnsi="KaiTi_GB2312" w:eastAsia="KaiTi_GB2312" w:cs="KaiTi_GB2312"/>
          <w:sz w:val="31"/>
          <w:szCs w:val="31"/>
          <w:spacing w:val="9"/>
        </w:rPr>
        <w:t>（三）生鲜冷链体系建设工程</w:t>
      </w:r>
    </w:p>
    <w:p>
      <w:pPr>
        <w:ind w:left="4" w:right="6" w:firstLine="685"/>
        <w:spacing w:before="237" w:line="34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以产地市场、批发市场冷库、公共型冷链基地冷库为载体，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建立公共冷链配送服务体系，适应居民高质量消费的需求。鼓励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冷链物流企业优化服务流程，有效对接屠宰加工企业、批发市场</w:t>
      </w:r>
    </w:p>
    <w:p>
      <w:pPr>
        <w:ind w:right="6"/>
        <w:spacing w:before="55" w:line="217" w:lineRule="auto"/>
        <w:outlineLvl w:val="0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以及下游超市等零售市场，建立无缝衔接生产与流通环节的物流</w:t>
      </w:r>
    </w:p>
    <w:p>
      <w:pPr>
        <w:spacing w:before="235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体系。完善冷链物流生产、加工、储存、运输、中转、进出口等</w:t>
      </w:r>
    </w:p>
    <w:p>
      <w:pPr>
        <w:ind w:left="17" w:right="4" w:firstLine="3"/>
        <w:spacing w:before="236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主要环节的监管和查验基础设施建设。依托现有监管和检测资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源，提升监管和检测设施服务能力，保障产品质量和安全。</w:t>
      </w:r>
    </w:p>
    <w:p>
      <w:pPr>
        <w:ind w:left="637"/>
        <w:spacing w:before="5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39" w:id="119"/>
      <w:bookmarkEnd w:id="119"/>
      <w:r>
        <w:rPr>
          <w:rFonts w:ascii="KaiTi_GB2312" w:hAnsi="KaiTi_GB2312" w:eastAsia="KaiTi_GB2312" w:cs="KaiTi_GB2312"/>
          <w:sz w:val="31"/>
          <w:szCs w:val="31"/>
          <w:spacing w:val="9"/>
        </w:rPr>
        <w:t>（四）绿色农产品市场打造工程</w:t>
      </w:r>
    </w:p>
    <w:p>
      <w:pPr>
        <w:ind w:left="9" w:right="4" w:firstLine="634"/>
        <w:spacing w:before="238" w:line="34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建立和完善农贸市场垃圾分类投放、分类收集、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分类运输、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分类处理体系。推广垃圾资源化利用，促进市场垃圾源头减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量和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资源循环利用。完善污水处理系统建设，实现雨污分离。制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定政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策，推动农产品市场网络网点再生资源回收和垃圾处理融合发</w:t>
      </w:r>
    </w:p>
    <w:p>
      <w:pPr>
        <w:ind w:left="8"/>
        <w:spacing w:before="5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展，提高“两网”服务效率，促进逆向物流发展。大力推进农产</w:t>
      </w:r>
    </w:p>
    <w:p>
      <w:pPr>
        <w:ind w:left="1" w:right="6" w:firstLine="45"/>
        <w:spacing w:before="238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品市场新能源、节能设备以及节能材料的应用，倡导发展绿色仓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储和数字冷库。</w:t>
      </w:r>
    </w:p>
    <w:p>
      <w:pPr>
        <w:ind w:left="3" w:firstLine="650"/>
        <w:spacing w:before="53" w:line="34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力争到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2025</w:t>
      </w:r>
      <w:r>
        <w:rPr>
          <w:rFonts w:ascii="FangSong_GB2312" w:hAnsi="FangSong_GB2312" w:eastAsia="FangSong_GB2312" w:cs="FangSong_GB2312"/>
          <w:sz w:val="31"/>
          <w:szCs w:val="31"/>
          <w:spacing w:val="-5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年全省批发市场、产地集配中心、专业市场以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及县城农贸市场全部实现绿色化发展。</w:t>
      </w:r>
    </w:p>
    <w:p>
      <w:pPr>
        <w:spacing w:line="342" w:lineRule="auto"/>
        <w:sectPr>
          <w:footerReference w:type="default" r:id="rId40"/>
          <w:pgSz w:w="11907" w:h="16840"/>
          <w:pgMar w:top="1431" w:right="1535" w:bottom="1462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638"/>
        <w:spacing w:before="101" w:line="225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81" w:id="120"/>
      <w:bookmarkEnd w:id="120"/>
      <w:bookmarkStart w:name="bookmark40" w:id="121"/>
      <w:bookmarkEnd w:id="121"/>
      <w:r>
        <w:rPr>
          <w:rFonts w:ascii="SimHei" w:hAnsi="SimHei" w:eastAsia="SimHei" w:cs="SimHei"/>
          <w:sz w:val="31"/>
          <w:szCs w:val="31"/>
          <w:spacing w:val="7"/>
        </w:rPr>
        <w:t>七、环境影响</w:t>
      </w:r>
    </w:p>
    <w:p>
      <w:pPr>
        <w:ind w:left="630"/>
        <w:spacing w:before="22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1" w:id="122"/>
      <w:bookmarkEnd w:id="122"/>
      <w:r>
        <w:rPr>
          <w:rFonts w:ascii="KaiTi_GB2312" w:hAnsi="KaiTi_GB2312" w:eastAsia="KaiTi_GB2312" w:cs="KaiTi_GB2312"/>
          <w:sz w:val="31"/>
          <w:szCs w:val="31"/>
          <w:spacing w:val="8"/>
        </w:rPr>
        <w:t>（一）环境影响分析</w:t>
      </w:r>
    </w:p>
    <w:p>
      <w:pPr>
        <w:ind w:right="48" w:firstLine="639"/>
        <w:spacing w:before="234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本规划实施对环境的影响，主要是资源占用、生态影响、污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染排放和社会经济等方面影响。农产品市场基础设施不可避免消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耗一定的自然资源，甚至有可能增加局部区域资源承载力。各农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产品市场基础设施的运营，必然产生污水、噪声、垃圾以及汽车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尾气排放等污染物，如治理设施不完善，对市场周边大气、水等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生态环境和经济社会运行产生一定影响。</w:t>
      </w:r>
    </w:p>
    <w:p>
      <w:pPr>
        <w:ind w:left="3" w:firstLine="642"/>
        <w:spacing w:before="56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政策适应性方面，本规划属于民生工程的重大项目，也是做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好国内大循环和海南自由贸易港建设冷链加工贸易的重要规划。</w:t>
      </w:r>
    </w:p>
    <w:p>
      <w:pPr>
        <w:ind w:left="9"/>
        <w:spacing w:before="53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规划的编制严格按照《海南自由贸易港建设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总体方案》的要求，</w:t>
      </w:r>
    </w:p>
    <w:p>
      <w:pPr>
        <w:ind w:left="10" w:right="43" w:hanging="1"/>
        <w:spacing w:before="233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结合全省热带特色高效农业发展的需要和人口增长、消费升级的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市场需求，对标国际标准，强化数字化管理。本规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划与省“十四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五”冷链发展规划充分衔接，与商贸流通领域相关规划相适应。</w:t>
      </w:r>
    </w:p>
    <w:p>
      <w:pPr>
        <w:ind w:left="7" w:right="48" w:firstLine="645"/>
        <w:spacing w:before="51" w:line="350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资源承载力方面，本规划考虑农产品批发市场和农贸市场存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量设施的利用，集约节约利用国土空间，鼓励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建设多层建筑以及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多温带冷库，着力提升土地资源综合利用率和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农产品市场运营组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织化水平。</w:t>
      </w:r>
    </w:p>
    <w:p>
      <w:pPr>
        <w:ind w:left="3" w:right="48" w:firstLine="636"/>
        <w:spacing w:before="53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环境可持续方面，本规划注重打造绿色农产品工程，强化垃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圾分类，垃圾资源化利用，鼓励发展新能源应用、新节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能技术设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备应用等绿色流通工程，较好地体现了绿色发展的理念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。在不同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技术标准要求下，农产品设施建设和运营对大气、噪音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和水环境</w:t>
      </w:r>
    </w:p>
    <w:p>
      <w:pPr>
        <w:spacing w:line="349" w:lineRule="auto"/>
        <w:sectPr>
          <w:footerReference w:type="default" r:id="rId41"/>
          <w:pgSz w:w="11907" w:h="16840"/>
          <w:pgMar w:top="1431" w:right="1493" w:bottom="1462" w:left="154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0"/>
        <w:spacing w:before="101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name="bookmark82" w:id="123"/>
      <w:bookmarkEnd w:id="123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的影响均在可控范围之内。</w:t>
      </w:r>
    </w:p>
    <w:p>
      <w:pPr>
        <w:ind w:left="30" w:right="70" w:firstLine="645"/>
        <w:spacing w:before="237" w:line="34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同时，本规划实施过程中，通过严格规划实施和落实建设项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目环境影响评价制度，强化农产品市场设施节能环保和风险防控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能力，规划实施产生的不利环境影响总体可控。</w:t>
      </w:r>
    </w:p>
    <w:p>
      <w:pPr>
        <w:ind w:left="634"/>
        <w:spacing w:before="5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2" w:id="124"/>
      <w:bookmarkEnd w:id="124"/>
      <w:r>
        <w:rPr>
          <w:rFonts w:ascii="KaiTi_GB2312" w:hAnsi="KaiTi_GB2312" w:eastAsia="KaiTi_GB2312" w:cs="KaiTi_GB2312"/>
          <w:sz w:val="31"/>
          <w:szCs w:val="31"/>
          <w:spacing w:val="9"/>
        </w:rPr>
        <w:t>（二）预防和减缓环境不良影响措施</w:t>
      </w:r>
    </w:p>
    <w:p>
      <w:pPr>
        <w:ind w:left="7" w:firstLine="656"/>
        <w:spacing w:before="233" w:line="34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强化资源利用集约化。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优化农产品批发市场以及农贸市场布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局，合理规范农产品零售网点。鼓励充分利用国土地下空间资源，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合理提高建筑容积率，降低土地利用规模。</w:t>
      </w:r>
    </w:p>
    <w:p>
      <w:pPr>
        <w:ind w:left="3" w:firstLine="639"/>
        <w:spacing w:before="50" w:line="35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6"/>
        </w:rPr>
        <w:t>加强污染物排放控制。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推进先进适用的仓储节能减排技术，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大力发展绿色仓储。实施较高排放标准。大力推广新能源运输工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具在农产品配送领域的应用，鼓励使用清洁能源。制定政策引导，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加快淘汰老旧车辆和高能耗、低效率的运输工具，推广清洁环保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车辆。</w:t>
      </w:r>
    </w:p>
    <w:p>
      <w:pPr>
        <w:ind w:left="7" w:right="68" w:firstLine="638"/>
        <w:spacing w:before="46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积极开展环境恢复。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采取有效措施，防止因农产品市场建设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造成水土流失，做好地形、地貌、生态环境恢复工作；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科学做好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市场项目选址，注意避绕水源地、风景名胜等环境敏感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区域，保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护生态环境；积极做好生态恢复工程和绿色通道建设，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及时恢复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和改善农产品市场建设中遭破坏的生态环境和自然景观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；鼓励配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送采用企业清洁生产工艺，加强农产品流通生产源和生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活源废弃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物的资源化利用。</w:t>
      </w:r>
    </w:p>
    <w:p>
      <w:pPr>
        <w:ind w:right="67" w:firstLine="661"/>
        <w:spacing w:before="52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"/>
        </w:rPr>
        <w:t>完善环境污染治理与监控。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严格执行《中华人民共和国环境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保护法》和《中华人民共和国环境影响评价法》等法律法规的规</w:t>
      </w:r>
    </w:p>
    <w:p>
      <w:pPr>
        <w:spacing w:line="341" w:lineRule="auto"/>
        <w:sectPr>
          <w:footerReference w:type="default" r:id="rId42"/>
          <w:pgSz w:w="11907" w:h="16840"/>
          <w:pgMar w:top="1431" w:right="1471" w:bottom="1462" w:left="1539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5" w:right="34"/>
        <w:spacing w:before="101" w:line="34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83" w:id="125"/>
      <w:bookmarkEnd w:id="125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定，严把项目审批关，严格按照规划审批土地利用规模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，严格管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控环保准入标准，依法依规做好环境监测方法，全面落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实建设项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目全过程环境管理，完善科学环境监测体系。</w:t>
      </w:r>
    </w:p>
    <w:p>
      <w:pPr>
        <w:ind w:left="641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3" w:id="126"/>
      <w:bookmarkEnd w:id="126"/>
      <w:r>
        <w:rPr>
          <w:rFonts w:ascii="SimHei" w:hAnsi="SimHei" w:eastAsia="SimHei" w:cs="SimHei"/>
          <w:sz w:val="31"/>
          <w:szCs w:val="31"/>
          <w:spacing w:val="6"/>
        </w:rPr>
        <w:t>八、保障措施</w:t>
      </w:r>
    </w:p>
    <w:p>
      <w:pPr>
        <w:ind w:left="631"/>
        <w:spacing w:before="221" w:line="218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4" w:id="127"/>
      <w:bookmarkEnd w:id="127"/>
      <w:r>
        <w:rPr>
          <w:rFonts w:ascii="KaiTi_GB2312" w:hAnsi="KaiTi_GB2312" w:eastAsia="KaiTi_GB2312" w:cs="KaiTi_GB2312"/>
          <w:sz w:val="31"/>
          <w:szCs w:val="31"/>
          <w:spacing w:val="9"/>
        </w:rPr>
        <w:t>（一）建立长效机制、加强组织领导</w:t>
      </w:r>
    </w:p>
    <w:p>
      <w:pPr>
        <w:ind w:firstLine="638"/>
        <w:spacing w:before="237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建立由商务、发改、农业农村、财政、自然资源和规划、交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通运输、工业与信息化等部门组成的合作机制，相互合作、明确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任务、落实责任。省级相关部门、各市县人民政府按照职责分工，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加强组织协调，结合农产品市场发展重点，采取切实有效措施推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进规划实施。建立规划实施的年度监督、中期评估和终期评价制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度，选择专业的认定、认证机构，对全省农产品市场规划项目实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施现场审核、材料审核及财务审核，并将规划的执行情况列入各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级政府及部门年度综合考核的范围，增强规划实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施的执行力。</w:t>
      </w:r>
    </w:p>
    <w:p>
      <w:pPr>
        <w:ind w:left="631"/>
        <w:spacing w:before="5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5" w:id="128"/>
      <w:bookmarkEnd w:id="128"/>
      <w:r>
        <w:rPr>
          <w:rFonts w:ascii="KaiTi_GB2312" w:hAnsi="KaiTi_GB2312" w:eastAsia="KaiTi_GB2312" w:cs="KaiTi_GB2312"/>
          <w:sz w:val="31"/>
          <w:szCs w:val="31"/>
          <w:spacing w:val="9"/>
        </w:rPr>
        <w:t>（二）拓宽融资渠道、形成政策合力</w:t>
      </w:r>
    </w:p>
    <w:p>
      <w:pPr>
        <w:ind w:left="3" w:right="32" w:firstLine="639"/>
        <w:spacing w:before="238" w:line="35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农产品市场体系建设是民生工程、菜篮子工程，也是农业、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农村现代化建设的重大战略任务。各相关部门应当积极主动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申报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国家政策扶持的项目，争取国家财政资金的支持。省财政统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筹相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关资金对农产品市场体系建设予以保障，省相关部门积极争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取中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央投资支持农产品批发市场及配套设施建设。充分调动社会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各方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面积极性，拓展农产品市场体系建设的投资渠道，鼓励社会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、企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业等多种渠道的资本投入市场体系建设，形成多元化投入机制。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积极协调金融部门安排专项贷款支持农产品市场建设和农产品</w:t>
      </w:r>
    </w:p>
    <w:p>
      <w:pPr>
        <w:spacing w:line="353" w:lineRule="auto"/>
        <w:sectPr>
          <w:footerReference w:type="default" r:id="rId43"/>
          <w:pgSz w:w="11907" w:h="16840"/>
          <w:pgMar w:top="1431" w:right="1507" w:bottom="1462" w:left="1542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9" w:right="49" w:hanging="1"/>
        <w:spacing w:before="100" w:line="34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name="bookmark84" w:id="129"/>
      <w:bookmarkEnd w:id="129"/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流通企业发展，列入国家或者省级重点建设的项目，优先安排贷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款。争取银行金融机构创新开展农产品仓储设施抵押、订单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、仓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单质押贷款等多种信贷产品。积极引导融资担保公司对农产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品批</w:t>
      </w:r>
    </w:p>
    <w:p>
      <w:pPr>
        <w:ind w:left="7"/>
        <w:spacing w:before="59" w:line="217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发市场及商户提供担保服务，培育优质农产品流通主体。</w:t>
      </w:r>
    </w:p>
    <w:p>
      <w:pPr>
        <w:ind w:left="637"/>
        <w:spacing w:before="23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6" w:id="130"/>
      <w:bookmarkEnd w:id="130"/>
      <w:r>
        <w:rPr>
          <w:rFonts w:ascii="KaiTi_GB2312" w:hAnsi="KaiTi_GB2312" w:eastAsia="KaiTi_GB2312" w:cs="KaiTi_GB2312"/>
          <w:sz w:val="31"/>
          <w:szCs w:val="31"/>
          <w:spacing w:val="9"/>
        </w:rPr>
        <w:t>（三）加大人才引进、注重持续培养</w:t>
      </w:r>
    </w:p>
    <w:p>
      <w:pPr>
        <w:ind w:left="3" w:firstLine="639"/>
        <w:spacing w:before="232" w:line="35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利用我省人才引进政策，加快吸引国内外高层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次专业管理技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术人才，参与我省农产品市场体系建设。依托大专院校及各类专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业协会，加快培养农产品流通管理人才，提高从业人员素质，为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促进我省农产品市场体系的健康发展提供人才保障和智力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支持。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加强对农民进行产前、产中、产后的技术培训，鼓励科研机构与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生产企业、种植专业户等合作，促进农业现代化发展，推动农产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品质和量的提升，增强我省热带特色农产品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的竞争力。</w:t>
      </w:r>
    </w:p>
    <w:p>
      <w:pPr>
        <w:ind w:left="637"/>
        <w:spacing w:before="55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7" w:id="131"/>
      <w:bookmarkEnd w:id="131"/>
      <w:r>
        <w:rPr>
          <w:rFonts w:ascii="KaiTi_GB2312" w:hAnsi="KaiTi_GB2312" w:eastAsia="KaiTi_GB2312" w:cs="KaiTi_GB2312"/>
          <w:sz w:val="31"/>
          <w:szCs w:val="31"/>
          <w:spacing w:val="9"/>
        </w:rPr>
        <w:t>（四）落实用地需求、促农产品流通</w:t>
      </w:r>
    </w:p>
    <w:p>
      <w:pPr>
        <w:ind w:right="43" w:firstLine="648"/>
        <w:spacing w:before="229" w:line="35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按照《关于进一步优化发展环境促进生鲜农产品流通的实施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意见》（发改经贸〔2020〕809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号）等文件精神，把农产品市场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体系建设用地以及配套用地纳入国土空间规划统筹布局。落实好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设施农业用地管理规定，支持建设与生产农产品直接关联的烘干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晾晒、分拣包装、保鲜存储等设施。城市周边建设为连锁超市、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生鲜电商、连锁餐饮等销售终端提供配送服务的生鲜农产品公共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配送中心，参照农产品批发市场用地政策。在用地方面不得对民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营企业设置隐形门槛。</w:t>
      </w:r>
    </w:p>
    <w:p>
      <w:pPr>
        <w:ind w:right="48"/>
        <w:spacing w:before="50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加强政府公益性市场设施配套，着力补齐生鲜农产品流通设</w:t>
      </w:r>
    </w:p>
    <w:p>
      <w:pPr>
        <w:spacing w:line="217" w:lineRule="auto"/>
        <w:sectPr>
          <w:footerReference w:type="default" r:id="rId44"/>
          <w:pgSz w:w="11907" w:h="16840"/>
          <w:pgMar w:top="1431" w:right="1493" w:bottom="1463" w:left="1536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right="75" w:firstLine="1"/>
        <w:spacing w:before="101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施短板。支持全省公益性农产品批发市场配套建设检验检测、垃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圾处理、信息化设施设备，以及农产品产地市场和田间地头建设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初加工、预冷、储藏、分等分级等设施。</w:t>
      </w:r>
    </w:p>
    <w:p>
      <w:pPr>
        <w:ind w:left="630"/>
        <w:spacing w:before="53" w:line="217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name="bookmark48" w:id="132"/>
      <w:bookmarkEnd w:id="132"/>
      <w:r>
        <w:rPr>
          <w:rFonts w:ascii="KaiTi_GB2312" w:hAnsi="KaiTi_GB2312" w:eastAsia="KaiTi_GB2312" w:cs="KaiTi_GB2312"/>
          <w:sz w:val="31"/>
          <w:szCs w:val="31"/>
          <w:spacing w:val="9"/>
        </w:rPr>
        <w:t>（五）完善行业管理、发挥协会作用</w:t>
      </w:r>
    </w:p>
    <w:p>
      <w:pPr>
        <w:ind w:right="70" w:firstLine="649"/>
        <w:spacing w:before="232" w:line="35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贯彻落实《关于全面推开行业协会商会与行政机关脱钩改革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的实施意见》（发改体改〔2019〕1063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号）文件精神，充分发挥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行业协会作用，支持参与相关市场政策、行业标准的制定，以及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技能资质考核、质量认证、行业自律、行业统计、行业调查等工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作。</w:t>
      </w:r>
    </w:p>
    <w:p>
      <w:pPr>
        <w:ind w:left="647"/>
        <w:spacing w:before="46" w:line="225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9" w:id="133"/>
      <w:bookmarkEnd w:id="133"/>
      <w:r>
        <w:rPr>
          <w:rFonts w:ascii="SimHei" w:hAnsi="SimHei" w:eastAsia="SimHei" w:cs="SimHei"/>
          <w:sz w:val="31"/>
          <w:szCs w:val="31"/>
          <w:spacing w:val="5"/>
        </w:rPr>
        <w:t>九、组织实施</w:t>
      </w:r>
    </w:p>
    <w:p>
      <w:pPr>
        <w:ind w:left="27" w:right="73" w:firstLine="656"/>
        <w:spacing w:before="224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由省商务主管部门牵头，会同各市县政府有关部门，按照职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能分工，完善相关政策措施，制定评价体系，形成强大的政府推</w:t>
      </w:r>
    </w:p>
    <w:p>
      <w:pPr>
        <w:ind w:left="17"/>
        <w:spacing w:before="54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动力，保障规划顺利实施。各市县要按照本规划确定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的目标、任</w:t>
      </w:r>
    </w:p>
    <w:p>
      <w:pPr>
        <w:ind w:left="1" w:firstLine="5"/>
        <w:spacing w:before="237" w:line="34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务和政策措施，结合本地实际，制订贯彻本规划的具体工作方案，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确保农产品市场体系建设工作有效开展，达成预期目标。</w:t>
      </w:r>
    </w:p>
    <w:p>
      <w:pPr>
        <w:ind w:left="5" w:right="73" w:firstLine="644"/>
        <w:spacing w:before="53" w:line="34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省商务主管部门将会同有关部门或者委托第三方机构，加强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对规划实施情况的监督检查和评价监督。针对规划实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施中出现的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新情况、新问题，适时提出解决方案。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663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附件：1.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名词解释</w:t>
      </w:r>
    </w:p>
    <w:p>
      <w:pPr>
        <w:ind w:left="1612"/>
        <w:spacing w:before="237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海南省农产品批发市场布局图</w:t>
      </w:r>
    </w:p>
    <w:p>
      <w:pPr>
        <w:ind w:left="1624"/>
        <w:spacing w:before="234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3.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海南省公益性农产品批发市场布局图</w:t>
      </w:r>
    </w:p>
    <w:p>
      <w:pPr>
        <w:spacing w:line="217" w:lineRule="auto"/>
        <w:sectPr>
          <w:footerReference w:type="default" r:id="rId45"/>
          <w:pgSz w:w="11907" w:h="16840"/>
          <w:pgMar w:top="1431" w:right="1466" w:bottom="1462" w:left="1543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9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0" w:id="134"/>
      <w:bookmarkEnd w:id="134"/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3552"/>
        <w:spacing w:before="166" w:line="206" w:lineRule="auto"/>
        <w:outlineLvl w:val="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3"/>
        </w:rPr>
        <w:t>名词解释</w:t>
      </w:r>
    </w:p>
    <w:p>
      <w:pPr>
        <w:pStyle w:val="BodyText"/>
        <w:spacing w:line="342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662"/>
        <w:spacing w:before="101" w:line="2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1．农超对接率：指农产品经超市销售的比重。</w:t>
      </w:r>
    </w:p>
    <w:p>
      <w:pPr>
        <w:ind w:left="10" w:right="1" w:firstLine="644"/>
        <w:spacing w:before="227" w:line="28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2．冷链流通率：指“实际采用冷链物流方式流通的产品数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量”</w:t>
      </w:r>
      <w:r>
        <w:rPr>
          <w:rFonts w:ascii="FangSong_GB2312" w:hAnsi="FangSong_GB2312" w:eastAsia="FangSong_GB2312" w:cs="FangSong_GB2312"/>
          <w:sz w:val="31"/>
          <w:szCs w:val="31"/>
          <w:spacing w:val="-9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占“应当采用冷链物流流通的产品总量”的比率。</w:t>
      </w:r>
    </w:p>
    <w:p>
      <w:pPr>
        <w:ind w:left="10" w:right="1" w:firstLine="656"/>
        <w:spacing w:before="226" w:line="28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3．冷链运输率：指“实际采用冷链物流方式流通的产品数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量”与“运输过程中存在断链的产品数量”之和占“应当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采用冷</w:t>
      </w:r>
    </w:p>
    <w:p>
      <w:pPr>
        <w:spacing w:before="225" w:line="217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链物流方式流通的产品总量”的比率。</w:t>
      </w:r>
    </w:p>
    <w:p>
      <w:pPr>
        <w:ind w:left="2" w:firstLine="651"/>
        <w:spacing w:before="227" w:line="33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4．水海产品：海洋和淡水渔业生产的水产动植物产品及其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加工产品的总称。</w:t>
      </w:r>
    </w:p>
    <w:p>
      <w:pPr>
        <w:spacing w:line="336" w:lineRule="auto"/>
        <w:sectPr>
          <w:footerReference w:type="default" r:id="rId46"/>
          <w:pgSz w:w="11907" w:h="16840"/>
          <w:pgMar w:top="1431" w:right="1531" w:bottom="1462" w:left="1540" w:header="0" w:footer="118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1" w:id="135"/>
      <w:bookmarkEnd w:id="135"/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</w:t>
      </w:r>
    </w:p>
    <w:p>
      <w:pPr>
        <w:ind w:left="3756"/>
        <w:spacing w:before="379" w:line="20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海南省农产品批发市场布局图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firstLine="1262"/>
        <w:spacing w:line="7244" w:lineRule="exact"/>
        <w:rPr/>
      </w:pPr>
      <w:r>
        <w:rPr>
          <w:position w:val="-144"/>
        </w:rPr>
        <w:drawing>
          <wp:inline distT="0" distB="0" distL="0" distR="0">
            <wp:extent cx="6391161" cy="460049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91161" cy="460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937"/>
        <w:spacing w:before="169" w:line="190" w:lineRule="exact"/>
        <w:rPr>
          <w:rFonts w:ascii="SimSun" w:hAnsi="SimSun" w:eastAsia="SimSun" w:cs="SimSun"/>
          <w:sz w:val="28"/>
          <w:szCs w:val="28"/>
        </w:rPr>
      </w:pPr>
      <w:r>
        <w:pict>
          <v:shape id="_x0000_s12" style="position:absolute;margin-left:307.058pt;margin-top:3.02244pt;mso-position-vertical-relative:text;mso-position-horizontal-relative:text;width:15.65pt;height:16.1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4"/>
                    </w:rPr>
                    <w:t>44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4"/>
          <w:position w:val="-5"/>
        </w:rPr>
        <w:t>-</w:t>
      </w:r>
      <w:r>
        <w:rPr>
          <w:rFonts w:ascii="SimSun" w:hAnsi="SimSun" w:eastAsia="SimSun" w:cs="SimSun"/>
          <w:sz w:val="28"/>
          <w:szCs w:val="28"/>
          <w:spacing w:val="6"/>
          <w:position w:val="-5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4"/>
          <w:position w:val="-5"/>
        </w:rPr>
        <w:t>-</w:t>
      </w:r>
    </w:p>
    <w:p>
      <w:pPr>
        <w:spacing w:line="190" w:lineRule="exact"/>
        <w:sectPr>
          <w:footerReference w:type="default" r:id="rId47"/>
          <w:pgSz w:w="16840" w:h="11907"/>
          <w:pgMar w:top="1012" w:right="2525" w:bottom="400" w:left="2127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2" w:id="136"/>
      <w:bookmarkEnd w:id="136"/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3</w:t>
      </w:r>
    </w:p>
    <w:p>
      <w:pPr>
        <w:ind w:left="2776"/>
        <w:spacing w:before="379" w:line="20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海南省公益性农产品批发市场布局图</w:t>
      </w:r>
    </w:p>
    <w:p>
      <w:pPr>
        <w:pStyle w:val="BodyText"/>
        <w:spacing w:line="293" w:lineRule="auto"/>
        <w:rPr/>
      </w:pPr>
      <w:r/>
    </w:p>
    <w:p>
      <w:pPr>
        <w:ind w:firstLine="1262"/>
        <w:spacing w:line="6915" w:lineRule="exact"/>
        <w:rPr/>
      </w:pPr>
      <w:r>
        <w:rPr>
          <w:position w:val="-138"/>
        </w:rPr>
        <w:drawing>
          <wp:inline distT="0" distB="0" distL="0" distR="0">
            <wp:extent cx="6391160" cy="439096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91160" cy="439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15" w:lineRule="exact"/>
        <w:sectPr>
          <w:footerReference w:type="default" r:id="rId49"/>
          <w:pgSz w:w="16840" w:h="11907"/>
          <w:pgMar w:top="1012" w:right="2525" w:bottom="1065" w:left="2127" w:header="0" w:footer="784" w:gutter="0"/>
        </w:sectPr>
        <w:rPr/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936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27"/>
        <w:gridCol w:w="4609"/>
      </w:tblGrid>
      <w:tr>
        <w:trPr>
          <w:trHeight w:val="762" w:hRule="atLeast"/>
        </w:trPr>
        <w:tc>
          <w:tcPr>
            <w:tcW w:w="432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98"/>
              <w:spacing w:before="187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海南省商务厅办公室</w:t>
            </w:r>
          </w:p>
        </w:tc>
        <w:tc>
          <w:tcPr>
            <w:tcW w:w="460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56"/>
              <w:spacing w:before="18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2021</w:t>
            </w:r>
            <w:r>
              <w:rPr>
                <w:sz w:val="28"/>
                <w:szCs w:val="28"/>
                <w:spacing w:val="-64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年</w:t>
            </w:r>
            <w:r>
              <w:rPr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11</w:t>
            </w:r>
            <w:r>
              <w:rPr>
                <w:sz w:val="28"/>
                <w:szCs w:val="28"/>
                <w:spacing w:val="-55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月</w:t>
            </w:r>
            <w:r>
              <w:rPr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12</w:t>
            </w:r>
            <w:r>
              <w:rPr>
                <w:sz w:val="28"/>
                <w:szCs w:val="28"/>
                <w:spacing w:val="-14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日印发</w:t>
            </w:r>
          </w:p>
        </w:tc>
      </w:tr>
    </w:tbl>
    <w:p>
      <w:pPr>
        <w:pStyle w:val="BodyText"/>
        <w:rPr/>
      </w:pPr>
      <w:r/>
    </w:p>
    <w:sectPr>
      <w:footerReference w:type="default" r:id="rId51"/>
      <w:pgSz w:w="11907" w:h="16840"/>
      <w:pgMar w:top="1431" w:right="1404" w:bottom="1065" w:left="1565" w:header="0" w:footer="7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93"/>
      <w:spacing w:before="1" w:line="189" w:lineRule="auto"/>
      <w:rPr>
        <w:sz w:val="28"/>
        <w:szCs w:val="28"/>
      </w:rPr>
    </w:pPr>
    <w:r>
      <w:rPr>
        <w:sz w:val="28"/>
        <w:szCs w:val="28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-40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7</w:t>
    </w:r>
    <w:r>
      <w:rPr>
        <w:rFonts w:ascii="SimSun" w:hAnsi="SimSun" w:eastAsia="SimSun" w:cs="SimSun"/>
        <w:sz w:val="28"/>
        <w:szCs w:val="28"/>
        <w:spacing w:val="-6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6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-4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8</w:t>
    </w:r>
    <w:r>
      <w:rPr>
        <w:rFonts w:ascii="SimSun" w:hAnsi="SimSun" w:eastAsia="SimSun" w:cs="SimSun"/>
        <w:sz w:val="28"/>
        <w:szCs w:val="28"/>
        <w:spacing w:val="-5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6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-4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3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11</w:t>
    </w:r>
    <w:r>
      <w:rPr>
        <w:rFonts w:ascii="SimSun" w:hAnsi="SimSun" w:eastAsia="SimSun" w:cs="SimSun"/>
        <w:sz w:val="28"/>
        <w:szCs w:val="28"/>
        <w:spacing w:val="-6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6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-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-61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6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-24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-64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7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7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4"/>
      <w:spacing w:before="1" w:line="189" w:lineRule="auto"/>
      <w:rPr>
        <w:sz w:val="28"/>
        <w:szCs w:val="28"/>
      </w:rPr>
    </w:pPr>
    <w:r>
      <w:rPr>
        <w:sz w:val="28"/>
        <w:szCs w:val="28"/>
        <w:spacing w:val="-11"/>
      </w:rPr>
      <w:t>II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-2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17</w:t>
    </w:r>
    <w:r>
      <w:rPr>
        <w:rFonts w:ascii="SimSun" w:hAnsi="SimSun" w:eastAsia="SimSun" w:cs="SimSun"/>
        <w:sz w:val="28"/>
        <w:szCs w:val="28"/>
        <w:spacing w:val="-6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-25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-5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-2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8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21</w:t>
    </w:r>
    <w:r>
      <w:rPr>
        <w:rFonts w:ascii="SimSun" w:hAnsi="SimSun" w:eastAsia="SimSun" w:cs="SimSun"/>
        <w:sz w:val="28"/>
        <w:szCs w:val="28"/>
        <w:spacing w:val="-67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6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-6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4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24</w:t>
    </w:r>
    <w:r>
      <w:rPr>
        <w:rFonts w:ascii="SimSun" w:hAnsi="SimSun" w:eastAsia="SimSun" w:cs="SimSun"/>
        <w:sz w:val="28"/>
        <w:szCs w:val="28"/>
        <w:spacing w:val="-64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0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before="1" w:line="189" w:lineRule="auto"/>
      <w:rPr>
        <w:sz w:val="28"/>
        <w:szCs w:val="28"/>
      </w:rPr>
    </w:pPr>
    <w:r>
      <w:rPr>
        <w:sz w:val="28"/>
        <w:szCs w:val="28"/>
        <w:spacing w:val="-6"/>
      </w:rPr>
      <w:t>III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27</w:t>
    </w:r>
    <w:r>
      <w:rPr>
        <w:rFonts w:ascii="SimSun" w:hAnsi="SimSun" w:eastAsia="SimSun" w:cs="SimSun"/>
        <w:sz w:val="28"/>
        <w:szCs w:val="28"/>
        <w:spacing w:val="-65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28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29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30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6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31</w:t>
    </w:r>
    <w:r>
      <w:rPr>
        <w:rFonts w:ascii="SimSun" w:hAnsi="SimSun" w:eastAsia="SimSun" w:cs="SimSun"/>
        <w:sz w:val="28"/>
        <w:szCs w:val="28"/>
        <w:spacing w:val="-67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7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32</w:t>
    </w:r>
    <w:r>
      <w:rPr>
        <w:rFonts w:ascii="SimSun" w:hAnsi="SimSun" w:eastAsia="SimSun" w:cs="SimSun"/>
        <w:sz w:val="28"/>
        <w:szCs w:val="28"/>
        <w:spacing w:val="-6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1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33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0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34</w:t>
    </w:r>
    <w:r>
      <w:rPr>
        <w:rFonts w:ascii="SimSun" w:hAnsi="SimSun" w:eastAsia="SimSun" w:cs="SimSun"/>
        <w:sz w:val="28"/>
        <w:szCs w:val="28"/>
        <w:spacing w:val="-6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35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36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-2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1</w:t>
    </w:r>
    <w:r>
      <w:rPr>
        <w:rFonts w:ascii="SimSun" w:hAnsi="SimSun" w:eastAsia="SimSun" w:cs="SimSun"/>
        <w:sz w:val="28"/>
        <w:szCs w:val="28"/>
        <w:spacing w:val="-6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-3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37</w:t>
    </w:r>
    <w:r>
      <w:rPr>
        <w:rFonts w:ascii="SimSun" w:hAnsi="SimSun" w:eastAsia="SimSun" w:cs="SimSun"/>
        <w:sz w:val="28"/>
        <w:szCs w:val="28"/>
        <w:spacing w:val="-65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-4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38</w:t>
    </w:r>
    <w:r>
      <w:rPr>
        <w:rFonts w:ascii="SimSun" w:hAnsi="SimSun" w:eastAsia="SimSun" w:cs="SimSun"/>
        <w:sz w:val="28"/>
        <w:szCs w:val="28"/>
        <w:spacing w:val="-5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-4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39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6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40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2"/>
      <w:spacing w:line="17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3"/>
      </w:rPr>
      <w:t>41</w:t>
    </w:r>
    <w:r>
      <w:rPr>
        <w:rFonts w:ascii="SimSun" w:hAnsi="SimSun" w:eastAsia="SimSun" w:cs="SimSun"/>
        <w:sz w:val="28"/>
        <w:szCs w:val="28"/>
        <w:spacing w:val="-67"/>
      </w:rPr>
      <w:t xml:space="preserve"> </w:t>
    </w:r>
    <w:r>
      <w:rPr>
        <w:rFonts w:ascii="SimSun" w:hAnsi="SimSun" w:eastAsia="SimSun" w:cs="SimSun"/>
        <w:sz w:val="28"/>
        <w:szCs w:val="28"/>
        <w:spacing w:val="-3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7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42</w:t>
    </w:r>
    <w:r>
      <w:rPr>
        <w:rFonts w:ascii="SimSun" w:hAnsi="SimSun" w:eastAsia="SimSun" w:cs="SimSun"/>
        <w:sz w:val="28"/>
        <w:szCs w:val="28"/>
        <w:spacing w:val="-61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7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43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37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45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before="1" w:line="178" w:lineRule="auto"/>
      <w:outlineLvl w:val="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46</w:t>
    </w:r>
    <w:r>
      <w:rPr>
        <w:rFonts w:ascii="SimSun" w:hAnsi="SimSun" w:eastAsia="SimSun" w:cs="SimSun"/>
        <w:sz w:val="28"/>
        <w:szCs w:val="28"/>
        <w:spacing w:val="-63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6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-4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-60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-4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-6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-49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4</w:t>
    </w:r>
    <w:r>
      <w:rPr>
        <w:rFonts w:ascii="SimSun" w:hAnsi="SimSun" w:eastAsia="SimSun" w:cs="SimSun"/>
        <w:sz w:val="28"/>
        <w:szCs w:val="28"/>
        <w:spacing w:val="-64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-4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-62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-45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-6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4" Type="http://schemas.openxmlformats.org/officeDocument/2006/relationships/fontTable" Target="fontTable.xml"/><Relationship Id="rId53" Type="http://schemas.openxmlformats.org/officeDocument/2006/relationships/styles" Target="styles.xml"/><Relationship Id="rId52" Type="http://schemas.openxmlformats.org/officeDocument/2006/relationships/settings" Target="settings.xml"/><Relationship Id="rId51" Type="http://schemas.openxmlformats.org/officeDocument/2006/relationships/footer" Target="footer49.xml"/><Relationship Id="rId50" Type="http://schemas.openxmlformats.org/officeDocument/2006/relationships/image" Target="media/image2.png"/><Relationship Id="rId5" Type="http://schemas.openxmlformats.org/officeDocument/2006/relationships/footer" Target="footer5.xml"/><Relationship Id="rId49" Type="http://schemas.openxmlformats.org/officeDocument/2006/relationships/footer" Target="footer48.xml"/><Relationship Id="rId48" Type="http://schemas.openxmlformats.org/officeDocument/2006/relationships/image" Target="media/image1.png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Foxit OFDToPDF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海南省农产品市场体系建设“十四五”</dc:title>
  <dc:subject>uos</dc:subject>
  <dc:creator>uos</dc:creator>
  <cp:keywords>uos</cp:keywords>
  <dcterms:created xsi:type="dcterms:W3CDTF">2021-11-18T16:11:48Z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2024-11-25T14:54:10</vt:filetime>
  </property>
</Properties>
</file>