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ind w:left="24"/>
        <w:spacing w:before="325" w:line="241" w:lineRule="auto"/>
        <w:outlineLvl w:val="0"/>
        <w:rPr>
          <w:rFonts w:ascii="SimSun" w:hAnsi="SimSun" w:eastAsia="SimSun" w:cs="SimSun"/>
          <w:sz w:val="100"/>
          <w:szCs w:val="100"/>
        </w:rPr>
      </w:pPr>
      <w:r>
        <w:rPr>
          <w:rFonts w:ascii="SimSun" w:hAnsi="SimSun" w:eastAsia="SimSun" w:cs="SimSun"/>
          <w:sz w:val="100"/>
          <w:szCs w:val="100"/>
          <w:b/>
          <w:bCs/>
          <w:color w:val="FF0000"/>
          <w:spacing w:val="87"/>
        </w:rPr>
        <w:t>海南省商务厅文件</w:t>
      </w:r>
    </w:p>
    <w:p>
      <w:pPr>
        <w:ind w:left="2943"/>
        <w:spacing w:before="275" w:line="219"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6"/>
        </w:rPr>
        <w:t>琼商展〔2021〕73</w:t>
      </w:r>
      <w:r>
        <w:rPr>
          <w:rFonts w:ascii="FangSong_GB2312" w:hAnsi="FangSong_GB2312" w:eastAsia="FangSong_GB2312" w:cs="FangSong_GB2312"/>
          <w:sz w:val="31"/>
          <w:szCs w:val="31"/>
          <w:spacing w:val="-55"/>
        </w:rPr>
        <w:t xml:space="preserve"> </w:t>
      </w:r>
      <w:r>
        <w:rPr>
          <w:rFonts w:ascii="FangSong_GB2312" w:hAnsi="FangSong_GB2312" w:eastAsia="FangSong_GB2312" w:cs="FangSong_GB2312"/>
          <w:sz w:val="31"/>
          <w:szCs w:val="31"/>
          <w:spacing w:val="6"/>
        </w:rPr>
        <w:t>号</w:t>
      </w:r>
    </w:p>
    <w:p>
      <w:pPr>
        <w:ind w:firstLine="168"/>
        <w:spacing w:before="6" w:line="30" w:lineRule="exact"/>
        <w:rPr/>
      </w:pPr>
      <w:r>
        <w:rPr/>
        <w:pict>
          <v:shape id="_x0000_s2" style="mso-position-vertical-relative:line;mso-position-horizontal-relative:char;width:432pt;height:1.55pt;" filled="false" strokecolor="#FF0000" strokeweight="1.50pt" coordsize="8640,30" coordorigin="0,0" path="m0,15l8640,15e">
            <v:stroke joinstyle="miter" miterlimit="2"/>
          </v:shape>
        </w:pict>
      </w:r>
    </w:p>
    <w:p>
      <w:pPr>
        <w:pStyle w:val="BodyText"/>
        <w:spacing w:line="413" w:lineRule="auto"/>
        <w:rPr/>
      </w:pPr>
      <w:r/>
    </w:p>
    <w:p>
      <w:pPr>
        <w:ind w:left="3096"/>
        <w:spacing w:before="166" w:line="195" w:lineRule="auto"/>
        <w:rPr>
          <w:rFonts w:ascii="FZXiaoBiaoSong-B05S" w:hAnsi="FZXiaoBiaoSong-B05S" w:eastAsia="FZXiaoBiaoSong-B05S" w:cs="FZXiaoBiaoSong-B05S"/>
          <w:sz w:val="43"/>
          <w:szCs w:val="43"/>
        </w:rPr>
      </w:pPr>
      <w:r>
        <w:rPr>
          <w:rFonts w:ascii="FZXiaoBiaoSong-B05S" w:hAnsi="FZXiaoBiaoSong-B05S" w:eastAsia="FZXiaoBiaoSong-B05S" w:cs="FZXiaoBiaoSong-B05S"/>
          <w:sz w:val="43"/>
          <w:szCs w:val="43"/>
          <w:spacing w:val="8"/>
        </w:rPr>
        <w:t>海南省商务厅</w:t>
      </w:r>
    </w:p>
    <w:p>
      <w:pPr>
        <w:ind w:left="456"/>
        <w:spacing w:before="2" w:line="201" w:lineRule="auto"/>
        <w:rPr>
          <w:rFonts w:ascii="FZXiaoBiaoSong-B05S" w:hAnsi="FZXiaoBiaoSong-B05S" w:eastAsia="FZXiaoBiaoSong-B05S" w:cs="FZXiaoBiaoSong-B05S"/>
          <w:sz w:val="43"/>
          <w:szCs w:val="43"/>
        </w:rPr>
      </w:pPr>
      <w:r>
        <w:rPr>
          <w:rFonts w:ascii="FZXiaoBiaoSong-B05S" w:hAnsi="FZXiaoBiaoSong-B05S" w:eastAsia="FZXiaoBiaoSong-B05S" w:cs="FZXiaoBiaoSong-B05S"/>
          <w:sz w:val="43"/>
          <w:szCs w:val="43"/>
          <w:spacing w:val="9"/>
        </w:rPr>
        <w:t>关于印发《海南省会展业“十四五”发展</w:t>
      </w:r>
    </w:p>
    <w:p>
      <w:pPr>
        <w:ind w:left="3094"/>
        <w:spacing w:before="2" w:line="238" w:lineRule="auto"/>
        <w:rPr>
          <w:rFonts w:ascii="FZXiaoBiaoSong-B05S" w:hAnsi="FZXiaoBiaoSong-B05S" w:eastAsia="FZXiaoBiaoSong-B05S" w:cs="FZXiaoBiaoSong-B05S"/>
          <w:sz w:val="43"/>
          <w:szCs w:val="43"/>
        </w:rPr>
      </w:pPr>
      <w:r>
        <w:rPr>
          <w:rFonts w:ascii="FZXiaoBiaoSong-B05S" w:hAnsi="FZXiaoBiaoSong-B05S" w:eastAsia="FZXiaoBiaoSong-B05S" w:cs="FZXiaoBiaoSong-B05S"/>
          <w:sz w:val="43"/>
          <w:szCs w:val="43"/>
          <w:spacing w:val="2"/>
        </w:rPr>
        <w:t>规划》</w:t>
      </w:r>
      <w:r>
        <w:rPr>
          <w:rFonts w:ascii="FZXiaoBiaoSong-B05S" w:hAnsi="FZXiaoBiaoSong-B05S" w:eastAsia="FZXiaoBiaoSong-B05S" w:cs="FZXiaoBiaoSong-B05S"/>
          <w:sz w:val="43"/>
          <w:szCs w:val="43"/>
          <w:spacing w:val="-70"/>
        </w:rPr>
        <w:t xml:space="preserve"> </w:t>
      </w:r>
      <w:r>
        <w:rPr>
          <w:rFonts w:ascii="FZXiaoBiaoSong-B05S" w:hAnsi="FZXiaoBiaoSong-B05S" w:eastAsia="FZXiaoBiaoSong-B05S" w:cs="FZXiaoBiaoSong-B05S"/>
          <w:sz w:val="43"/>
          <w:szCs w:val="43"/>
          <w:spacing w:val="2"/>
        </w:rPr>
        <w:t>的通知</w:t>
      </w:r>
    </w:p>
    <w:p>
      <w:pPr>
        <w:pStyle w:val="BodyText"/>
        <w:spacing w:line="245" w:lineRule="auto"/>
        <w:rPr/>
      </w:pPr>
      <w:r/>
    </w:p>
    <w:p>
      <w:pPr>
        <w:pStyle w:val="BodyText"/>
        <w:spacing w:line="245" w:lineRule="auto"/>
        <w:rPr/>
      </w:pPr>
      <w:r/>
    </w:p>
    <w:p>
      <w:pPr>
        <w:spacing w:before="101" w:line="217"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5"/>
        </w:rPr>
        <w:t>各市、县、</w:t>
      </w:r>
      <w:r>
        <w:rPr>
          <w:rFonts w:ascii="FangSong_GB2312" w:hAnsi="FangSong_GB2312" w:eastAsia="FangSong_GB2312" w:cs="FangSong_GB2312"/>
          <w:sz w:val="31"/>
          <w:szCs w:val="31"/>
          <w:spacing w:val="-77"/>
        </w:rPr>
        <w:t xml:space="preserve"> </w:t>
      </w:r>
      <w:r>
        <w:rPr>
          <w:rFonts w:ascii="FangSong_GB2312" w:hAnsi="FangSong_GB2312" w:eastAsia="FangSong_GB2312" w:cs="FangSong_GB2312"/>
          <w:sz w:val="31"/>
          <w:szCs w:val="31"/>
          <w:spacing w:val="5"/>
        </w:rPr>
        <w:t>自治县人民政府，省政府直属各单位：</w:t>
      </w:r>
    </w:p>
    <w:p>
      <w:pPr>
        <w:ind w:left="40" w:firstLine="590"/>
        <w:spacing w:before="196" w:line="317"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5"/>
        </w:rPr>
        <w:t>《海南省会展业“十四五”发展规划》已经省政府同意，现</w:t>
      </w:r>
      <w:r>
        <w:rPr>
          <w:rFonts w:ascii="FangSong_GB2312" w:hAnsi="FangSong_GB2312" w:eastAsia="FangSong_GB2312" w:cs="FangSong_GB2312"/>
          <w:sz w:val="31"/>
          <w:szCs w:val="31"/>
          <w:spacing w:val="3"/>
        </w:rPr>
        <w:t xml:space="preserve"> </w:t>
      </w:r>
      <w:r>
        <w:rPr>
          <w:rFonts w:ascii="FangSong_GB2312" w:hAnsi="FangSong_GB2312" w:eastAsia="FangSong_GB2312" w:cs="FangSong_GB2312"/>
          <w:sz w:val="31"/>
          <w:szCs w:val="31"/>
          <w:spacing w:val="4"/>
        </w:rPr>
        <w:t>印发你们，请认真组织实施。</w:t>
      </w:r>
    </w:p>
    <w:p>
      <w:pPr>
        <w:pStyle w:val="BodyText"/>
        <w:spacing w:line="266" w:lineRule="auto"/>
        <w:rPr/>
      </w:pPr>
      <w:r/>
    </w:p>
    <w:p>
      <w:pPr>
        <w:pStyle w:val="BodyText"/>
        <w:spacing w:line="267" w:lineRule="auto"/>
        <w:rPr/>
      </w:pPr>
      <w:r/>
    </w:p>
    <w:p>
      <w:pPr>
        <w:pStyle w:val="BodyText"/>
        <w:spacing w:line="267" w:lineRule="auto"/>
        <w:rPr/>
      </w:pPr>
      <w:r/>
    </w:p>
    <w:p>
      <w:pPr>
        <w:pStyle w:val="BodyText"/>
        <w:spacing w:line="267" w:lineRule="auto"/>
        <w:rPr/>
      </w:pPr>
      <w:r/>
    </w:p>
    <w:p>
      <w:pPr>
        <w:ind w:left="5288"/>
        <w:spacing w:before="101" w:line="217" w:lineRule="auto"/>
        <w:rPr>
          <w:rFonts w:ascii="FangSong_GB2312" w:hAnsi="FangSong_GB2312" w:eastAsia="FangSong_GB2312" w:cs="FangSong_GB2312"/>
          <w:sz w:val="31"/>
          <w:szCs w:val="31"/>
        </w:rPr>
      </w:pPr>
      <w:r>
        <w:drawing>
          <wp:anchor distT="0" distB="0" distL="0" distR="0" simplePos="0" relativeHeight="251658240" behindDoc="1" locked="0" layoutInCell="1" allowOverlap="1">
            <wp:simplePos x="0" y="0"/>
            <wp:positionH relativeFrom="column">
              <wp:posOffset>3222709</wp:posOffset>
            </wp:positionH>
            <wp:positionV relativeFrom="paragraph">
              <wp:posOffset>-659517</wp:posOffset>
            </wp:positionV>
            <wp:extent cx="1512176" cy="1512189"/>
            <wp:effectExtent l="0" t="0" r="0" b="0"/>
            <wp:wrapNone/>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1512176" cy="1512189"/>
                    </a:xfrm>
                    <a:prstGeom prst="rect">
                      <a:avLst/>
                    </a:prstGeom>
                  </pic:spPr>
                </pic:pic>
              </a:graphicData>
            </a:graphic>
          </wp:anchor>
        </w:drawing>
      </w:r>
      <w:r>
        <w:rPr>
          <w:rFonts w:ascii="FangSong_GB2312" w:hAnsi="FangSong_GB2312" w:eastAsia="FangSong_GB2312" w:cs="FangSong_GB2312"/>
          <w:sz w:val="31"/>
          <w:szCs w:val="31"/>
          <w:spacing w:val="5"/>
        </w:rPr>
        <w:t>海南省商务厅</w:t>
      </w:r>
    </w:p>
    <w:p>
      <w:pPr>
        <w:ind w:left="4973"/>
        <w:spacing w:before="197" w:line="218"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9"/>
        </w:rPr>
        <w:t>2021</w:t>
      </w:r>
      <w:r>
        <w:rPr>
          <w:rFonts w:ascii="FangSong_GB2312" w:hAnsi="FangSong_GB2312" w:eastAsia="FangSong_GB2312" w:cs="FangSong_GB2312"/>
          <w:sz w:val="31"/>
          <w:szCs w:val="31"/>
          <w:spacing w:val="-46"/>
        </w:rPr>
        <w:t xml:space="preserve"> </w:t>
      </w:r>
      <w:r>
        <w:rPr>
          <w:rFonts w:ascii="FangSong_GB2312" w:hAnsi="FangSong_GB2312" w:eastAsia="FangSong_GB2312" w:cs="FangSong_GB2312"/>
          <w:sz w:val="31"/>
          <w:szCs w:val="31"/>
          <w:spacing w:val="-9"/>
        </w:rPr>
        <w:t>年</w:t>
      </w:r>
      <w:r>
        <w:rPr>
          <w:rFonts w:ascii="FangSong_GB2312" w:hAnsi="FangSong_GB2312" w:eastAsia="FangSong_GB2312" w:cs="FangSong_GB2312"/>
          <w:sz w:val="31"/>
          <w:szCs w:val="31"/>
          <w:spacing w:val="-38"/>
        </w:rPr>
        <w:t xml:space="preserve"> </w:t>
      </w:r>
      <w:r>
        <w:rPr>
          <w:rFonts w:ascii="FangSong_GB2312" w:hAnsi="FangSong_GB2312" w:eastAsia="FangSong_GB2312" w:cs="FangSong_GB2312"/>
          <w:sz w:val="31"/>
          <w:szCs w:val="31"/>
          <w:spacing w:val="-9"/>
        </w:rPr>
        <w:t>11</w:t>
      </w:r>
      <w:r>
        <w:rPr>
          <w:rFonts w:ascii="FangSong_GB2312" w:hAnsi="FangSong_GB2312" w:eastAsia="FangSong_GB2312" w:cs="FangSong_GB2312"/>
          <w:sz w:val="31"/>
          <w:szCs w:val="31"/>
          <w:spacing w:val="-39"/>
        </w:rPr>
        <w:t xml:space="preserve"> </w:t>
      </w:r>
      <w:r>
        <w:rPr>
          <w:rFonts w:ascii="FangSong_GB2312" w:hAnsi="FangSong_GB2312" w:eastAsia="FangSong_GB2312" w:cs="FangSong_GB2312"/>
          <w:sz w:val="31"/>
          <w:szCs w:val="31"/>
          <w:spacing w:val="-9"/>
        </w:rPr>
        <w:t>月</w:t>
      </w:r>
      <w:r>
        <w:rPr>
          <w:rFonts w:ascii="FangSong_GB2312" w:hAnsi="FangSong_GB2312" w:eastAsia="FangSong_GB2312" w:cs="FangSong_GB2312"/>
          <w:sz w:val="31"/>
          <w:szCs w:val="31"/>
          <w:spacing w:val="-39"/>
        </w:rPr>
        <w:t xml:space="preserve"> </w:t>
      </w:r>
      <w:r>
        <w:rPr>
          <w:rFonts w:ascii="FangSong_GB2312" w:hAnsi="FangSong_GB2312" w:eastAsia="FangSong_GB2312" w:cs="FangSong_GB2312"/>
          <w:sz w:val="31"/>
          <w:szCs w:val="31"/>
          <w:spacing w:val="-9"/>
        </w:rPr>
        <w:t>15</w:t>
      </w:r>
      <w:r>
        <w:rPr>
          <w:rFonts w:ascii="FangSong_GB2312" w:hAnsi="FangSong_GB2312" w:eastAsia="FangSong_GB2312" w:cs="FangSong_GB2312"/>
          <w:sz w:val="31"/>
          <w:szCs w:val="31"/>
          <w:spacing w:val="-9"/>
        </w:rPr>
        <w:t xml:space="preserve"> </w:t>
      </w:r>
      <w:r>
        <w:rPr>
          <w:rFonts w:ascii="FangSong_GB2312" w:hAnsi="FangSong_GB2312" w:eastAsia="FangSong_GB2312" w:cs="FangSong_GB2312"/>
          <w:sz w:val="31"/>
          <w:szCs w:val="31"/>
          <w:spacing w:val="-9"/>
        </w:rPr>
        <w:t>日</w:t>
      </w:r>
    </w:p>
    <w:p>
      <w:pPr>
        <w:ind w:left="631"/>
        <w:spacing w:before="193" w:line="217"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8"/>
        </w:rPr>
        <w:t>（此件主动公开）</w:t>
      </w:r>
    </w:p>
    <w:p>
      <w:pPr>
        <w:pStyle w:val="BodyText"/>
        <w:spacing w:line="266" w:lineRule="auto"/>
        <w:rPr/>
      </w:pPr>
      <w: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7" w:lineRule="auto"/>
        <w:rPr/>
      </w:pPr>
      <w:r/>
    </w:p>
    <w:p>
      <w:pPr>
        <w:ind w:left="4191"/>
        <w:spacing w:before="55" w:line="195" w:lineRule="auto"/>
        <w:rPr>
          <w:rFonts w:ascii="FangSong_GB2312" w:hAnsi="FangSong_GB2312" w:eastAsia="FangSong_GB2312" w:cs="FangSong_GB2312"/>
          <w:sz w:val="17"/>
          <w:szCs w:val="17"/>
        </w:rPr>
      </w:pPr>
      <w:r>
        <w:rPr>
          <w:rFonts w:ascii="FangSong_GB2312" w:hAnsi="FangSong_GB2312" w:eastAsia="FangSong_GB2312" w:cs="FangSong_GB2312"/>
          <w:sz w:val="17"/>
          <w:szCs w:val="17"/>
          <w:spacing w:val="-6"/>
        </w:rPr>
        <w:t>-</w:t>
      </w:r>
      <w:r>
        <w:rPr>
          <w:rFonts w:ascii="FangSong_GB2312" w:hAnsi="FangSong_GB2312" w:eastAsia="FangSong_GB2312" w:cs="FangSong_GB2312"/>
          <w:sz w:val="17"/>
          <w:szCs w:val="17"/>
          <w:spacing w:val="23"/>
        </w:rPr>
        <w:t xml:space="preserve"> </w:t>
      </w:r>
      <w:r>
        <w:rPr>
          <w:rFonts w:ascii="FangSong_GB2312" w:hAnsi="FangSong_GB2312" w:eastAsia="FangSong_GB2312" w:cs="FangSong_GB2312"/>
          <w:sz w:val="17"/>
          <w:szCs w:val="17"/>
          <w:spacing w:val="-6"/>
        </w:rPr>
        <w:t>1</w:t>
      </w:r>
      <w:r>
        <w:rPr>
          <w:rFonts w:ascii="FangSong_GB2312" w:hAnsi="FangSong_GB2312" w:eastAsia="FangSong_GB2312" w:cs="FangSong_GB2312"/>
          <w:sz w:val="17"/>
          <w:szCs w:val="17"/>
          <w:spacing w:val="14"/>
        </w:rPr>
        <w:t xml:space="preserve"> </w:t>
      </w:r>
      <w:r>
        <w:rPr>
          <w:rFonts w:ascii="FangSong_GB2312" w:hAnsi="FangSong_GB2312" w:eastAsia="FangSong_GB2312" w:cs="FangSong_GB2312"/>
          <w:sz w:val="17"/>
          <w:szCs w:val="17"/>
          <w:spacing w:val="-6"/>
        </w:rPr>
        <w:t>-</w:t>
      </w:r>
    </w:p>
    <w:p>
      <w:pPr>
        <w:spacing w:line="195" w:lineRule="auto"/>
        <w:sectPr>
          <w:headerReference w:type="default" r:id="rId1"/>
          <w:pgSz w:w="11907" w:h="16840"/>
          <w:pgMar w:top="400" w:right="1539" w:bottom="0" w:left="1542" w:header="0" w:footer="0" w:gutter="0"/>
        </w:sectPr>
        <w:rPr>
          <w:rFonts w:ascii="FangSong_GB2312" w:hAnsi="FangSong_GB2312" w:eastAsia="FangSong_GB2312" w:cs="FangSong_GB2312"/>
          <w:sz w:val="17"/>
          <w:szCs w:val="17"/>
        </w:rPr>
      </w:pP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ind w:left="571"/>
        <w:spacing w:before="167" w:line="209" w:lineRule="auto"/>
        <w:rPr>
          <w:rFonts w:ascii="FZXiaoBiaoSong-B05S" w:hAnsi="FZXiaoBiaoSong-B05S" w:eastAsia="FZXiaoBiaoSong-B05S" w:cs="FZXiaoBiaoSong-B05S"/>
          <w:sz w:val="43"/>
          <w:szCs w:val="43"/>
        </w:rPr>
      </w:pPr>
      <w:r>
        <w:rPr>
          <w:rFonts w:ascii="FZXiaoBiaoSong-B05S" w:hAnsi="FZXiaoBiaoSong-B05S" w:eastAsia="FZXiaoBiaoSong-B05S" w:cs="FZXiaoBiaoSong-B05S"/>
          <w:sz w:val="43"/>
          <w:szCs w:val="43"/>
          <w:spacing w:val="46"/>
        </w:rPr>
        <w:t>海南省会展业“十四五”发展规划</w:t>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ind w:left="3146" w:right="3086" w:hanging="45"/>
        <w:spacing w:before="117" w:line="295" w:lineRule="auto"/>
        <w:rPr>
          <w:rFonts w:ascii="SimHei" w:hAnsi="SimHei" w:eastAsia="SimHei" w:cs="SimHei"/>
          <w:sz w:val="36"/>
          <w:szCs w:val="36"/>
        </w:rPr>
      </w:pPr>
      <w:r>
        <w:rPr>
          <w:rFonts w:ascii="SimHei" w:hAnsi="SimHei" w:eastAsia="SimHei" w:cs="SimHei"/>
          <w:sz w:val="36"/>
          <w:szCs w:val="36"/>
          <w:spacing w:val="-3"/>
        </w:rPr>
        <w:t>海南省商务厅</w:t>
      </w:r>
      <w:r>
        <w:rPr>
          <w:rFonts w:ascii="SimHei" w:hAnsi="SimHei" w:eastAsia="SimHei" w:cs="SimHei"/>
          <w:sz w:val="36"/>
          <w:szCs w:val="36"/>
          <w:spacing w:val="1"/>
        </w:rPr>
        <w:t xml:space="preserve"> </w:t>
      </w:r>
      <w:r>
        <w:rPr>
          <w:rFonts w:ascii="SimHei" w:hAnsi="SimHei" w:eastAsia="SimHei" w:cs="SimHei"/>
          <w:sz w:val="36"/>
          <w:szCs w:val="36"/>
          <w:spacing w:val="-10"/>
        </w:rPr>
        <w:t>2021</w:t>
      </w:r>
      <w:r>
        <w:rPr>
          <w:rFonts w:ascii="SimHei" w:hAnsi="SimHei" w:eastAsia="SimHei" w:cs="SimHei"/>
          <w:sz w:val="36"/>
          <w:szCs w:val="36"/>
          <w:spacing w:val="-64"/>
        </w:rPr>
        <w:t xml:space="preserve"> </w:t>
      </w:r>
      <w:r>
        <w:rPr>
          <w:rFonts w:ascii="SimHei" w:hAnsi="SimHei" w:eastAsia="SimHei" w:cs="SimHei"/>
          <w:sz w:val="36"/>
          <w:szCs w:val="36"/>
          <w:spacing w:val="-10"/>
        </w:rPr>
        <w:t>年</w:t>
      </w:r>
      <w:r>
        <w:rPr>
          <w:rFonts w:ascii="SimHei" w:hAnsi="SimHei" w:eastAsia="SimHei" w:cs="SimHei"/>
          <w:sz w:val="36"/>
          <w:szCs w:val="36"/>
          <w:spacing w:val="-54"/>
        </w:rPr>
        <w:t xml:space="preserve"> </w:t>
      </w:r>
      <w:r>
        <w:rPr>
          <w:rFonts w:ascii="SimHei" w:hAnsi="SimHei" w:eastAsia="SimHei" w:cs="SimHei"/>
          <w:sz w:val="36"/>
          <w:szCs w:val="36"/>
          <w:spacing w:val="-10"/>
        </w:rPr>
        <w:t>11</w:t>
      </w:r>
      <w:r>
        <w:rPr>
          <w:rFonts w:ascii="SimHei" w:hAnsi="SimHei" w:eastAsia="SimHei" w:cs="SimHei"/>
          <w:sz w:val="36"/>
          <w:szCs w:val="36"/>
          <w:spacing w:val="-55"/>
        </w:rPr>
        <w:t xml:space="preserve"> </w:t>
      </w:r>
      <w:r>
        <w:rPr>
          <w:rFonts w:ascii="SimHei" w:hAnsi="SimHei" w:eastAsia="SimHei" w:cs="SimHei"/>
          <w:sz w:val="36"/>
          <w:szCs w:val="36"/>
          <w:spacing w:val="-10"/>
        </w:rPr>
        <w:t>月</w:t>
      </w:r>
    </w:p>
    <w:p>
      <w:pPr>
        <w:spacing w:line="295" w:lineRule="auto"/>
        <w:sectPr>
          <w:headerReference w:type="default" r:id="rId3"/>
          <w:pgSz w:w="11905" w:h="16840"/>
          <w:pgMar w:top="400" w:right="1785" w:bottom="0" w:left="1785" w:header="0" w:footer="0" w:gutter="0"/>
        </w:sectPr>
        <w:rPr>
          <w:rFonts w:ascii="SimHei" w:hAnsi="SimHei" w:eastAsia="SimHei" w:cs="SimHei"/>
          <w:sz w:val="36"/>
          <w:szCs w:val="36"/>
        </w:rPr>
      </w:pPr>
    </w:p>
    <w:p>
      <w:pPr>
        <w:pStyle w:val="BodyText"/>
        <w:spacing w:line="286" w:lineRule="auto"/>
        <w:rPr/>
      </w:pPr>
      <w:r/>
    </w:p>
    <w:p>
      <w:pPr>
        <w:pStyle w:val="BodyText"/>
        <w:spacing w:line="286" w:lineRule="auto"/>
        <w:rPr/>
      </w:pPr>
      <w:r/>
    </w:p>
    <w:p>
      <w:pPr>
        <w:pStyle w:val="BodyText"/>
        <w:spacing w:line="286" w:lineRule="auto"/>
        <w:rPr/>
      </w:pPr>
      <w:r/>
    </w:p>
    <w:p>
      <w:pPr>
        <w:pStyle w:val="BodyText"/>
        <w:spacing w:line="287" w:lineRule="auto"/>
        <w:rPr/>
      </w:pPr>
      <w:r/>
    </w:p>
    <w:p>
      <w:pPr>
        <w:pStyle w:val="BodyText"/>
        <w:spacing w:line="287" w:lineRule="auto"/>
        <w:rPr/>
      </w:pPr>
      <w:r/>
    </w:p>
    <w:sdt>
      <w:sdtPr>
        <w:rPr>
          <w:rFonts w:ascii="FZXiaoBiaoSong-B05S" w:hAnsi="FZXiaoBiaoSong-B05S" w:eastAsia="FZXiaoBiaoSong-B05S" w:cs="FZXiaoBiaoSong-B05S"/>
          <w:sz w:val="43"/>
          <w:szCs w:val="43"/>
        </w:rPr>
        <w:docPartObj>
          <w:docPartGallery w:val="Table of Contents"/>
          <w:docPartUnique/>
        </w:docPartObj>
      </w:sdtPr>
      <w:sdtEndPr>
        <w:rPr>
          <w:rFonts w:ascii="FangSong_GB2312" w:hAnsi="FangSong_GB2312" w:eastAsia="FangSong_GB2312" w:cs="FangSong_GB2312"/>
          <w:sz w:val="31"/>
          <w:szCs w:val="31"/>
        </w:rPr>
      </w:sdtEndPr>
      <w:sdtContent>
        <w:p>
          <w:pPr>
            <w:ind w:left="3817"/>
            <w:spacing w:before="167" w:line="205" w:lineRule="auto"/>
            <w:rPr>
              <w:rFonts w:ascii="FZXiaoBiaoSong-B05S" w:hAnsi="FZXiaoBiaoSong-B05S" w:eastAsia="FZXiaoBiaoSong-B05S" w:cs="FZXiaoBiaoSong-B05S"/>
              <w:sz w:val="43"/>
              <w:szCs w:val="43"/>
            </w:rPr>
          </w:pPr>
          <w:r>
            <w:rPr>
              <w:rFonts w:ascii="FZXiaoBiaoSong-B05S" w:hAnsi="FZXiaoBiaoSong-B05S" w:eastAsia="FZXiaoBiaoSong-B05S" w:cs="FZXiaoBiaoSong-B05S"/>
              <w:sz w:val="43"/>
              <w:szCs w:val="43"/>
              <w:spacing w:val="-32"/>
            </w:rPr>
            <w:t>目</w:t>
          </w:r>
          <w:r>
            <w:rPr>
              <w:rFonts w:ascii="FZXiaoBiaoSong-B05S" w:hAnsi="FZXiaoBiaoSong-B05S" w:eastAsia="FZXiaoBiaoSong-B05S" w:cs="FZXiaoBiaoSong-B05S"/>
              <w:sz w:val="43"/>
              <w:szCs w:val="43"/>
              <w:spacing w:val="6"/>
            </w:rPr>
            <w:t xml:space="preserve">    </w:t>
          </w:r>
          <w:r>
            <w:rPr>
              <w:rFonts w:ascii="FZXiaoBiaoSong-B05S" w:hAnsi="FZXiaoBiaoSong-B05S" w:eastAsia="FZXiaoBiaoSong-B05S" w:cs="FZXiaoBiaoSong-B05S"/>
              <w:sz w:val="43"/>
              <w:szCs w:val="43"/>
              <w:spacing w:val="-32"/>
            </w:rPr>
            <w:t>录</w:t>
          </w:r>
        </w:p>
        <w:p>
          <w:pPr>
            <w:pStyle w:val="BodyText"/>
            <w:spacing w:line="284" w:lineRule="auto"/>
            <w:rPr/>
          </w:pPr>
          <w:r/>
        </w:p>
        <w:p>
          <w:pPr>
            <w:pStyle w:val="BodyText"/>
            <w:spacing w:line="285" w:lineRule="auto"/>
            <w:rPr/>
          </w:pPr>
          <w:r/>
        </w:p>
        <w:p>
          <w:pPr>
            <w:spacing w:before="101" w:line="227" w:lineRule="auto"/>
            <w:tabs>
              <w:tab w:val="right" w:leader="dot" w:pos="8827"/>
            </w:tabs>
            <w:rPr>
              <w:rFonts w:ascii="FangSong_GB2312" w:hAnsi="FangSong_GB2312" w:eastAsia="FangSong_GB2312" w:cs="FangSong_GB2312"/>
              <w:sz w:val="31"/>
              <w:szCs w:val="31"/>
            </w:rPr>
          </w:pPr>
          <w:bookmarkStart w:name="bookmark1" w:id="1"/>
          <w:bookmarkEnd w:id="1"/>
          <w:hyperlink w:history="true" w:anchor="bookmark1">
            <w:r>
              <w:rPr>
                <w:rFonts w:ascii="SimHei" w:hAnsi="SimHei" w:eastAsia="SimHei" w:cs="SimHei"/>
                <w:sz w:val="31"/>
                <w:szCs w:val="31"/>
                <w:spacing w:val="-10"/>
              </w:rPr>
              <w:t>序</w:t>
            </w:r>
            <w:r>
              <w:rPr>
                <w:rFonts w:ascii="SimHei" w:hAnsi="SimHei" w:eastAsia="SimHei" w:cs="SimHei"/>
                <w:sz w:val="31"/>
                <w:szCs w:val="31"/>
                <w:spacing w:val="16"/>
              </w:rPr>
              <w:t xml:space="preserve">  </w:t>
            </w:r>
            <w:r>
              <w:rPr>
                <w:rFonts w:ascii="SimHei" w:hAnsi="SimHei" w:eastAsia="SimHei" w:cs="SimHei"/>
                <w:sz w:val="31"/>
                <w:szCs w:val="31"/>
                <w:spacing w:val="-10"/>
              </w:rPr>
              <w:t>言</w:t>
            </w:r>
            <w:r>
              <w:rPr>
                <w:rFonts w:ascii="SimHei" w:hAnsi="SimHei" w:eastAsia="SimHei" w:cs="SimHei"/>
                <w:sz w:val="31"/>
                <w:szCs w:val="31"/>
                <w:spacing w:val="28"/>
              </w:rPr>
              <w:t xml:space="preserve"> </w:t>
            </w:r>
            <w:r>
              <w:rPr>
                <w:rFonts w:ascii="SimHei" w:hAnsi="SimHei" w:eastAsia="SimHei" w:cs="SimHei"/>
                <w:sz w:val="31"/>
                <w:szCs w:val="31"/>
              </w:rPr>
              <w:tab/>
            </w:r>
            <w:r>
              <w:rPr>
                <w:rFonts w:ascii="SimHei" w:hAnsi="SimHei" w:eastAsia="SimHei" w:cs="SimHei"/>
                <w:sz w:val="31"/>
                <w:szCs w:val="31"/>
                <w:spacing w:val="-78"/>
              </w:rPr>
              <w:t xml:space="preserve"> </w:t>
            </w:r>
            <w:r>
              <w:rPr>
                <w:rFonts w:ascii="FangSong_GB2312" w:hAnsi="FangSong_GB2312" w:eastAsia="FangSong_GB2312" w:cs="FangSong_GB2312"/>
                <w:sz w:val="31"/>
                <w:szCs w:val="31"/>
                <w:spacing w:val="-28"/>
              </w:rPr>
              <w:t>1</w:t>
            </w:r>
          </w:hyperlink>
        </w:p>
        <w:p>
          <w:pPr>
            <w:ind w:left="4"/>
            <w:spacing w:before="214" w:line="224" w:lineRule="auto"/>
            <w:tabs>
              <w:tab w:val="right" w:leader="dot" w:pos="8827"/>
            </w:tabs>
            <w:rPr>
              <w:rFonts w:ascii="FangSong_GB2312" w:hAnsi="FangSong_GB2312" w:eastAsia="FangSong_GB2312" w:cs="FangSong_GB2312"/>
              <w:sz w:val="31"/>
              <w:szCs w:val="31"/>
            </w:rPr>
          </w:pPr>
          <w:bookmarkStart w:name="bookmark2" w:id="2"/>
          <w:bookmarkEnd w:id="2"/>
          <w:hyperlink w:history="true" w:anchor="bookmark2">
            <w:r>
              <w:rPr>
                <w:rFonts w:ascii="SimHei" w:hAnsi="SimHei" w:eastAsia="SimHei" w:cs="SimHei"/>
                <w:sz w:val="31"/>
                <w:szCs w:val="31"/>
                <w:spacing w:val="2"/>
              </w:rPr>
              <w:t>第一章</w:t>
            </w:r>
            <w:r>
              <w:rPr>
                <w:rFonts w:ascii="SimHei" w:hAnsi="SimHei" w:eastAsia="SimHei" w:cs="SimHei"/>
                <w:sz w:val="31"/>
                <w:szCs w:val="31"/>
                <w:spacing w:val="26"/>
              </w:rPr>
              <w:t xml:space="preserve">  </w:t>
            </w:r>
            <w:r>
              <w:rPr>
                <w:rFonts w:ascii="SimHei" w:hAnsi="SimHei" w:eastAsia="SimHei" w:cs="SimHei"/>
                <w:sz w:val="31"/>
                <w:szCs w:val="31"/>
                <w:spacing w:val="2"/>
              </w:rPr>
              <w:t>回顾与展望</w:t>
            </w:r>
            <w:r>
              <w:rPr>
                <w:rFonts w:ascii="SimHei" w:hAnsi="SimHei" w:eastAsia="SimHei" w:cs="SimHei"/>
                <w:sz w:val="31"/>
                <w:szCs w:val="31"/>
                <w:spacing w:val="-133"/>
              </w:rPr>
              <w:t xml:space="preserve"> </w:t>
            </w:r>
            <w:r>
              <w:rPr>
                <w:rFonts w:ascii="SimHei" w:hAnsi="SimHei" w:eastAsia="SimHei" w:cs="SimHei"/>
                <w:sz w:val="31"/>
                <w:szCs w:val="31"/>
              </w:rPr>
              <w:tab/>
            </w:r>
            <w:r>
              <w:rPr>
                <w:rFonts w:ascii="SimHei" w:hAnsi="SimHei" w:eastAsia="SimHei" w:cs="SimHei"/>
                <w:sz w:val="31"/>
                <w:szCs w:val="31"/>
                <w:spacing w:val="-85"/>
              </w:rPr>
              <w:t xml:space="preserve"> </w:t>
            </w:r>
            <w:r>
              <w:rPr>
                <w:rFonts w:ascii="FangSong_GB2312" w:hAnsi="FangSong_GB2312" w:eastAsia="FangSong_GB2312" w:cs="FangSong_GB2312"/>
                <w:sz w:val="31"/>
                <w:szCs w:val="31"/>
                <w:spacing w:val="-20"/>
              </w:rPr>
              <w:t>2</w:t>
            </w:r>
          </w:hyperlink>
        </w:p>
        <w:p>
          <w:pPr>
            <w:ind w:left="652"/>
            <w:spacing w:before="220" w:line="222" w:lineRule="auto"/>
            <w:tabs>
              <w:tab w:val="right" w:leader="dot" w:pos="8827"/>
            </w:tabs>
            <w:rPr>
              <w:rFonts w:ascii="FangSong_GB2312" w:hAnsi="FangSong_GB2312" w:eastAsia="FangSong_GB2312" w:cs="FangSong_GB2312"/>
              <w:sz w:val="31"/>
              <w:szCs w:val="31"/>
            </w:rPr>
          </w:pPr>
          <w:bookmarkStart w:name="bookmark3" w:id="3"/>
          <w:bookmarkEnd w:id="3"/>
          <w:hyperlink w:history="true" w:anchor="bookmark3">
            <w:r>
              <w:rPr>
                <w:rFonts w:ascii="FangSong_GB2312" w:hAnsi="FangSong_GB2312" w:eastAsia="FangSong_GB2312" w:cs="FangSong_GB2312"/>
                <w:sz w:val="31"/>
                <w:szCs w:val="31"/>
                <w:spacing w:val="4"/>
              </w:rPr>
              <w:t>第一节</w:t>
            </w:r>
            <w:r>
              <w:rPr>
                <w:rFonts w:ascii="FangSong_GB2312" w:hAnsi="FangSong_GB2312" w:eastAsia="FangSong_GB2312" w:cs="FangSong_GB2312"/>
                <w:sz w:val="31"/>
                <w:szCs w:val="31"/>
                <w:spacing w:val="25"/>
              </w:rPr>
              <w:t xml:space="preserve">  </w:t>
            </w:r>
            <w:r>
              <w:rPr>
                <w:rFonts w:ascii="FangSong_GB2312" w:hAnsi="FangSong_GB2312" w:eastAsia="FangSong_GB2312" w:cs="FangSong_GB2312"/>
                <w:sz w:val="31"/>
                <w:szCs w:val="31"/>
                <w:spacing w:val="4"/>
              </w:rPr>
              <w:t>“十三五”发展回顾</w:t>
            </w:r>
            <w:r>
              <w:rPr>
                <w:rFonts w:ascii="FangSong_GB2312" w:hAnsi="FangSong_GB2312" w:eastAsia="FangSong_GB2312" w:cs="FangSong_GB2312"/>
                <w:sz w:val="31"/>
                <w:szCs w:val="31"/>
                <w:spacing w:val="-130"/>
              </w:rPr>
              <w:t xml:space="preserve"> </w:t>
            </w:r>
            <w:r>
              <w:rPr>
                <w:rFonts w:ascii="FangSong_GB2312" w:hAnsi="FangSong_GB2312" w:eastAsia="FangSong_GB2312" w:cs="FangSong_GB2312"/>
                <w:sz w:val="31"/>
                <w:szCs w:val="31"/>
              </w:rPr>
              <w:tab/>
            </w:r>
            <w:r>
              <w:rPr>
                <w:rFonts w:ascii="FangSong_GB2312" w:hAnsi="FangSong_GB2312" w:eastAsia="FangSong_GB2312" w:cs="FangSong_GB2312"/>
                <w:sz w:val="31"/>
                <w:szCs w:val="31"/>
                <w:spacing w:val="-85"/>
              </w:rPr>
              <w:t xml:space="preserve"> </w:t>
            </w:r>
            <w:r>
              <w:rPr>
                <w:rFonts w:ascii="FangSong_GB2312" w:hAnsi="FangSong_GB2312" w:eastAsia="FangSong_GB2312" w:cs="FangSong_GB2312"/>
                <w:sz w:val="31"/>
                <w:szCs w:val="31"/>
                <w:spacing w:val="-20"/>
              </w:rPr>
              <w:t>2</w:t>
            </w:r>
          </w:hyperlink>
        </w:p>
        <w:p>
          <w:pPr>
            <w:ind w:left="652"/>
            <w:spacing w:before="223" w:line="222" w:lineRule="auto"/>
            <w:tabs>
              <w:tab w:val="right" w:leader="dot" w:pos="8827"/>
            </w:tabs>
            <w:rPr>
              <w:rFonts w:ascii="FangSong_GB2312" w:hAnsi="FangSong_GB2312" w:eastAsia="FangSong_GB2312" w:cs="FangSong_GB2312"/>
              <w:sz w:val="31"/>
              <w:szCs w:val="31"/>
            </w:rPr>
          </w:pPr>
          <w:bookmarkStart w:name="bookmark4" w:id="4"/>
          <w:bookmarkEnd w:id="4"/>
          <w:hyperlink w:history="true" w:anchor="bookmark4">
            <w:r>
              <w:rPr>
                <w:rFonts w:ascii="FangSong_GB2312" w:hAnsi="FangSong_GB2312" w:eastAsia="FangSong_GB2312" w:cs="FangSong_GB2312"/>
                <w:sz w:val="31"/>
                <w:szCs w:val="31"/>
                <w:spacing w:val="4"/>
              </w:rPr>
              <w:t>第二节</w:t>
            </w:r>
            <w:r>
              <w:rPr>
                <w:rFonts w:ascii="FangSong_GB2312" w:hAnsi="FangSong_GB2312" w:eastAsia="FangSong_GB2312" w:cs="FangSong_GB2312"/>
                <w:sz w:val="31"/>
                <w:szCs w:val="31"/>
                <w:spacing w:val="25"/>
              </w:rPr>
              <w:t xml:space="preserve">  </w:t>
            </w:r>
            <w:r>
              <w:rPr>
                <w:rFonts w:ascii="FangSong_GB2312" w:hAnsi="FangSong_GB2312" w:eastAsia="FangSong_GB2312" w:cs="FangSong_GB2312"/>
                <w:sz w:val="31"/>
                <w:szCs w:val="31"/>
                <w:spacing w:val="4"/>
              </w:rPr>
              <w:t>“十三五”发展问题</w:t>
            </w:r>
            <w:r>
              <w:rPr>
                <w:rFonts w:ascii="FangSong_GB2312" w:hAnsi="FangSong_GB2312" w:eastAsia="FangSong_GB2312" w:cs="FangSong_GB2312"/>
                <w:sz w:val="31"/>
                <w:szCs w:val="31"/>
                <w:spacing w:val="-130"/>
              </w:rPr>
              <w:t xml:space="preserve"> </w:t>
            </w:r>
            <w:r>
              <w:rPr>
                <w:rFonts w:ascii="FangSong_GB2312" w:hAnsi="FangSong_GB2312" w:eastAsia="FangSong_GB2312" w:cs="FangSong_GB2312"/>
                <w:sz w:val="31"/>
                <w:szCs w:val="31"/>
              </w:rPr>
              <w:tab/>
            </w:r>
            <w:r>
              <w:rPr>
                <w:rFonts w:ascii="FangSong_GB2312" w:hAnsi="FangSong_GB2312" w:eastAsia="FangSong_GB2312" w:cs="FangSong_GB2312"/>
                <w:sz w:val="31"/>
                <w:szCs w:val="31"/>
                <w:spacing w:val="-83"/>
              </w:rPr>
              <w:t xml:space="preserve"> </w:t>
            </w:r>
            <w:r>
              <w:rPr>
                <w:rFonts w:ascii="FangSong_GB2312" w:hAnsi="FangSong_GB2312" w:eastAsia="FangSong_GB2312" w:cs="FangSong_GB2312"/>
                <w:sz w:val="31"/>
                <w:szCs w:val="31"/>
                <w:spacing w:val="-23"/>
              </w:rPr>
              <w:t>6</w:t>
            </w:r>
          </w:hyperlink>
        </w:p>
        <w:p>
          <w:pPr>
            <w:ind w:left="652"/>
            <w:spacing w:before="223" w:line="220" w:lineRule="auto"/>
            <w:tabs>
              <w:tab w:val="right" w:leader="dot" w:pos="8827"/>
            </w:tabs>
            <w:rPr>
              <w:rFonts w:ascii="FangSong_GB2312" w:hAnsi="FangSong_GB2312" w:eastAsia="FangSong_GB2312" w:cs="FangSong_GB2312"/>
              <w:sz w:val="31"/>
              <w:szCs w:val="31"/>
            </w:rPr>
          </w:pPr>
          <w:bookmarkStart w:name="bookmark5" w:id="5"/>
          <w:bookmarkEnd w:id="5"/>
          <w:hyperlink w:history="true" w:anchor="bookmark5">
            <w:r>
              <w:rPr>
                <w:rFonts w:ascii="FangSong_GB2312" w:hAnsi="FangSong_GB2312" w:eastAsia="FangSong_GB2312" w:cs="FangSong_GB2312"/>
                <w:sz w:val="31"/>
                <w:szCs w:val="31"/>
                <w:spacing w:val="4"/>
              </w:rPr>
              <w:t>第三节</w:t>
            </w:r>
            <w:r>
              <w:rPr>
                <w:rFonts w:ascii="FangSong_GB2312" w:hAnsi="FangSong_GB2312" w:eastAsia="FangSong_GB2312" w:cs="FangSong_GB2312"/>
                <w:sz w:val="31"/>
                <w:szCs w:val="31"/>
                <w:spacing w:val="27"/>
              </w:rPr>
              <w:t xml:space="preserve">  </w:t>
            </w:r>
            <w:r>
              <w:rPr>
                <w:rFonts w:ascii="FangSong_GB2312" w:hAnsi="FangSong_GB2312" w:eastAsia="FangSong_GB2312" w:cs="FangSong_GB2312"/>
                <w:sz w:val="31"/>
                <w:szCs w:val="31"/>
                <w:spacing w:val="4"/>
              </w:rPr>
              <w:t>“十四五”机遇与挑战</w:t>
            </w:r>
            <w:r>
              <w:rPr>
                <w:rFonts w:ascii="FangSong_GB2312" w:hAnsi="FangSong_GB2312" w:eastAsia="FangSong_GB2312" w:cs="FangSong_GB2312"/>
                <w:sz w:val="31"/>
                <w:szCs w:val="31"/>
                <w:spacing w:val="-128"/>
              </w:rPr>
              <w:t xml:space="preserve"> </w:t>
            </w:r>
            <w:r>
              <w:rPr>
                <w:rFonts w:ascii="FangSong_GB2312" w:hAnsi="FangSong_GB2312" w:eastAsia="FangSong_GB2312" w:cs="FangSong_GB2312"/>
                <w:sz w:val="31"/>
                <w:szCs w:val="31"/>
              </w:rPr>
              <w:tab/>
            </w:r>
            <w:r>
              <w:rPr>
                <w:rFonts w:ascii="FangSong_GB2312" w:hAnsi="FangSong_GB2312" w:eastAsia="FangSong_GB2312" w:cs="FangSong_GB2312"/>
                <w:sz w:val="31"/>
                <w:szCs w:val="31"/>
                <w:spacing w:val="-83"/>
              </w:rPr>
              <w:t xml:space="preserve"> </w:t>
            </w:r>
            <w:r>
              <w:rPr>
                <w:rFonts w:ascii="FangSong_GB2312" w:hAnsi="FangSong_GB2312" w:eastAsia="FangSong_GB2312" w:cs="FangSong_GB2312"/>
                <w:sz w:val="31"/>
                <w:szCs w:val="31"/>
                <w:spacing w:val="-23"/>
              </w:rPr>
              <w:t>8</w:t>
            </w:r>
          </w:hyperlink>
        </w:p>
        <w:p>
          <w:pPr>
            <w:ind w:left="4"/>
            <w:spacing w:before="226" w:line="224" w:lineRule="auto"/>
            <w:tabs>
              <w:tab w:val="right" w:leader="dot" w:pos="8825"/>
            </w:tabs>
            <w:rPr>
              <w:rFonts w:ascii="FangSong_GB2312" w:hAnsi="FangSong_GB2312" w:eastAsia="FangSong_GB2312" w:cs="FangSong_GB2312"/>
              <w:sz w:val="31"/>
              <w:szCs w:val="31"/>
            </w:rPr>
          </w:pPr>
          <w:bookmarkStart w:name="bookmark6" w:id="6"/>
          <w:bookmarkEnd w:id="6"/>
          <w:hyperlink w:history="true" w:anchor="bookmark6">
            <w:r>
              <w:rPr>
                <w:rFonts w:ascii="SimHei" w:hAnsi="SimHei" w:eastAsia="SimHei" w:cs="SimHei"/>
                <w:sz w:val="31"/>
                <w:szCs w:val="31"/>
                <w:spacing w:val="4"/>
              </w:rPr>
              <w:t>第二章</w:t>
            </w:r>
            <w:r>
              <w:rPr>
                <w:rFonts w:ascii="SimHei" w:hAnsi="SimHei" w:eastAsia="SimHei" w:cs="SimHei"/>
                <w:sz w:val="31"/>
                <w:szCs w:val="31"/>
                <w:spacing w:val="14"/>
              </w:rPr>
              <w:t xml:space="preserve">  </w:t>
            </w:r>
            <w:r>
              <w:rPr>
                <w:rFonts w:ascii="SimHei" w:hAnsi="SimHei" w:eastAsia="SimHei" w:cs="SimHei"/>
                <w:sz w:val="31"/>
                <w:szCs w:val="31"/>
                <w:spacing w:val="4"/>
              </w:rPr>
              <w:t>总体思路</w:t>
            </w:r>
            <w:r>
              <w:rPr>
                <w:rFonts w:ascii="SimHei" w:hAnsi="SimHei" w:eastAsia="SimHei" w:cs="SimHei"/>
                <w:sz w:val="31"/>
                <w:szCs w:val="31"/>
                <w:spacing w:val="-131"/>
              </w:rPr>
              <w:t xml:space="preserve"> </w:t>
            </w:r>
            <w:r>
              <w:rPr>
                <w:rFonts w:ascii="SimHei" w:hAnsi="SimHei" w:eastAsia="SimHei" w:cs="SimHei"/>
                <w:sz w:val="31"/>
                <w:szCs w:val="31"/>
              </w:rPr>
              <w:tab/>
            </w:r>
            <w:r>
              <w:rPr>
                <w:rFonts w:ascii="SimHei" w:hAnsi="SimHei" w:eastAsia="SimHei" w:cs="SimHei"/>
                <w:sz w:val="31"/>
                <w:szCs w:val="31"/>
                <w:spacing w:val="-78"/>
              </w:rPr>
              <w:t xml:space="preserve"> </w:t>
            </w:r>
            <w:r>
              <w:rPr>
                <w:rFonts w:ascii="FangSong_GB2312" w:hAnsi="FangSong_GB2312" w:eastAsia="FangSong_GB2312" w:cs="FangSong_GB2312"/>
                <w:sz w:val="31"/>
                <w:szCs w:val="31"/>
                <w:spacing w:val="-12"/>
              </w:rPr>
              <w:t>11</w:t>
            </w:r>
          </w:hyperlink>
        </w:p>
        <w:p>
          <w:pPr>
            <w:ind w:left="652"/>
            <w:spacing w:before="220" w:line="222" w:lineRule="auto"/>
            <w:tabs>
              <w:tab w:val="right" w:leader="dot" w:pos="8825"/>
            </w:tabs>
            <w:rPr>
              <w:rFonts w:ascii="FangSong_GB2312" w:hAnsi="FangSong_GB2312" w:eastAsia="FangSong_GB2312" w:cs="FangSong_GB2312"/>
              <w:sz w:val="31"/>
              <w:szCs w:val="31"/>
            </w:rPr>
          </w:pPr>
          <w:bookmarkStart w:name="bookmark7" w:id="7"/>
          <w:bookmarkEnd w:id="7"/>
          <w:hyperlink w:history="true" w:anchor="bookmark7">
            <w:r>
              <w:rPr>
                <w:rFonts w:ascii="FangSong_GB2312" w:hAnsi="FangSong_GB2312" w:eastAsia="FangSong_GB2312" w:cs="FangSong_GB2312"/>
                <w:sz w:val="31"/>
                <w:szCs w:val="31"/>
                <w:spacing w:val="3"/>
              </w:rPr>
              <w:t>第一节</w:t>
            </w:r>
            <w:r>
              <w:rPr>
                <w:rFonts w:ascii="FangSong_GB2312" w:hAnsi="FangSong_GB2312" w:eastAsia="FangSong_GB2312" w:cs="FangSong_GB2312"/>
                <w:sz w:val="31"/>
                <w:szCs w:val="31"/>
                <w:spacing w:val="14"/>
              </w:rPr>
              <w:t xml:space="preserve">  </w:t>
            </w:r>
            <w:r>
              <w:rPr>
                <w:rFonts w:ascii="FangSong_GB2312" w:hAnsi="FangSong_GB2312" w:eastAsia="FangSong_GB2312" w:cs="FangSong_GB2312"/>
                <w:sz w:val="31"/>
                <w:szCs w:val="31"/>
                <w:spacing w:val="3"/>
              </w:rPr>
              <w:t>指导思想</w:t>
            </w:r>
            <w:r>
              <w:rPr>
                <w:rFonts w:ascii="FangSong_GB2312" w:hAnsi="FangSong_GB2312" w:eastAsia="FangSong_GB2312" w:cs="FangSong_GB2312"/>
                <w:sz w:val="31"/>
                <w:szCs w:val="31"/>
                <w:spacing w:val="-131"/>
              </w:rPr>
              <w:t xml:space="preserve"> </w:t>
            </w:r>
            <w:r>
              <w:rPr>
                <w:rFonts w:ascii="FangSong_GB2312" w:hAnsi="FangSong_GB2312" w:eastAsia="FangSong_GB2312" w:cs="FangSong_GB2312"/>
                <w:sz w:val="31"/>
                <w:szCs w:val="31"/>
              </w:rPr>
              <w:tab/>
            </w:r>
            <w:r>
              <w:rPr>
                <w:rFonts w:ascii="FangSong_GB2312" w:hAnsi="FangSong_GB2312" w:eastAsia="FangSong_GB2312" w:cs="FangSong_GB2312"/>
                <w:sz w:val="31"/>
                <w:szCs w:val="31"/>
                <w:spacing w:val="-80"/>
              </w:rPr>
              <w:t xml:space="preserve"> </w:t>
            </w:r>
            <w:r>
              <w:rPr>
                <w:rFonts w:ascii="FangSong_GB2312" w:hAnsi="FangSong_GB2312" w:eastAsia="FangSong_GB2312" w:cs="FangSong_GB2312"/>
                <w:sz w:val="31"/>
                <w:szCs w:val="31"/>
                <w:spacing w:val="-12"/>
              </w:rPr>
              <w:t>11</w:t>
            </w:r>
          </w:hyperlink>
        </w:p>
        <w:p>
          <w:pPr>
            <w:ind w:left="652"/>
            <w:spacing w:before="222" w:line="220" w:lineRule="auto"/>
            <w:tabs>
              <w:tab w:val="right" w:leader="dot" w:pos="8825"/>
            </w:tabs>
            <w:rPr>
              <w:rFonts w:ascii="FangSong_GB2312" w:hAnsi="FangSong_GB2312" w:eastAsia="FangSong_GB2312" w:cs="FangSong_GB2312"/>
              <w:sz w:val="31"/>
              <w:szCs w:val="31"/>
            </w:rPr>
          </w:pPr>
          <w:bookmarkStart w:name="bookmark8" w:id="8"/>
          <w:bookmarkEnd w:id="8"/>
          <w:hyperlink w:history="true" w:anchor="bookmark8">
            <w:r>
              <w:rPr>
                <w:rFonts w:ascii="FangSong_GB2312" w:hAnsi="FangSong_GB2312" w:eastAsia="FangSong_GB2312" w:cs="FangSong_GB2312"/>
                <w:sz w:val="31"/>
                <w:szCs w:val="31"/>
                <w:spacing w:val="5"/>
              </w:rPr>
              <w:t>第二节</w:t>
            </w:r>
            <w:r>
              <w:rPr>
                <w:rFonts w:ascii="FangSong_GB2312" w:hAnsi="FangSong_GB2312" w:eastAsia="FangSong_GB2312" w:cs="FangSong_GB2312"/>
                <w:sz w:val="31"/>
                <w:szCs w:val="31"/>
                <w:spacing w:val="5"/>
              </w:rPr>
              <w:t xml:space="preserve">  </w:t>
            </w:r>
            <w:r>
              <w:rPr>
                <w:rFonts w:ascii="FangSong_GB2312" w:hAnsi="FangSong_GB2312" w:eastAsia="FangSong_GB2312" w:cs="FangSong_GB2312"/>
                <w:sz w:val="31"/>
                <w:szCs w:val="31"/>
                <w:spacing w:val="5"/>
              </w:rPr>
              <w:t>基本原则</w:t>
            </w:r>
            <w:r>
              <w:rPr>
                <w:rFonts w:ascii="FangSong_GB2312" w:hAnsi="FangSong_GB2312" w:eastAsia="FangSong_GB2312" w:cs="FangSong_GB2312"/>
                <w:sz w:val="31"/>
                <w:szCs w:val="31"/>
                <w:spacing w:val="-127"/>
              </w:rPr>
              <w:t xml:space="preserve"> </w:t>
            </w:r>
            <w:r>
              <w:rPr>
                <w:rFonts w:ascii="FangSong_GB2312" w:hAnsi="FangSong_GB2312" w:eastAsia="FangSong_GB2312" w:cs="FangSong_GB2312"/>
                <w:sz w:val="31"/>
                <w:szCs w:val="31"/>
              </w:rPr>
              <w:tab/>
            </w:r>
            <w:r>
              <w:rPr>
                <w:rFonts w:ascii="FangSong_GB2312" w:hAnsi="FangSong_GB2312" w:eastAsia="FangSong_GB2312" w:cs="FangSong_GB2312"/>
                <w:sz w:val="31"/>
                <w:szCs w:val="31"/>
                <w:spacing w:val="-80"/>
              </w:rPr>
              <w:t xml:space="preserve"> </w:t>
            </w:r>
            <w:r>
              <w:rPr>
                <w:rFonts w:ascii="FangSong_GB2312" w:hAnsi="FangSong_GB2312" w:eastAsia="FangSong_GB2312" w:cs="FangSong_GB2312"/>
                <w:sz w:val="31"/>
                <w:szCs w:val="31"/>
                <w:spacing w:val="-12"/>
              </w:rPr>
              <w:t>12</w:t>
            </w:r>
          </w:hyperlink>
        </w:p>
        <w:p>
          <w:pPr>
            <w:ind w:left="652"/>
            <w:spacing w:before="227" w:line="220" w:lineRule="auto"/>
            <w:tabs>
              <w:tab w:val="right" w:leader="dot" w:pos="8825"/>
            </w:tabs>
            <w:rPr>
              <w:rFonts w:ascii="FangSong_GB2312" w:hAnsi="FangSong_GB2312" w:eastAsia="FangSong_GB2312" w:cs="FangSong_GB2312"/>
              <w:sz w:val="31"/>
              <w:szCs w:val="31"/>
            </w:rPr>
          </w:pPr>
          <w:bookmarkStart w:name="bookmark9" w:id="9"/>
          <w:bookmarkEnd w:id="9"/>
          <w:hyperlink w:history="true" w:anchor="bookmark9">
            <w:r>
              <w:rPr>
                <w:rFonts w:ascii="FangSong_GB2312" w:hAnsi="FangSong_GB2312" w:eastAsia="FangSong_GB2312" w:cs="FangSong_GB2312"/>
                <w:sz w:val="31"/>
                <w:szCs w:val="31"/>
                <w:spacing w:val="5"/>
              </w:rPr>
              <w:t>第三节</w:t>
            </w:r>
            <w:r>
              <w:rPr>
                <w:rFonts w:ascii="FangSong_GB2312" w:hAnsi="FangSong_GB2312" w:eastAsia="FangSong_GB2312" w:cs="FangSong_GB2312"/>
                <w:sz w:val="31"/>
                <w:szCs w:val="31"/>
                <w:spacing w:val="5"/>
              </w:rPr>
              <w:t xml:space="preserve">  </w:t>
            </w:r>
            <w:r>
              <w:rPr>
                <w:rFonts w:ascii="FangSong_GB2312" w:hAnsi="FangSong_GB2312" w:eastAsia="FangSong_GB2312" w:cs="FangSong_GB2312"/>
                <w:sz w:val="31"/>
                <w:szCs w:val="31"/>
                <w:spacing w:val="5"/>
              </w:rPr>
              <w:t>发展定位</w:t>
            </w:r>
            <w:r>
              <w:rPr>
                <w:rFonts w:ascii="FangSong_GB2312" w:hAnsi="FangSong_GB2312" w:eastAsia="FangSong_GB2312" w:cs="FangSong_GB2312"/>
                <w:sz w:val="31"/>
                <w:szCs w:val="31"/>
                <w:spacing w:val="-127"/>
              </w:rPr>
              <w:t xml:space="preserve"> </w:t>
            </w:r>
            <w:r>
              <w:rPr>
                <w:rFonts w:ascii="FangSong_GB2312" w:hAnsi="FangSong_GB2312" w:eastAsia="FangSong_GB2312" w:cs="FangSong_GB2312"/>
                <w:sz w:val="31"/>
                <w:szCs w:val="31"/>
              </w:rPr>
              <w:tab/>
            </w:r>
            <w:r>
              <w:rPr>
                <w:rFonts w:ascii="FangSong_GB2312" w:hAnsi="FangSong_GB2312" w:eastAsia="FangSong_GB2312" w:cs="FangSong_GB2312"/>
                <w:sz w:val="31"/>
                <w:szCs w:val="31"/>
                <w:spacing w:val="-79"/>
              </w:rPr>
              <w:t xml:space="preserve"> </w:t>
            </w:r>
            <w:r>
              <w:rPr>
                <w:rFonts w:ascii="FangSong_GB2312" w:hAnsi="FangSong_GB2312" w:eastAsia="FangSong_GB2312" w:cs="FangSong_GB2312"/>
                <w:sz w:val="31"/>
                <w:szCs w:val="31"/>
                <w:spacing w:val="-12"/>
              </w:rPr>
              <w:t>13</w:t>
            </w:r>
          </w:hyperlink>
        </w:p>
        <w:p>
          <w:pPr>
            <w:ind w:left="652"/>
            <w:spacing w:before="227" w:line="222" w:lineRule="auto"/>
            <w:tabs>
              <w:tab w:val="right" w:leader="dot" w:pos="8827"/>
            </w:tabs>
            <w:rPr>
              <w:rFonts w:ascii="FangSong_GB2312" w:hAnsi="FangSong_GB2312" w:eastAsia="FangSong_GB2312" w:cs="FangSong_GB2312"/>
              <w:sz w:val="31"/>
              <w:szCs w:val="31"/>
            </w:rPr>
          </w:pPr>
          <w:bookmarkStart w:name="bookmark10" w:id="10"/>
          <w:bookmarkEnd w:id="10"/>
          <w:hyperlink w:history="true" w:anchor="bookmark10">
            <w:r>
              <w:rPr>
                <w:rFonts w:ascii="FangSong_GB2312" w:hAnsi="FangSong_GB2312" w:eastAsia="FangSong_GB2312" w:cs="FangSong_GB2312"/>
                <w:sz w:val="31"/>
                <w:szCs w:val="31"/>
                <w:spacing w:val="5"/>
              </w:rPr>
              <w:t>第四节</w:t>
            </w:r>
            <w:r>
              <w:rPr>
                <w:rFonts w:ascii="FangSong_GB2312" w:hAnsi="FangSong_GB2312" w:eastAsia="FangSong_GB2312" w:cs="FangSong_GB2312"/>
                <w:sz w:val="31"/>
                <w:szCs w:val="31"/>
                <w:spacing w:val="5"/>
              </w:rPr>
              <w:t xml:space="preserve">  </w:t>
            </w:r>
            <w:r>
              <w:rPr>
                <w:rFonts w:ascii="FangSong_GB2312" w:hAnsi="FangSong_GB2312" w:eastAsia="FangSong_GB2312" w:cs="FangSong_GB2312"/>
                <w:sz w:val="31"/>
                <w:szCs w:val="31"/>
                <w:spacing w:val="5"/>
              </w:rPr>
              <w:t>发展目标</w:t>
            </w:r>
            <w:r>
              <w:rPr>
                <w:rFonts w:ascii="FangSong_GB2312" w:hAnsi="FangSong_GB2312" w:eastAsia="FangSong_GB2312" w:cs="FangSong_GB2312"/>
                <w:sz w:val="31"/>
                <w:szCs w:val="31"/>
                <w:spacing w:val="-127"/>
              </w:rPr>
              <w:t xml:space="preserve"> </w:t>
            </w:r>
            <w:r>
              <w:rPr>
                <w:rFonts w:ascii="FangSong_GB2312" w:hAnsi="FangSong_GB2312" w:eastAsia="FangSong_GB2312" w:cs="FangSong_GB2312"/>
                <w:sz w:val="31"/>
                <w:szCs w:val="31"/>
              </w:rPr>
              <w:tab/>
            </w:r>
            <w:r>
              <w:rPr>
                <w:rFonts w:ascii="FangSong_GB2312" w:hAnsi="FangSong_GB2312" w:eastAsia="FangSong_GB2312" w:cs="FangSong_GB2312"/>
                <w:sz w:val="31"/>
                <w:szCs w:val="31"/>
                <w:spacing w:val="-79"/>
              </w:rPr>
              <w:t xml:space="preserve"> </w:t>
            </w:r>
            <w:r>
              <w:rPr>
                <w:rFonts w:ascii="FangSong_GB2312" w:hAnsi="FangSong_GB2312" w:eastAsia="FangSong_GB2312" w:cs="FangSong_GB2312"/>
                <w:sz w:val="31"/>
                <w:szCs w:val="31"/>
                <w:spacing w:val="-12"/>
              </w:rPr>
              <w:t>14</w:t>
            </w:r>
          </w:hyperlink>
        </w:p>
        <w:p>
          <w:pPr>
            <w:ind w:left="4"/>
            <w:spacing w:before="223" w:line="223" w:lineRule="auto"/>
            <w:tabs>
              <w:tab w:val="right" w:leader="dot" w:pos="8827"/>
            </w:tabs>
            <w:rPr>
              <w:rFonts w:ascii="FangSong_GB2312" w:hAnsi="FangSong_GB2312" w:eastAsia="FangSong_GB2312" w:cs="FangSong_GB2312"/>
              <w:sz w:val="31"/>
              <w:szCs w:val="31"/>
            </w:rPr>
          </w:pPr>
          <w:bookmarkStart w:name="bookmark11" w:id="11"/>
          <w:bookmarkEnd w:id="11"/>
          <w:hyperlink w:history="true" w:anchor="bookmark11">
            <w:r>
              <w:rPr>
                <w:rFonts w:ascii="SimHei" w:hAnsi="SimHei" w:eastAsia="SimHei" w:cs="SimHei"/>
                <w:sz w:val="31"/>
                <w:szCs w:val="31"/>
                <w:spacing w:val="8"/>
              </w:rPr>
              <w:t>第三章</w:t>
            </w:r>
            <w:r>
              <w:rPr>
                <w:rFonts w:ascii="SimHei" w:hAnsi="SimHei" w:eastAsia="SimHei" w:cs="SimHei"/>
                <w:sz w:val="31"/>
                <w:szCs w:val="31"/>
                <w:spacing w:val="8"/>
              </w:rPr>
              <w:t xml:space="preserve">  </w:t>
            </w:r>
            <w:r>
              <w:rPr>
                <w:rFonts w:ascii="SimHei" w:hAnsi="SimHei" w:eastAsia="SimHei" w:cs="SimHei"/>
                <w:sz w:val="31"/>
                <w:szCs w:val="31"/>
                <w:spacing w:val="8"/>
              </w:rPr>
              <w:t>推动会展业与旅游等重点产业融合发展</w:t>
            </w:r>
            <w:r>
              <w:rPr>
                <w:rFonts w:ascii="SimHei" w:hAnsi="SimHei" w:eastAsia="SimHei" w:cs="SimHei"/>
                <w:sz w:val="31"/>
                <w:szCs w:val="31"/>
                <w:spacing w:val="-121"/>
              </w:rPr>
              <w:t xml:space="preserve"> </w:t>
            </w:r>
            <w:r>
              <w:rPr>
                <w:rFonts w:ascii="SimHei" w:hAnsi="SimHei" w:eastAsia="SimHei" w:cs="SimHei"/>
                <w:sz w:val="31"/>
                <w:szCs w:val="31"/>
              </w:rPr>
              <w:tab/>
            </w:r>
            <w:r>
              <w:rPr>
                <w:rFonts w:ascii="SimHei" w:hAnsi="SimHei" w:eastAsia="SimHei" w:cs="SimHei"/>
                <w:sz w:val="31"/>
                <w:szCs w:val="31"/>
                <w:spacing w:val="-79"/>
              </w:rPr>
              <w:t xml:space="preserve"> </w:t>
            </w:r>
            <w:r>
              <w:rPr>
                <w:rFonts w:ascii="FangSong_GB2312" w:hAnsi="FangSong_GB2312" w:eastAsia="FangSong_GB2312" w:cs="FangSong_GB2312"/>
                <w:sz w:val="31"/>
                <w:szCs w:val="31"/>
                <w:spacing w:val="-12"/>
              </w:rPr>
              <w:t>18</w:t>
            </w:r>
          </w:hyperlink>
        </w:p>
        <w:p>
          <w:pPr>
            <w:ind w:left="652"/>
            <w:spacing w:before="221" w:line="220" w:lineRule="auto"/>
            <w:tabs>
              <w:tab w:val="right" w:leader="dot" w:pos="8827"/>
            </w:tabs>
            <w:rPr>
              <w:rFonts w:ascii="FangSong_GB2312" w:hAnsi="FangSong_GB2312" w:eastAsia="FangSong_GB2312" w:cs="FangSong_GB2312"/>
              <w:sz w:val="31"/>
              <w:szCs w:val="31"/>
            </w:rPr>
          </w:pPr>
          <w:bookmarkStart w:name="bookmark12" w:id="12"/>
          <w:bookmarkEnd w:id="12"/>
          <w:hyperlink w:history="true" w:anchor="bookmark12">
            <w:r>
              <w:rPr>
                <w:rFonts w:ascii="FangSong_GB2312" w:hAnsi="FangSong_GB2312" w:eastAsia="FangSong_GB2312" w:cs="FangSong_GB2312"/>
                <w:sz w:val="31"/>
                <w:szCs w:val="31"/>
                <w:spacing w:val="7"/>
              </w:rPr>
              <w:t>第一节</w:t>
            </w:r>
            <w:r>
              <w:rPr>
                <w:rFonts w:ascii="FangSong_GB2312" w:hAnsi="FangSong_GB2312" w:eastAsia="FangSong_GB2312" w:cs="FangSong_GB2312"/>
                <w:sz w:val="31"/>
                <w:szCs w:val="31"/>
                <w:spacing w:val="7"/>
              </w:rPr>
              <w:t xml:space="preserve">  </w:t>
            </w:r>
            <w:r>
              <w:rPr>
                <w:rFonts w:ascii="FangSong_GB2312" w:hAnsi="FangSong_GB2312" w:eastAsia="FangSong_GB2312" w:cs="FangSong_GB2312"/>
                <w:sz w:val="31"/>
                <w:szCs w:val="31"/>
                <w:spacing w:val="7"/>
              </w:rPr>
              <w:t>助力国际旅游消费中心建设</w:t>
            </w:r>
            <w:r>
              <w:rPr>
                <w:rFonts w:ascii="FangSong_GB2312" w:hAnsi="FangSong_GB2312" w:eastAsia="FangSong_GB2312" w:cs="FangSong_GB2312"/>
                <w:sz w:val="31"/>
                <w:szCs w:val="31"/>
                <w:spacing w:val="-121"/>
              </w:rPr>
              <w:t xml:space="preserve"> </w:t>
            </w:r>
            <w:r>
              <w:rPr>
                <w:rFonts w:ascii="FangSong_GB2312" w:hAnsi="FangSong_GB2312" w:eastAsia="FangSong_GB2312" w:cs="FangSong_GB2312"/>
                <w:sz w:val="31"/>
                <w:szCs w:val="31"/>
              </w:rPr>
              <w:tab/>
            </w:r>
            <w:r>
              <w:rPr>
                <w:rFonts w:ascii="FangSong_GB2312" w:hAnsi="FangSong_GB2312" w:eastAsia="FangSong_GB2312" w:cs="FangSong_GB2312"/>
                <w:sz w:val="31"/>
                <w:szCs w:val="31"/>
                <w:spacing w:val="-79"/>
              </w:rPr>
              <w:t xml:space="preserve"> </w:t>
            </w:r>
            <w:r>
              <w:rPr>
                <w:rFonts w:ascii="FangSong_GB2312" w:hAnsi="FangSong_GB2312" w:eastAsia="FangSong_GB2312" w:cs="FangSong_GB2312"/>
                <w:sz w:val="31"/>
                <w:szCs w:val="31"/>
                <w:spacing w:val="-12"/>
              </w:rPr>
              <w:t>18</w:t>
            </w:r>
          </w:hyperlink>
        </w:p>
        <w:p>
          <w:pPr>
            <w:ind w:left="652"/>
            <w:spacing w:before="227" w:line="220" w:lineRule="auto"/>
            <w:tabs>
              <w:tab w:val="right" w:leader="dot" w:pos="8827"/>
            </w:tabs>
            <w:rPr>
              <w:rFonts w:ascii="FangSong_GB2312" w:hAnsi="FangSong_GB2312" w:eastAsia="FangSong_GB2312" w:cs="FangSong_GB2312"/>
              <w:sz w:val="31"/>
              <w:szCs w:val="31"/>
            </w:rPr>
          </w:pPr>
          <w:bookmarkStart w:name="bookmark13" w:id="13"/>
          <w:bookmarkEnd w:id="13"/>
          <w:hyperlink w:history="true" w:anchor="bookmark13">
            <w:r>
              <w:rPr>
                <w:rFonts w:ascii="FangSong_GB2312" w:hAnsi="FangSong_GB2312" w:eastAsia="FangSong_GB2312" w:cs="FangSong_GB2312"/>
                <w:sz w:val="31"/>
                <w:szCs w:val="31"/>
                <w:spacing w:val="7"/>
              </w:rPr>
              <w:t>第二节</w:t>
            </w:r>
            <w:r>
              <w:rPr>
                <w:rFonts w:ascii="FangSong_GB2312" w:hAnsi="FangSong_GB2312" w:eastAsia="FangSong_GB2312" w:cs="FangSong_GB2312"/>
                <w:sz w:val="31"/>
                <w:szCs w:val="31"/>
                <w:spacing w:val="7"/>
              </w:rPr>
              <w:t xml:space="preserve">  </w:t>
            </w:r>
            <w:r>
              <w:rPr>
                <w:rFonts w:ascii="FangSong_GB2312" w:hAnsi="FangSong_GB2312" w:eastAsia="FangSong_GB2312" w:cs="FangSong_GB2312"/>
                <w:sz w:val="31"/>
                <w:szCs w:val="31"/>
                <w:spacing w:val="7"/>
              </w:rPr>
              <w:t>助力现代服务业高质量发展</w:t>
            </w:r>
            <w:r>
              <w:rPr>
                <w:rFonts w:ascii="FangSong_GB2312" w:hAnsi="FangSong_GB2312" w:eastAsia="FangSong_GB2312" w:cs="FangSong_GB2312"/>
                <w:sz w:val="31"/>
                <w:szCs w:val="31"/>
                <w:spacing w:val="-121"/>
              </w:rPr>
              <w:t xml:space="preserve"> </w:t>
            </w:r>
            <w:r>
              <w:rPr>
                <w:rFonts w:ascii="FangSong_GB2312" w:hAnsi="FangSong_GB2312" w:eastAsia="FangSong_GB2312" w:cs="FangSong_GB2312"/>
                <w:sz w:val="31"/>
                <w:szCs w:val="31"/>
              </w:rPr>
              <w:tab/>
            </w:r>
            <w:r>
              <w:rPr>
                <w:rFonts w:ascii="FangSong_GB2312" w:hAnsi="FangSong_GB2312" w:eastAsia="FangSong_GB2312" w:cs="FangSong_GB2312"/>
                <w:sz w:val="31"/>
                <w:szCs w:val="31"/>
                <w:spacing w:val="-87"/>
              </w:rPr>
              <w:t xml:space="preserve"> </w:t>
            </w:r>
            <w:r>
              <w:rPr>
                <w:rFonts w:ascii="FangSong_GB2312" w:hAnsi="FangSong_GB2312" w:eastAsia="FangSong_GB2312" w:cs="FangSong_GB2312"/>
                <w:sz w:val="31"/>
                <w:szCs w:val="31"/>
                <w:spacing w:val="-8"/>
              </w:rPr>
              <w:t>24</w:t>
            </w:r>
          </w:hyperlink>
        </w:p>
        <w:p>
          <w:pPr>
            <w:ind w:left="652"/>
            <w:spacing w:before="226" w:line="220" w:lineRule="auto"/>
            <w:tabs>
              <w:tab w:val="right" w:leader="dot" w:pos="8827"/>
            </w:tabs>
            <w:rPr>
              <w:rFonts w:ascii="FangSong_GB2312" w:hAnsi="FangSong_GB2312" w:eastAsia="FangSong_GB2312" w:cs="FangSong_GB2312"/>
              <w:sz w:val="31"/>
              <w:szCs w:val="31"/>
            </w:rPr>
          </w:pPr>
          <w:bookmarkStart w:name="bookmark14" w:id="14"/>
          <w:bookmarkEnd w:id="14"/>
          <w:hyperlink w:history="true" w:anchor="bookmark14">
            <w:r>
              <w:rPr>
                <w:rFonts w:ascii="FangSong_GB2312" w:hAnsi="FangSong_GB2312" w:eastAsia="FangSong_GB2312" w:cs="FangSong_GB2312"/>
                <w:sz w:val="31"/>
                <w:szCs w:val="31"/>
                <w:spacing w:val="7"/>
              </w:rPr>
              <w:t>第三节</w:t>
            </w:r>
            <w:r>
              <w:rPr>
                <w:rFonts w:ascii="FangSong_GB2312" w:hAnsi="FangSong_GB2312" w:eastAsia="FangSong_GB2312" w:cs="FangSong_GB2312"/>
                <w:sz w:val="31"/>
                <w:szCs w:val="31"/>
                <w:spacing w:val="7"/>
              </w:rPr>
              <w:t xml:space="preserve">  </w:t>
            </w:r>
            <w:r>
              <w:rPr>
                <w:rFonts w:ascii="FangSong_GB2312" w:hAnsi="FangSong_GB2312" w:eastAsia="FangSong_GB2312" w:cs="FangSong_GB2312"/>
                <w:sz w:val="31"/>
                <w:szCs w:val="31"/>
                <w:spacing w:val="7"/>
              </w:rPr>
              <w:t>助力高新技术产业能级提升</w:t>
            </w:r>
            <w:r>
              <w:rPr>
                <w:rFonts w:ascii="FangSong_GB2312" w:hAnsi="FangSong_GB2312" w:eastAsia="FangSong_GB2312" w:cs="FangSong_GB2312"/>
                <w:sz w:val="31"/>
                <w:szCs w:val="31"/>
                <w:spacing w:val="-121"/>
              </w:rPr>
              <w:t xml:space="preserve"> </w:t>
            </w:r>
            <w:r>
              <w:rPr>
                <w:rFonts w:ascii="FangSong_GB2312" w:hAnsi="FangSong_GB2312" w:eastAsia="FangSong_GB2312" w:cs="FangSong_GB2312"/>
                <w:sz w:val="31"/>
                <w:szCs w:val="31"/>
              </w:rPr>
              <w:tab/>
            </w:r>
            <w:r>
              <w:rPr>
                <w:rFonts w:ascii="FangSong_GB2312" w:hAnsi="FangSong_GB2312" w:eastAsia="FangSong_GB2312" w:cs="FangSong_GB2312"/>
                <w:sz w:val="31"/>
                <w:szCs w:val="31"/>
                <w:spacing w:val="-87"/>
              </w:rPr>
              <w:t xml:space="preserve"> </w:t>
            </w:r>
            <w:r>
              <w:rPr>
                <w:rFonts w:ascii="FangSong_GB2312" w:hAnsi="FangSong_GB2312" w:eastAsia="FangSong_GB2312" w:cs="FangSong_GB2312"/>
                <w:sz w:val="31"/>
                <w:szCs w:val="31"/>
                <w:spacing w:val="-8"/>
              </w:rPr>
              <w:t>25</w:t>
            </w:r>
          </w:hyperlink>
        </w:p>
        <w:p>
          <w:pPr>
            <w:ind w:left="652"/>
            <w:spacing w:before="227" w:line="220" w:lineRule="auto"/>
            <w:tabs>
              <w:tab w:val="right" w:leader="dot" w:pos="8827"/>
            </w:tabs>
            <w:rPr>
              <w:rFonts w:ascii="FangSong_GB2312" w:hAnsi="FangSong_GB2312" w:eastAsia="FangSong_GB2312" w:cs="FangSong_GB2312"/>
              <w:sz w:val="31"/>
              <w:szCs w:val="31"/>
            </w:rPr>
          </w:pPr>
          <w:bookmarkStart w:name="bookmark15" w:id="15"/>
          <w:bookmarkEnd w:id="15"/>
          <w:hyperlink w:history="true" w:anchor="bookmark15">
            <w:r>
              <w:rPr>
                <w:rFonts w:ascii="FangSong_GB2312" w:hAnsi="FangSong_GB2312" w:eastAsia="FangSong_GB2312" w:cs="FangSong_GB2312"/>
                <w:sz w:val="31"/>
                <w:szCs w:val="31"/>
                <w:spacing w:val="7"/>
              </w:rPr>
              <w:t>第四节</w:t>
            </w:r>
            <w:r>
              <w:rPr>
                <w:rFonts w:ascii="FangSong_GB2312" w:hAnsi="FangSong_GB2312" w:eastAsia="FangSong_GB2312" w:cs="FangSong_GB2312"/>
                <w:sz w:val="31"/>
                <w:szCs w:val="31"/>
                <w:spacing w:val="7"/>
              </w:rPr>
              <w:t xml:space="preserve">  </w:t>
            </w:r>
            <w:r>
              <w:rPr>
                <w:rFonts w:ascii="FangSong_GB2312" w:hAnsi="FangSong_GB2312" w:eastAsia="FangSong_GB2312" w:cs="FangSong_GB2312"/>
                <w:sz w:val="31"/>
                <w:szCs w:val="31"/>
                <w:spacing w:val="7"/>
              </w:rPr>
              <w:t>助力热带特色高效农业提质增效</w:t>
            </w:r>
            <w:r>
              <w:rPr>
                <w:rFonts w:ascii="FangSong_GB2312" w:hAnsi="FangSong_GB2312" w:eastAsia="FangSong_GB2312" w:cs="FangSong_GB2312"/>
                <w:sz w:val="31"/>
                <w:szCs w:val="31"/>
                <w:spacing w:val="-116"/>
              </w:rPr>
              <w:t xml:space="preserve"> </w:t>
            </w:r>
            <w:r>
              <w:rPr>
                <w:rFonts w:ascii="FangSong_GB2312" w:hAnsi="FangSong_GB2312" w:eastAsia="FangSong_GB2312" w:cs="FangSong_GB2312"/>
                <w:sz w:val="31"/>
                <w:szCs w:val="31"/>
              </w:rPr>
              <w:tab/>
            </w:r>
            <w:r>
              <w:rPr>
                <w:rFonts w:ascii="FangSong_GB2312" w:hAnsi="FangSong_GB2312" w:eastAsia="FangSong_GB2312" w:cs="FangSong_GB2312"/>
                <w:sz w:val="31"/>
                <w:szCs w:val="31"/>
                <w:spacing w:val="-85"/>
              </w:rPr>
              <w:t xml:space="preserve"> </w:t>
            </w:r>
            <w:r>
              <w:rPr>
                <w:rFonts w:ascii="FangSong_GB2312" w:hAnsi="FangSong_GB2312" w:eastAsia="FangSong_GB2312" w:cs="FangSong_GB2312"/>
                <w:sz w:val="31"/>
                <w:szCs w:val="31"/>
                <w:spacing w:val="-8"/>
              </w:rPr>
              <w:t>27</w:t>
            </w:r>
          </w:hyperlink>
        </w:p>
        <w:p>
          <w:pPr>
            <w:ind w:left="5"/>
            <w:spacing w:before="228" w:line="223" w:lineRule="auto"/>
            <w:tabs>
              <w:tab w:val="right" w:leader="dot" w:pos="8827"/>
            </w:tabs>
            <w:rPr>
              <w:rFonts w:ascii="FangSong_GB2312" w:hAnsi="FangSong_GB2312" w:eastAsia="FangSong_GB2312" w:cs="FangSong_GB2312"/>
              <w:sz w:val="31"/>
              <w:szCs w:val="31"/>
            </w:rPr>
          </w:pPr>
          <w:bookmarkStart w:name="bookmark16" w:id="16"/>
          <w:bookmarkEnd w:id="16"/>
          <w:hyperlink w:history="true" w:anchor="bookmark16">
            <w:r>
              <w:rPr>
                <w:rFonts w:ascii="SimHei" w:hAnsi="SimHei" w:eastAsia="SimHei" w:cs="SimHei"/>
                <w:sz w:val="31"/>
                <w:szCs w:val="31"/>
                <w:spacing w:val="7"/>
              </w:rPr>
              <w:t>第四章</w:t>
            </w:r>
            <w:r>
              <w:rPr>
                <w:rFonts w:ascii="SimHei" w:hAnsi="SimHei" w:eastAsia="SimHei" w:cs="SimHei"/>
                <w:sz w:val="31"/>
                <w:szCs w:val="31"/>
                <w:spacing w:val="7"/>
              </w:rPr>
              <w:t xml:space="preserve">  </w:t>
            </w:r>
            <w:r>
              <w:rPr>
                <w:rFonts w:ascii="SimHei" w:hAnsi="SimHei" w:eastAsia="SimHei" w:cs="SimHei"/>
                <w:sz w:val="31"/>
                <w:szCs w:val="31"/>
                <w:spacing w:val="7"/>
              </w:rPr>
              <w:t>加快形成会展业发展新格局</w:t>
            </w:r>
            <w:r>
              <w:rPr>
                <w:rFonts w:ascii="SimHei" w:hAnsi="SimHei" w:eastAsia="SimHei" w:cs="SimHei"/>
                <w:sz w:val="31"/>
                <w:szCs w:val="31"/>
                <w:spacing w:val="-114"/>
              </w:rPr>
              <w:t xml:space="preserve"> </w:t>
            </w:r>
            <w:r>
              <w:rPr>
                <w:rFonts w:ascii="SimHei" w:hAnsi="SimHei" w:eastAsia="SimHei" w:cs="SimHei"/>
                <w:sz w:val="31"/>
                <w:szCs w:val="31"/>
              </w:rPr>
              <w:tab/>
            </w:r>
            <w:r>
              <w:rPr>
                <w:rFonts w:ascii="SimHei" w:hAnsi="SimHei" w:eastAsia="SimHei" w:cs="SimHei"/>
                <w:sz w:val="31"/>
                <w:szCs w:val="31"/>
                <w:spacing w:val="-87"/>
              </w:rPr>
              <w:t xml:space="preserve"> </w:t>
            </w:r>
            <w:r>
              <w:rPr>
                <w:rFonts w:ascii="FangSong_GB2312" w:hAnsi="FangSong_GB2312" w:eastAsia="FangSong_GB2312" w:cs="FangSong_GB2312"/>
                <w:sz w:val="31"/>
                <w:szCs w:val="31"/>
                <w:spacing w:val="-8"/>
              </w:rPr>
              <w:t>28</w:t>
            </w:r>
          </w:hyperlink>
        </w:p>
        <w:p>
          <w:pPr>
            <w:ind w:left="652"/>
            <w:spacing w:before="219" w:line="220" w:lineRule="auto"/>
            <w:tabs>
              <w:tab w:val="right" w:leader="dot" w:pos="8827"/>
            </w:tabs>
            <w:rPr>
              <w:rFonts w:ascii="FangSong_GB2312" w:hAnsi="FangSong_GB2312" w:eastAsia="FangSong_GB2312" w:cs="FangSong_GB2312"/>
              <w:sz w:val="31"/>
              <w:szCs w:val="31"/>
            </w:rPr>
          </w:pPr>
          <w:bookmarkStart w:name="bookmark17" w:id="17"/>
          <w:bookmarkEnd w:id="17"/>
          <w:hyperlink w:history="true" w:anchor="bookmark17">
            <w:r>
              <w:rPr>
                <w:rFonts w:ascii="FangSong_GB2312" w:hAnsi="FangSong_GB2312" w:eastAsia="FangSong_GB2312" w:cs="FangSong_GB2312"/>
                <w:sz w:val="31"/>
                <w:szCs w:val="31"/>
                <w:spacing w:val="7"/>
              </w:rPr>
              <w:t>第一节</w:t>
            </w:r>
            <w:r>
              <w:rPr>
                <w:rFonts w:ascii="FangSong_GB2312" w:hAnsi="FangSong_GB2312" w:eastAsia="FangSong_GB2312" w:cs="FangSong_GB2312"/>
                <w:sz w:val="31"/>
                <w:szCs w:val="31"/>
                <w:spacing w:val="7"/>
              </w:rPr>
              <w:t xml:space="preserve">  </w:t>
            </w:r>
            <w:r>
              <w:rPr>
                <w:rFonts w:ascii="FangSong_GB2312" w:hAnsi="FangSong_GB2312" w:eastAsia="FangSong_GB2312" w:cs="FangSong_GB2312"/>
                <w:sz w:val="31"/>
                <w:szCs w:val="31"/>
                <w:spacing w:val="7"/>
              </w:rPr>
              <w:t>打造四大会展业发展重点区域</w:t>
            </w:r>
            <w:r>
              <w:rPr>
                <w:rFonts w:ascii="FangSong_GB2312" w:hAnsi="FangSong_GB2312" w:eastAsia="FangSong_GB2312" w:cs="FangSong_GB2312"/>
                <w:sz w:val="31"/>
                <w:szCs w:val="31"/>
                <w:spacing w:val="-118"/>
              </w:rPr>
              <w:t xml:space="preserve"> </w:t>
            </w:r>
            <w:r>
              <w:rPr>
                <w:rFonts w:ascii="FangSong_GB2312" w:hAnsi="FangSong_GB2312" w:eastAsia="FangSong_GB2312" w:cs="FangSong_GB2312"/>
                <w:sz w:val="31"/>
                <w:szCs w:val="31"/>
              </w:rPr>
              <w:tab/>
            </w:r>
            <w:r>
              <w:rPr>
                <w:rFonts w:ascii="FangSong_GB2312" w:hAnsi="FangSong_GB2312" w:eastAsia="FangSong_GB2312" w:cs="FangSong_GB2312"/>
                <w:sz w:val="31"/>
                <w:szCs w:val="31"/>
                <w:spacing w:val="-87"/>
              </w:rPr>
              <w:t xml:space="preserve"> </w:t>
            </w:r>
            <w:r>
              <w:rPr>
                <w:rFonts w:ascii="FangSong_GB2312" w:hAnsi="FangSong_GB2312" w:eastAsia="FangSong_GB2312" w:cs="FangSong_GB2312"/>
                <w:sz w:val="31"/>
                <w:szCs w:val="31"/>
                <w:spacing w:val="-8"/>
              </w:rPr>
              <w:t>28</w:t>
            </w:r>
          </w:hyperlink>
        </w:p>
        <w:p>
          <w:pPr>
            <w:ind w:left="652"/>
            <w:spacing w:before="227" w:line="220" w:lineRule="auto"/>
            <w:tabs>
              <w:tab w:val="right" w:leader="dot" w:pos="8827"/>
            </w:tabs>
            <w:rPr>
              <w:rFonts w:ascii="FangSong_GB2312" w:hAnsi="FangSong_GB2312" w:eastAsia="FangSong_GB2312" w:cs="FangSong_GB2312"/>
              <w:sz w:val="31"/>
              <w:szCs w:val="31"/>
            </w:rPr>
          </w:pPr>
          <w:bookmarkStart w:name="bookmark18" w:id="18"/>
          <w:bookmarkEnd w:id="18"/>
          <w:hyperlink w:history="true" w:anchor="bookmark18">
            <w:r>
              <w:rPr>
                <w:rFonts w:ascii="FangSong_GB2312" w:hAnsi="FangSong_GB2312" w:eastAsia="FangSong_GB2312" w:cs="FangSong_GB2312"/>
                <w:sz w:val="31"/>
                <w:szCs w:val="31"/>
                <w:spacing w:val="8"/>
              </w:rPr>
              <w:t>第二节</w:t>
            </w:r>
            <w:r>
              <w:rPr>
                <w:rFonts w:ascii="FangSong_GB2312" w:hAnsi="FangSong_GB2312" w:eastAsia="FangSong_GB2312" w:cs="FangSong_GB2312"/>
                <w:sz w:val="31"/>
                <w:szCs w:val="31"/>
                <w:spacing w:val="8"/>
              </w:rPr>
              <w:t xml:space="preserve">  </w:t>
            </w:r>
            <w:r>
              <w:rPr>
                <w:rFonts w:ascii="FangSong_GB2312" w:hAnsi="FangSong_GB2312" w:eastAsia="FangSong_GB2312" w:cs="FangSong_GB2312"/>
                <w:sz w:val="31"/>
                <w:szCs w:val="31"/>
                <w:spacing w:val="8"/>
              </w:rPr>
              <w:t>鼓励各地因地制宜打造会展业发展特色区域</w:t>
            </w:r>
            <w:r>
              <w:rPr>
                <w:rFonts w:ascii="FangSong_GB2312" w:hAnsi="FangSong_GB2312" w:eastAsia="FangSong_GB2312" w:cs="FangSong_GB2312"/>
                <w:sz w:val="31"/>
                <w:szCs w:val="31"/>
                <w:spacing w:val="-124"/>
              </w:rPr>
              <w:t xml:space="preserve"> </w:t>
            </w:r>
            <w:r>
              <w:rPr>
                <w:rFonts w:ascii="FangSong_GB2312" w:hAnsi="FangSong_GB2312" w:eastAsia="FangSong_GB2312" w:cs="FangSong_GB2312"/>
                <w:sz w:val="31"/>
                <w:szCs w:val="31"/>
              </w:rPr>
              <w:tab/>
            </w:r>
            <w:r>
              <w:rPr>
                <w:rFonts w:ascii="FangSong_GB2312" w:hAnsi="FangSong_GB2312" w:eastAsia="FangSong_GB2312" w:cs="FangSong_GB2312"/>
                <w:sz w:val="31"/>
                <w:szCs w:val="31"/>
                <w:spacing w:val="-75"/>
              </w:rPr>
              <w:t xml:space="preserve"> </w:t>
            </w:r>
            <w:r>
              <w:rPr>
                <w:rFonts w:ascii="FangSong_GB2312" w:hAnsi="FangSong_GB2312" w:eastAsia="FangSong_GB2312" w:cs="FangSong_GB2312"/>
                <w:sz w:val="31"/>
                <w:szCs w:val="31"/>
                <w:spacing w:val="-14"/>
              </w:rPr>
              <w:t>31</w:t>
            </w:r>
          </w:hyperlink>
        </w:p>
        <w:p>
          <w:pPr>
            <w:ind w:left="5"/>
            <w:spacing w:before="228" w:line="223" w:lineRule="auto"/>
            <w:tabs>
              <w:tab w:val="right" w:leader="dot" w:pos="8827"/>
            </w:tabs>
            <w:rPr>
              <w:rFonts w:ascii="FangSong_GB2312" w:hAnsi="FangSong_GB2312" w:eastAsia="FangSong_GB2312" w:cs="FangSong_GB2312"/>
              <w:sz w:val="31"/>
              <w:szCs w:val="31"/>
            </w:rPr>
          </w:pPr>
          <w:bookmarkStart w:name="bookmark19" w:id="19"/>
          <w:bookmarkEnd w:id="19"/>
          <w:hyperlink w:history="true" w:anchor="bookmark19">
            <w:r>
              <w:rPr>
                <w:rFonts w:ascii="SimHei" w:hAnsi="SimHei" w:eastAsia="SimHei" w:cs="SimHei"/>
                <w:sz w:val="31"/>
                <w:szCs w:val="31"/>
                <w:spacing w:val="7"/>
              </w:rPr>
              <w:t>第五章</w:t>
            </w:r>
            <w:r>
              <w:rPr>
                <w:rFonts w:ascii="SimHei" w:hAnsi="SimHei" w:eastAsia="SimHei" w:cs="SimHei"/>
                <w:sz w:val="31"/>
                <w:szCs w:val="31"/>
                <w:spacing w:val="7"/>
              </w:rPr>
              <w:t xml:space="preserve">  </w:t>
            </w:r>
            <w:r>
              <w:rPr>
                <w:rFonts w:ascii="SimHei" w:hAnsi="SimHei" w:eastAsia="SimHei" w:cs="SimHei"/>
                <w:sz w:val="31"/>
                <w:szCs w:val="31"/>
                <w:spacing w:val="7"/>
              </w:rPr>
              <w:t>发展壮大会展业市场主体</w:t>
            </w:r>
            <w:r>
              <w:rPr>
                <w:rFonts w:ascii="SimHei" w:hAnsi="SimHei" w:eastAsia="SimHei" w:cs="SimHei"/>
                <w:sz w:val="31"/>
                <w:szCs w:val="31"/>
                <w:spacing w:val="-117"/>
              </w:rPr>
              <w:t xml:space="preserve"> </w:t>
            </w:r>
            <w:r>
              <w:rPr>
                <w:rFonts w:ascii="SimHei" w:hAnsi="SimHei" w:eastAsia="SimHei" w:cs="SimHei"/>
                <w:sz w:val="31"/>
                <w:szCs w:val="31"/>
              </w:rPr>
              <w:tab/>
            </w:r>
            <w:r>
              <w:rPr>
                <w:rFonts w:ascii="SimHei" w:hAnsi="SimHei" w:eastAsia="SimHei" w:cs="SimHei"/>
                <w:sz w:val="31"/>
                <w:szCs w:val="31"/>
                <w:spacing w:val="-75"/>
              </w:rPr>
              <w:t xml:space="preserve"> </w:t>
            </w:r>
            <w:r>
              <w:rPr>
                <w:rFonts w:ascii="FangSong_GB2312" w:hAnsi="FangSong_GB2312" w:eastAsia="FangSong_GB2312" w:cs="FangSong_GB2312"/>
                <w:sz w:val="31"/>
                <w:szCs w:val="31"/>
                <w:spacing w:val="-14"/>
              </w:rPr>
              <w:t>33</w:t>
            </w:r>
          </w:hyperlink>
        </w:p>
        <w:p>
          <w:pPr>
            <w:ind w:left="652"/>
            <w:spacing w:before="217" w:line="221" w:lineRule="auto"/>
            <w:tabs>
              <w:tab w:val="right" w:leader="dot" w:pos="8827"/>
            </w:tabs>
            <w:rPr>
              <w:rFonts w:ascii="FangSong_GB2312" w:hAnsi="FangSong_GB2312" w:eastAsia="FangSong_GB2312" w:cs="FangSong_GB2312"/>
              <w:sz w:val="31"/>
              <w:szCs w:val="31"/>
            </w:rPr>
          </w:pPr>
          <w:bookmarkStart w:name="bookmark20" w:id="20"/>
          <w:bookmarkEnd w:id="20"/>
          <w:hyperlink w:history="true" w:anchor="bookmark20">
            <w:r>
              <w:rPr>
                <w:rFonts w:ascii="FangSong_GB2312" w:hAnsi="FangSong_GB2312" w:eastAsia="FangSong_GB2312" w:cs="FangSong_GB2312"/>
                <w:sz w:val="31"/>
                <w:szCs w:val="31"/>
                <w:spacing w:val="7"/>
              </w:rPr>
              <w:t>第一节</w:t>
            </w:r>
            <w:r>
              <w:rPr>
                <w:rFonts w:ascii="FangSong_GB2312" w:hAnsi="FangSong_GB2312" w:eastAsia="FangSong_GB2312" w:cs="FangSong_GB2312"/>
                <w:sz w:val="31"/>
                <w:szCs w:val="31"/>
                <w:spacing w:val="7"/>
              </w:rPr>
              <w:t xml:space="preserve">  </w:t>
            </w:r>
            <w:r>
              <w:rPr>
                <w:rFonts w:ascii="FangSong_GB2312" w:hAnsi="FangSong_GB2312" w:eastAsia="FangSong_GB2312" w:cs="FangSong_GB2312"/>
                <w:sz w:val="31"/>
                <w:szCs w:val="31"/>
                <w:spacing w:val="7"/>
              </w:rPr>
              <w:t>引培各类具有国际竞争力的市场主体</w:t>
            </w:r>
            <w:r>
              <w:rPr>
                <w:rFonts w:ascii="FangSong_GB2312" w:hAnsi="FangSong_GB2312" w:eastAsia="FangSong_GB2312" w:cs="FangSong_GB2312"/>
                <w:sz w:val="31"/>
                <w:szCs w:val="31"/>
                <w:spacing w:val="-109"/>
              </w:rPr>
              <w:t xml:space="preserve"> </w:t>
            </w:r>
            <w:r>
              <w:rPr>
                <w:rFonts w:ascii="FangSong_GB2312" w:hAnsi="FangSong_GB2312" w:eastAsia="FangSong_GB2312" w:cs="FangSong_GB2312"/>
                <w:sz w:val="31"/>
                <w:szCs w:val="31"/>
              </w:rPr>
              <w:tab/>
            </w:r>
            <w:r>
              <w:rPr>
                <w:rFonts w:ascii="FangSong_GB2312" w:hAnsi="FangSong_GB2312" w:eastAsia="FangSong_GB2312" w:cs="FangSong_GB2312"/>
                <w:sz w:val="31"/>
                <w:szCs w:val="31"/>
                <w:spacing w:val="-75"/>
              </w:rPr>
              <w:t xml:space="preserve"> </w:t>
            </w:r>
            <w:r>
              <w:rPr>
                <w:rFonts w:ascii="FangSong_GB2312" w:hAnsi="FangSong_GB2312" w:eastAsia="FangSong_GB2312" w:cs="FangSong_GB2312"/>
                <w:sz w:val="31"/>
                <w:szCs w:val="31"/>
                <w:spacing w:val="-14"/>
              </w:rPr>
              <w:t>33</w:t>
            </w:r>
          </w:hyperlink>
        </w:p>
      </w:sdtContent>
    </w:sdt>
    <w:p>
      <w:pPr>
        <w:spacing w:line="221" w:lineRule="auto"/>
        <w:sectPr>
          <w:footerReference w:type="default" r:id="rId4"/>
          <w:pgSz w:w="11905" w:h="16840"/>
          <w:pgMar w:top="400" w:right="1529" w:bottom="1507" w:left="1546" w:header="0" w:footer="1138" w:gutter="0"/>
        </w:sectPr>
        <w:rPr>
          <w:rFonts w:ascii="FangSong_GB2312" w:hAnsi="FangSong_GB2312" w:eastAsia="FangSong_GB2312" w:cs="FangSong_GB2312"/>
          <w:sz w:val="31"/>
          <w:szCs w:val="31"/>
        </w:rPr>
      </w:pPr>
    </w:p>
    <w:p>
      <w:pPr>
        <w:pStyle w:val="BodyText"/>
        <w:spacing w:line="269" w:lineRule="auto"/>
        <w:rPr/>
      </w:pPr>
      <w:r/>
    </w:p>
    <w:p>
      <w:pPr>
        <w:pStyle w:val="BodyText"/>
        <w:spacing w:line="269" w:lineRule="auto"/>
        <w:rPr/>
      </w:pPr>
      <w:r/>
    </w:p>
    <w:p>
      <w:pPr>
        <w:pStyle w:val="BodyText"/>
        <w:spacing w:line="269" w:lineRule="auto"/>
        <w:rPr/>
      </w:pPr>
      <w:r/>
    </w:p>
    <w:p>
      <w:pPr>
        <w:pStyle w:val="BodyText"/>
        <w:spacing w:line="269" w:lineRule="auto"/>
        <w:rPr/>
      </w:pPr>
      <w:r/>
    </w:p>
    <w:p>
      <w:pPr>
        <w:pStyle w:val="BodyText"/>
        <w:spacing w:line="270" w:lineRule="auto"/>
        <w:rPr/>
      </w:pPr>
      <w:r/>
    </w:p>
    <w:p>
      <w:pPr>
        <w:pStyle w:val="BodyText"/>
        <w:spacing w:line="270" w:lineRule="auto"/>
        <w:rPr/>
      </w:pPr>
      <w:r/>
    </w:p>
    <w:sdt>
      <w:sdtPr>
        <w:rPr>
          <w:rFonts w:ascii="FangSong_GB2312" w:hAnsi="FangSong_GB2312" w:eastAsia="FangSong_GB2312" w:cs="FangSong_GB2312"/>
          <w:sz w:val="31"/>
          <w:szCs w:val="31"/>
        </w:rPr>
        <w:docPartObj>
          <w:docPartGallery w:val="Table of Contents"/>
          <w:docPartUnique/>
        </w:docPartObj>
      </w:sdtPr>
      <w:sdtEndPr>
        <w:rPr>
          <w:rFonts w:ascii="FangSong_GB2312" w:hAnsi="FangSong_GB2312" w:eastAsia="FangSong_GB2312" w:cs="FangSong_GB2312"/>
          <w:sz w:val="31"/>
          <w:szCs w:val="31"/>
        </w:rPr>
      </w:sdtEndPr>
      <w:sdtContent>
        <w:p>
          <w:pPr>
            <w:ind w:left="647"/>
            <w:spacing w:before="101" w:line="219" w:lineRule="auto"/>
            <w:tabs>
              <w:tab w:val="right" w:leader="dot" w:pos="8822"/>
            </w:tabs>
            <w:rPr>
              <w:rFonts w:ascii="FangSong_GB2312" w:hAnsi="FangSong_GB2312" w:eastAsia="FangSong_GB2312" w:cs="FangSong_GB2312"/>
              <w:sz w:val="31"/>
              <w:szCs w:val="31"/>
            </w:rPr>
          </w:pPr>
          <w:bookmarkStart w:name="bookmark21" w:id="21"/>
          <w:bookmarkEnd w:id="21"/>
          <w:hyperlink w:history="true" w:anchor="bookmark21">
            <w:r>
              <w:rPr>
                <w:rFonts w:ascii="FangSong_GB2312" w:hAnsi="FangSong_GB2312" w:eastAsia="FangSong_GB2312" w:cs="FangSong_GB2312"/>
                <w:sz w:val="31"/>
                <w:szCs w:val="31"/>
                <w:spacing w:val="7"/>
              </w:rPr>
              <w:t>第二节</w:t>
            </w:r>
            <w:r>
              <w:rPr>
                <w:rFonts w:ascii="FangSong_GB2312" w:hAnsi="FangSong_GB2312" w:eastAsia="FangSong_GB2312" w:cs="FangSong_GB2312"/>
                <w:sz w:val="31"/>
                <w:szCs w:val="31"/>
                <w:spacing w:val="7"/>
              </w:rPr>
              <w:t xml:space="preserve">  </w:t>
            </w:r>
            <w:r>
              <w:rPr>
                <w:rFonts w:ascii="FangSong_GB2312" w:hAnsi="FangSong_GB2312" w:eastAsia="FangSong_GB2312" w:cs="FangSong_GB2312"/>
                <w:sz w:val="31"/>
                <w:szCs w:val="31"/>
                <w:spacing w:val="7"/>
              </w:rPr>
              <w:t>引导各类市场主体加强能力建设</w:t>
            </w:r>
            <w:r>
              <w:rPr>
                <w:rFonts w:ascii="FangSong_GB2312" w:hAnsi="FangSong_GB2312" w:eastAsia="FangSong_GB2312" w:cs="FangSong_GB2312"/>
                <w:sz w:val="31"/>
                <w:szCs w:val="31"/>
                <w:spacing w:val="-116"/>
              </w:rPr>
              <w:t xml:space="preserve"> </w:t>
            </w:r>
            <w:r>
              <w:rPr>
                <w:rFonts w:ascii="FangSong_GB2312" w:hAnsi="FangSong_GB2312" w:eastAsia="FangSong_GB2312" w:cs="FangSong_GB2312"/>
                <w:sz w:val="31"/>
                <w:szCs w:val="31"/>
              </w:rPr>
              <w:tab/>
            </w:r>
            <w:r>
              <w:rPr>
                <w:rFonts w:ascii="FangSong_GB2312" w:hAnsi="FangSong_GB2312" w:eastAsia="FangSong_GB2312" w:cs="FangSong_GB2312"/>
                <w:sz w:val="31"/>
                <w:szCs w:val="31"/>
                <w:spacing w:val="-73"/>
              </w:rPr>
              <w:t xml:space="preserve"> </w:t>
            </w:r>
            <w:r>
              <w:rPr>
                <w:rFonts w:ascii="FangSong_GB2312" w:hAnsi="FangSong_GB2312" w:eastAsia="FangSong_GB2312" w:cs="FangSong_GB2312"/>
                <w:sz w:val="31"/>
                <w:szCs w:val="31"/>
                <w:spacing w:val="-14"/>
              </w:rPr>
              <w:t>35</w:t>
            </w:r>
          </w:hyperlink>
        </w:p>
        <w:p>
          <w:pPr>
            <w:spacing w:before="232" w:line="223" w:lineRule="auto"/>
            <w:tabs>
              <w:tab w:val="right" w:leader="dot" w:pos="8822"/>
            </w:tabs>
            <w:rPr>
              <w:rFonts w:ascii="FangSong_GB2312" w:hAnsi="FangSong_GB2312" w:eastAsia="FangSong_GB2312" w:cs="FangSong_GB2312"/>
              <w:sz w:val="31"/>
              <w:szCs w:val="31"/>
            </w:rPr>
          </w:pPr>
          <w:bookmarkStart w:name="bookmark22" w:id="22"/>
          <w:bookmarkEnd w:id="22"/>
          <w:hyperlink w:history="true" w:anchor="bookmark22">
            <w:r>
              <w:rPr>
                <w:rFonts w:ascii="SimHei" w:hAnsi="SimHei" w:eastAsia="SimHei" w:cs="SimHei"/>
                <w:sz w:val="31"/>
                <w:szCs w:val="31"/>
                <w:spacing w:val="8"/>
              </w:rPr>
              <w:t>第六章</w:t>
            </w:r>
            <w:r>
              <w:rPr>
                <w:rFonts w:ascii="SimHei" w:hAnsi="SimHei" w:eastAsia="SimHei" w:cs="SimHei"/>
                <w:sz w:val="31"/>
                <w:szCs w:val="31"/>
                <w:spacing w:val="8"/>
              </w:rPr>
              <w:t xml:space="preserve">  </w:t>
            </w:r>
            <w:r>
              <w:rPr>
                <w:rFonts w:ascii="SimHei" w:hAnsi="SimHei" w:eastAsia="SimHei" w:cs="SimHei"/>
                <w:sz w:val="31"/>
                <w:szCs w:val="31"/>
                <w:spacing w:val="8"/>
              </w:rPr>
              <w:t>高水平办好中国国际消费品博览会</w:t>
            </w:r>
            <w:r>
              <w:rPr>
                <w:rFonts w:ascii="SimHei" w:hAnsi="SimHei" w:eastAsia="SimHei" w:cs="SimHei"/>
                <w:sz w:val="31"/>
                <w:szCs w:val="31"/>
                <w:spacing w:val="-125"/>
              </w:rPr>
              <w:t xml:space="preserve"> </w:t>
            </w:r>
            <w:r>
              <w:rPr>
                <w:rFonts w:ascii="SimHei" w:hAnsi="SimHei" w:eastAsia="SimHei" w:cs="SimHei"/>
                <w:sz w:val="31"/>
                <w:szCs w:val="31"/>
              </w:rPr>
              <w:tab/>
            </w:r>
            <w:r>
              <w:rPr>
                <w:rFonts w:ascii="SimHei" w:hAnsi="SimHei" w:eastAsia="SimHei" w:cs="SimHei"/>
                <w:sz w:val="31"/>
                <w:szCs w:val="31"/>
                <w:spacing w:val="-75"/>
              </w:rPr>
              <w:t xml:space="preserve"> </w:t>
            </w:r>
            <w:r>
              <w:rPr>
                <w:rFonts w:ascii="FangSong_GB2312" w:hAnsi="FangSong_GB2312" w:eastAsia="FangSong_GB2312" w:cs="FangSong_GB2312"/>
                <w:sz w:val="31"/>
                <w:szCs w:val="31"/>
                <w:spacing w:val="-14"/>
              </w:rPr>
              <w:t>37</w:t>
            </w:r>
          </w:hyperlink>
        </w:p>
        <w:p>
          <w:pPr>
            <w:ind w:left="647"/>
            <w:spacing w:before="220" w:line="220" w:lineRule="auto"/>
            <w:tabs>
              <w:tab w:val="right" w:leader="dot" w:pos="8822"/>
            </w:tabs>
            <w:rPr>
              <w:rFonts w:ascii="FangSong_GB2312" w:hAnsi="FangSong_GB2312" w:eastAsia="FangSong_GB2312" w:cs="FangSong_GB2312"/>
              <w:sz w:val="31"/>
              <w:szCs w:val="31"/>
            </w:rPr>
          </w:pPr>
          <w:bookmarkStart w:name="bookmark23" w:id="23"/>
          <w:bookmarkEnd w:id="23"/>
          <w:hyperlink w:history="true" w:anchor="bookmark23">
            <w:r>
              <w:rPr>
                <w:rFonts w:ascii="FangSong_GB2312" w:hAnsi="FangSong_GB2312" w:eastAsia="FangSong_GB2312" w:cs="FangSong_GB2312"/>
                <w:sz w:val="31"/>
                <w:szCs w:val="31"/>
                <w:spacing w:val="8"/>
              </w:rPr>
              <w:t>第一节</w:t>
            </w:r>
            <w:r>
              <w:rPr>
                <w:rFonts w:ascii="FangSong_GB2312" w:hAnsi="FangSong_GB2312" w:eastAsia="FangSong_GB2312" w:cs="FangSong_GB2312"/>
                <w:sz w:val="31"/>
                <w:szCs w:val="31"/>
                <w:spacing w:val="8"/>
              </w:rPr>
              <w:t xml:space="preserve">  </w:t>
            </w:r>
            <w:r>
              <w:rPr>
                <w:rFonts w:ascii="FangSong_GB2312" w:hAnsi="FangSong_GB2312" w:eastAsia="FangSong_GB2312" w:cs="FangSong_GB2312"/>
                <w:sz w:val="31"/>
                <w:szCs w:val="31"/>
                <w:spacing w:val="8"/>
              </w:rPr>
              <w:t>全面提升中国国际消费品博览会影响力</w:t>
            </w:r>
            <w:r>
              <w:rPr>
                <w:rFonts w:ascii="FangSong_GB2312" w:hAnsi="FangSong_GB2312" w:eastAsia="FangSong_GB2312" w:cs="FangSong_GB2312"/>
                <w:sz w:val="31"/>
                <w:szCs w:val="31"/>
                <w:spacing w:val="-129"/>
              </w:rPr>
              <w:t xml:space="preserve"> </w:t>
            </w:r>
            <w:r>
              <w:rPr>
                <w:rFonts w:ascii="FangSong_GB2312" w:hAnsi="FangSong_GB2312" w:eastAsia="FangSong_GB2312" w:cs="FangSong_GB2312"/>
                <w:sz w:val="31"/>
                <w:szCs w:val="31"/>
              </w:rPr>
              <w:tab/>
            </w:r>
            <w:r>
              <w:rPr>
                <w:rFonts w:ascii="FangSong_GB2312" w:hAnsi="FangSong_GB2312" w:eastAsia="FangSong_GB2312" w:cs="FangSong_GB2312"/>
                <w:sz w:val="31"/>
                <w:szCs w:val="31"/>
                <w:spacing w:val="-73"/>
              </w:rPr>
              <w:t xml:space="preserve"> </w:t>
            </w:r>
            <w:r>
              <w:rPr>
                <w:rFonts w:ascii="FangSong_GB2312" w:hAnsi="FangSong_GB2312" w:eastAsia="FangSong_GB2312" w:cs="FangSong_GB2312"/>
                <w:sz w:val="31"/>
                <w:szCs w:val="31"/>
                <w:spacing w:val="-14"/>
              </w:rPr>
              <w:t>37</w:t>
            </w:r>
          </w:hyperlink>
        </w:p>
        <w:p>
          <w:pPr>
            <w:ind w:left="647"/>
            <w:spacing w:before="225" w:line="220" w:lineRule="auto"/>
            <w:tabs>
              <w:tab w:val="right" w:leader="dot" w:pos="8822"/>
            </w:tabs>
            <w:rPr>
              <w:rFonts w:ascii="FangSong_GB2312" w:hAnsi="FangSong_GB2312" w:eastAsia="FangSong_GB2312" w:cs="FangSong_GB2312"/>
              <w:sz w:val="31"/>
              <w:szCs w:val="31"/>
            </w:rPr>
          </w:pPr>
          <w:bookmarkStart w:name="bookmark24" w:id="24"/>
          <w:bookmarkEnd w:id="24"/>
          <w:hyperlink w:history="true" w:anchor="bookmark24">
            <w:r>
              <w:rPr>
                <w:rFonts w:ascii="FangSong_GB2312" w:hAnsi="FangSong_GB2312" w:eastAsia="FangSong_GB2312" w:cs="FangSong_GB2312"/>
                <w:sz w:val="31"/>
                <w:szCs w:val="31"/>
                <w:spacing w:val="8"/>
              </w:rPr>
              <w:t>第二节</w:t>
            </w:r>
            <w:r>
              <w:rPr>
                <w:rFonts w:ascii="FangSong_GB2312" w:hAnsi="FangSong_GB2312" w:eastAsia="FangSong_GB2312" w:cs="FangSong_GB2312"/>
                <w:sz w:val="31"/>
                <w:szCs w:val="31"/>
                <w:spacing w:val="8"/>
              </w:rPr>
              <w:t xml:space="preserve">  </w:t>
            </w:r>
            <w:r>
              <w:rPr>
                <w:rFonts w:ascii="FangSong_GB2312" w:hAnsi="FangSong_GB2312" w:eastAsia="FangSong_GB2312" w:cs="FangSong_GB2312"/>
                <w:sz w:val="31"/>
                <w:szCs w:val="31"/>
                <w:spacing w:val="8"/>
              </w:rPr>
              <w:t>持续释放中国国际消费品博览会溢出效应</w:t>
            </w:r>
            <w:r>
              <w:rPr>
                <w:rFonts w:ascii="FangSong_GB2312" w:hAnsi="FangSong_GB2312" w:eastAsia="FangSong_GB2312" w:cs="FangSong_GB2312"/>
                <w:sz w:val="31"/>
                <w:szCs w:val="31"/>
                <w:spacing w:val="-126"/>
              </w:rPr>
              <w:t xml:space="preserve"> </w:t>
            </w:r>
            <w:r>
              <w:rPr>
                <w:rFonts w:ascii="FangSong_GB2312" w:hAnsi="FangSong_GB2312" w:eastAsia="FangSong_GB2312" w:cs="FangSong_GB2312"/>
                <w:sz w:val="31"/>
                <w:szCs w:val="31"/>
              </w:rPr>
              <w:tab/>
            </w:r>
            <w:r>
              <w:rPr>
                <w:rFonts w:ascii="FangSong_GB2312" w:hAnsi="FangSong_GB2312" w:eastAsia="FangSong_GB2312" w:cs="FangSong_GB2312"/>
                <w:sz w:val="31"/>
                <w:szCs w:val="31"/>
                <w:spacing w:val="-75"/>
              </w:rPr>
              <w:t xml:space="preserve"> </w:t>
            </w:r>
            <w:r>
              <w:rPr>
                <w:rFonts w:ascii="FangSong_GB2312" w:hAnsi="FangSong_GB2312" w:eastAsia="FangSong_GB2312" w:cs="FangSong_GB2312"/>
                <w:sz w:val="31"/>
                <w:szCs w:val="31"/>
                <w:spacing w:val="-14"/>
              </w:rPr>
              <w:t>39</w:t>
            </w:r>
          </w:hyperlink>
        </w:p>
        <w:p>
          <w:pPr>
            <w:spacing w:before="228" w:line="223" w:lineRule="auto"/>
            <w:tabs>
              <w:tab w:val="right" w:leader="dot" w:pos="8822"/>
            </w:tabs>
            <w:rPr>
              <w:rFonts w:ascii="FangSong_GB2312" w:hAnsi="FangSong_GB2312" w:eastAsia="FangSong_GB2312" w:cs="FangSong_GB2312"/>
              <w:sz w:val="31"/>
              <w:szCs w:val="31"/>
            </w:rPr>
          </w:pPr>
          <w:bookmarkStart w:name="bookmark25" w:id="25"/>
          <w:bookmarkEnd w:id="25"/>
          <w:hyperlink w:history="true" w:anchor="bookmark25">
            <w:r>
              <w:rPr>
                <w:rFonts w:ascii="SimHei" w:hAnsi="SimHei" w:eastAsia="SimHei" w:cs="SimHei"/>
                <w:sz w:val="31"/>
                <w:szCs w:val="31"/>
                <w:spacing w:val="8"/>
              </w:rPr>
              <w:t>第七章</w:t>
            </w:r>
            <w:r>
              <w:rPr>
                <w:rFonts w:ascii="SimHei" w:hAnsi="SimHei" w:eastAsia="SimHei" w:cs="SimHei"/>
                <w:sz w:val="31"/>
                <w:szCs w:val="31"/>
                <w:spacing w:val="8"/>
              </w:rPr>
              <w:t xml:space="preserve">  </w:t>
            </w:r>
            <w:r>
              <w:rPr>
                <w:rFonts w:ascii="SimHei" w:hAnsi="SimHei" w:eastAsia="SimHei" w:cs="SimHei"/>
                <w:sz w:val="31"/>
                <w:szCs w:val="31"/>
                <w:spacing w:val="8"/>
              </w:rPr>
              <w:t>全面提升会展业发展综合配套水平</w:t>
            </w:r>
            <w:r>
              <w:rPr>
                <w:rFonts w:ascii="SimHei" w:hAnsi="SimHei" w:eastAsia="SimHei" w:cs="SimHei"/>
                <w:sz w:val="31"/>
                <w:szCs w:val="31"/>
                <w:spacing w:val="-125"/>
              </w:rPr>
              <w:t xml:space="preserve"> </w:t>
            </w:r>
            <w:r>
              <w:rPr>
                <w:rFonts w:ascii="SimHei" w:hAnsi="SimHei" w:eastAsia="SimHei" w:cs="SimHei"/>
                <w:sz w:val="31"/>
                <w:szCs w:val="31"/>
              </w:rPr>
              <w:tab/>
            </w:r>
            <w:r>
              <w:rPr>
                <w:rFonts w:ascii="SimHei" w:hAnsi="SimHei" w:eastAsia="SimHei" w:cs="SimHei"/>
                <w:sz w:val="31"/>
                <w:szCs w:val="31"/>
                <w:spacing w:val="-87"/>
              </w:rPr>
              <w:t xml:space="preserve"> </w:t>
            </w:r>
            <w:r>
              <w:rPr>
                <w:rFonts w:ascii="FangSong_GB2312" w:hAnsi="FangSong_GB2312" w:eastAsia="FangSong_GB2312" w:cs="FangSong_GB2312"/>
                <w:sz w:val="31"/>
                <w:szCs w:val="31"/>
                <w:spacing w:val="-8"/>
              </w:rPr>
              <w:t>41</w:t>
            </w:r>
          </w:hyperlink>
        </w:p>
        <w:p>
          <w:pPr>
            <w:ind w:left="647"/>
            <w:spacing w:before="220" w:line="220" w:lineRule="auto"/>
            <w:tabs>
              <w:tab w:val="right" w:leader="dot" w:pos="8822"/>
            </w:tabs>
            <w:rPr>
              <w:rFonts w:ascii="FangSong_GB2312" w:hAnsi="FangSong_GB2312" w:eastAsia="FangSong_GB2312" w:cs="FangSong_GB2312"/>
              <w:sz w:val="31"/>
              <w:szCs w:val="31"/>
            </w:rPr>
          </w:pPr>
          <w:bookmarkStart w:name="bookmark26" w:id="26"/>
          <w:bookmarkEnd w:id="26"/>
          <w:hyperlink w:history="true" w:anchor="bookmark26">
            <w:r>
              <w:rPr>
                <w:rFonts w:ascii="FangSong_GB2312" w:hAnsi="FangSong_GB2312" w:eastAsia="FangSong_GB2312" w:cs="FangSong_GB2312"/>
                <w:sz w:val="31"/>
                <w:szCs w:val="31"/>
                <w:spacing w:val="7"/>
              </w:rPr>
              <w:t>第一节</w:t>
            </w:r>
            <w:r>
              <w:rPr>
                <w:rFonts w:ascii="FangSong_GB2312" w:hAnsi="FangSong_GB2312" w:eastAsia="FangSong_GB2312" w:cs="FangSong_GB2312"/>
                <w:sz w:val="31"/>
                <w:szCs w:val="31"/>
                <w:spacing w:val="7"/>
              </w:rPr>
              <w:t xml:space="preserve">  </w:t>
            </w:r>
            <w:r>
              <w:rPr>
                <w:rFonts w:ascii="FangSong_GB2312" w:hAnsi="FangSong_GB2312" w:eastAsia="FangSong_GB2312" w:cs="FangSong_GB2312"/>
                <w:sz w:val="31"/>
                <w:szCs w:val="31"/>
                <w:spacing w:val="7"/>
              </w:rPr>
              <w:t>加快全球消费精品博览园建设</w:t>
            </w:r>
            <w:r>
              <w:rPr>
                <w:rFonts w:ascii="FangSong_GB2312" w:hAnsi="FangSong_GB2312" w:eastAsia="FangSong_GB2312" w:cs="FangSong_GB2312"/>
                <w:sz w:val="31"/>
                <w:szCs w:val="31"/>
                <w:spacing w:val="-118"/>
              </w:rPr>
              <w:t xml:space="preserve"> </w:t>
            </w:r>
            <w:r>
              <w:rPr>
                <w:rFonts w:ascii="FangSong_GB2312" w:hAnsi="FangSong_GB2312" w:eastAsia="FangSong_GB2312" w:cs="FangSong_GB2312"/>
                <w:sz w:val="31"/>
                <w:szCs w:val="31"/>
              </w:rPr>
              <w:tab/>
            </w:r>
            <w:r>
              <w:rPr>
                <w:rFonts w:ascii="FangSong_GB2312" w:hAnsi="FangSong_GB2312" w:eastAsia="FangSong_GB2312" w:cs="FangSong_GB2312"/>
                <w:sz w:val="31"/>
                <w:szCs w:val="31"/>
                <w:spacing w:val="-87"/>
              </w:rPr>
              <w:t xml:space="preserve"> </w:t>
            </w:r>
            <w:r>
              <w:rPr>
                <w:rFonts w:ascii="FangSong_GB2312" w:hAnsi="FangSong_GB2312" w:eastAsia="FangSong_GB2312" w:cs="FangSong_GB2312"/>
                <w:sz w:val="31"/>
                <w:szCs w:val="31"/>
                <w:spacing w:val="-8"/>
              </w:rPr>
              <w:t>41</w:t>
            </w:r>
          </w:hyperlink>
        </w:p>
        <w:p>
          <w:pPr>
            <w:ind w:left="647"/>
            <w:spacing w:before="226" w:line="220" w:lineRule="auto"/>
            <w:tabs>
              <w:tab w:val="right" w:leader="dot" w:pos="8822"/>
            </w:tabs>
            <w:rPr>
              <w:rFonts w:ascii="FangSong_GB2312" w:hAnsi="FangSong_GB2312" w:eastAsia="FangSong_GB2312" w:cs="FangSong_GB2312"/>
              <w:sz w:val="31"/>
              <w:szCs w:val="31"/>
            </w:rPr>
          </w:pPr>
          <w:bookmarkStart w:name="bookmark27" w:id="27"/>
          <w:bookmarkEnd w:id="27"/>
          <w:hyperlink w:history="true" w:anchor="bookmark27">
            <w:r>
              <w:rPr>
                <w:rFonts w:ascii="FangSong_GB2312" w:hAnsi="FangSong_GB2312" w:eastAsia="FangSong_GB2312" w:cs="FangSong_GB2312"/>
                <w:sz w:val="31"/>
                <w:szCs w:val="31"/>
                <w:spacing w:val="7"/>
              </w:rPr>
              <w:t>第二节</w:t>
            </w:r>
            <w:r>
              <w:rPr>
                <w:rFonts w:ascii="FangSong_GB2312" w:hAnsi="FangSong_GB2312" w:eastAsia="FangSong_GB2312" w:cs="FangSong_GB2312"/>
                <w:sz w:val="31"/>
                <w:szCs w:val="31"/>
                <w:spacing w:val="7"/>
              </w:rPr>
              <w:t xml:space="preserve">  </w:t>
            </w:r>
            <w:r>
              <w:rPr>
                <w:rFonts w:ascii="FangSong_GB2312" w:hAnsi="FangSong_GB2312" w:eastAsia="FangSong_GB2312" w:cs="FangSong_GB2312"/>
                <w:sz w:val="31"/>
                <w:szCs w:val="31"/>
                <w:spacing w:val="7"/>
              </w:rPr>
              <w:t>加快场馆建设与升级</w:t>
            </w:r>
            <w:r>
              <w:rPr>
                <w:rFonts w:ascii="FangSong_GB2312" w:hAnsi="FangSong_GB2312" w:eastAsia="FangSong_GB2312" w:cs="FangSong_GB2312"/>
                <w:sz w:val="31"/>
                <w:szCs w:val="31"/>
                <w:spacing w:val="-129"/>
              </w:rPr>
              <w:t xml:space="preserve"> </w:t>
            </w:r>
            <w:r>
              <w:rPr>
                <w:rFonts w:ascii="FangSong_GB2312" w:hAnsi="FangSong_GB2312" w:eastAsia="FangSong_GB2312" w:cs="FangSong_GB2312"/>
                <w:sz w:val="31"/>
                <w:szCs w:val="31"/>
              </w:rPr>
              <w:tab/>
            </w:r>
            <w:r>
              <w:rPr>
                <w:rFonts w:ascii="FangSong_GB2312" w:hAnsi="FangSong_GB2312" w:eastAsia="FangSong_GB2312" w:cs="FangSong_GB2312"/>
                <w:sz w:val="31"/>
                <w:szCs w:val="31"/>
                <w:spacing w:val="-87"/>
              </w:rPr>
              <w:t xml:space="preserve"> </w:t>
            </w:r>
            <w:r>
              <w:rPr>
                <w:rFonts w:ascii="FangSong_GB2312" w:hAnsi="FangSong_GB2312" w:eastAsia="FangSong_GB2312" w:cs="FangSong_GB2312"/>
                <w:sz w:val="31"/>
                <w:szCs w:val="31"/>
                <w:spacing w:val="-8"/>
              </w:rPr>
              <w:t>43</w:t>
            </w:r>
          </w:hyperlink>
        </w:p>
        <w:p>
          <w:pPr>
            <w:ind w:left="647"/>
            <w:spacing w:before="227" w:line="220" w:lineRule="auto"/>
            <w:tabs>
              <w:tab w:val="right" w:leader="dot" w:pos="8822"/>
            </w:tabs>
            <w:rPr>
              <w:rFonts w:ascii="FangSong_GB2312" w:hAnsi="FangSong_GB2312" w:eastAsia="FangSong_GB2312" w:cs="FangSong_GB2312"/>
              <w:sz w:val="31"/>
              <w:szCs w:val="31"/>
            </w:rPr>
          </w:pPr>
          <w:bookmarkStart w:name="bookmark28" w:id="28"/>
          <w:bookmarkEnd w:id="28"/>
          <w:hyperlink w:history="true" w:anchor="bookmark28">
            <w:r>
              <w:rPr>
                <w:rFonts w:ascii="FangSong_GB2312" w:hAnsi="FangSong_GB2312" w:eastAsia="FangSong_GB2312" w:cs="FangSong_GB2312"/>
                <w:sz w:val="31"/>
                <w:szCs w:val="31"/>
                <w:spacing w:val="7"/>
              </w:rPr>
              <w:t>第三节</w:t>
            </w:r>
            <w:r>
              <w:rPr>
                <w:rFonts w:ascii="FangSong_GB2312" w:hAnsi="FangSong_GB2312" w:eastAsia="FangSong_GB2312" w:cs="FangSong_GB2312"/>
                <w:sz w:val="31"/>
                <w:szCs w:val="31"/>
                <w:spacing w:val="7"/>
              </w:rPr>
              <w:t xml:space="preserve">  </w:t>
            </w:r>
            <w:r>
              <w:rPr>
                <w:rFonts w:ascii="FangSong_GB2312" w:hAnsi="FangSong_GB2312" w:eastAsia="FangSong_GB2312" w:cs="FangSong_GB2312"/>
                <w:sz w:val="31"/>
                <w:szCs w:val="31"/>
                <w:spacing w:val="7"/>
              </w:rPr>
              <w:t>加快会展综合体建设</w:t>
            </w:r>
            <w:r>
              <w:rPr>
                <w:rFonts w:ascii="FangSong_GB2312" w:hAnsi="FangSong_GB2312" w:eastAsia="FangSong_GB2312" w:cs="FangSong_GB2312"/>
                <w:sz w:val="31"/>
                <w:szCs w:val="31"/>
                <w:spacing w:val="-129"/>
              </w:rPr>
              <w:t xml:space="preserve"> </w:t>
            </w:r>
            <w:r>
              <w:rPr>
                <w:rFonts w:ascii="FangSong_GB2312" w:hAnsi="FangSong_GB2312" w:eastAsia="FangSong_GB2312" w:cs="FangSong_GB2312"/>
                <w:sz w:val="31"/>
                <w:szCs w:val="31"/>
              </w:rPr>
              <w:tab/>
            </w:r>
            <w:r>
              <w:rPr>
                <w:rFonts w:ascii="FangSong_GB2312" w:hAnsi="FangSong_GB2312" w:eastAsia="FangSong_GB2312" w:cs="FangSong_GB2312"/>
                <w:sz w:val="31"/>
                <w:szCs w:val="31"/>
                <w:spacing w:val="-87"/>
              </w:rPr>
              <w:t xml:space="preserve"> </w:t>
            </w:r>
            <w:r>
              <w:rPr>
                <w:rFonts w:ascii="FangSong_GB2312" w:hAnsi="FangSong_GB2312" w:eastAsia="FangSong_GB2312" w:cs="FangSong_GB2312"/>
                <w:sz w:val="31"/>
                <w:szCs w:val="31"/>
                <w:spacing w:val="-8"/>
              </w:rPr>
              <w:t>44</w:t>
            </w:r>
          </w:hyperlink>
        </w:p>
        <w:p>
          <w:pPr>
            <w:spacing w:before="228" w:line="224" w:lineRule="auto"/>
            <w:tabs>
              <w:tab w:val="right" w:leader="dot" w:pos="8822"/>
            </w:tabs>
            <w:rPr>
              <w:rFonts w:ascii="FangSong_GB2312" w:hAnsi="FangSong_GB2312" w:eastAsia="FangSong_GB2312" w:cs="FangSong_GB2312"/>
              <w:sz w:val="31"/>
              <w:szCs w:val="31"/>
            </w:rPr>
          </w:pPr>
          <w:bookmarkStart w:name="bookmark29" w:id="29"/>
          <w:bookmarkEnd w:id="29"/>
          <w:hyperlink w:history="true" w:anchor="bookmark29">
            <w:r>
              <w:rPr>
                <w:rFonts w:ascii="SimHei" w:hAnsi="SimHei" w:eastAsia="SimHei" w:cs="SimHei"/>
                <w:sz w:val="31"/>
                <w:szCs w:val="31"/>
                <w:spacing w:val="6"/>
              </w:rPr>
              <w:t>第八章</w:t>
            </w:r>
            <w:r>
              <w:rPr>
                <w:rFonts w:ascii="SimHei" w:hAnsi="SimHei" w:eastAsia="SimHei" w:cs="SimHei"/>
                <w:sz w:val="31"/>
                <w:szCs w:val="31"/>
                <w:spacing w:val="6"/>
              </w:rPr>
              <w:t xml:space="preserve">  </w:t>
            </w:r>
            <w:r>
              <w:rPr>
                <w:rFonts w:ascii="SimHei" w:hAnsi="SimHei" w:eastAsia="SimHei" w:cs="SimHei"/>
                <w:sz w:val="31"/>
                <w:szCs w:val="31"/>
                <w:spacing w:val="6"/>
              </w:rPr>
              <w:t>保障措施</w:t>
            </w:r>
            <w:r>
              <w:rPr>
                <w:rFonts w:ascii="SimHei" w:hAnsi="SimHei" w:eastAsia="SimHei" w:cs="SimHei"/>
                <w:sz w:val="31"/>
                <w:szCs w:val="31"/>
                <w:spacing w:val="-129"/>
              </w:rPr>
              <w:t xml:space="preserve"> </w:t>
            </w:r>
            <w:r>
              <w:rPr>
                <w:rFonts w:ascii="SimHei" w:hAnsi="SimHei" w:eastAsia="SimHei" w:cs="SimHei"/>
                <w:sz w:val="31"/>
                <w:szCs w:val="31"/>
              </w:rPr>
              <w:tab/>
            </w:r>
            <w:r>
              <w:rPr>
                <w:rFonts w:ascii="SimHei" w:hAnsi="SimHei" w:eastAsia="SimHei" w:cs="SimHei"/>
                <w:sz w:val="31"/>
                <w:szCs w:val="31"/>
                <w:spacing w:val="-85"/>
              </w:rPr>
              <w:t xml:space="preserve"> </w:t>
            </w:r>
            <w:r>
              <w:rPr>
                <w:rFonts w:ascii="FangSong_GB2312" w:hAnsi="FangSong_GB2312" w:eastAsia="FangSong_GB2312" w:cs="FangSong_GB2312"/>
                <w:sz w:val="31"/>
                <w:szCs w:val="31"/>
                <w:spacing w:val="-8"/>
              </w:rPr>
              <w:t>46</w:t>
            </w:r>
          </w:hyperlink>
        </w:p>
        <w:p>
          <w:pPr>
            <w:ind w:left="647"/>
            <w:spacing w:before="219" w:line="220" w:lineRule="auto"/>
            <w:tabs>
              <w:tab w:val="right" w:leader="dot" w:pos="8822"/>
            </w:tabs>
            <w:rPr>
              <w:rFonts w:ascii="FangSong_GB2312" w:hAnsi="FangSong_GB2312" w:eastAsia="FangSong_GB2312" w:cs="FangSong_GB2312"/>
              <w:sz w:val="31"/>
              <w:szCs w:val="31"/>
            </w:rPr>
          </w:pPr>
          <w:bookmarkStart w:name="bookmark30" w:id="30"/>
          <w:bookmarkEnd w:id="30"/>
          <w:hyperlink w:history="true" w:anchor="bookmark30">
            <w:r>
              <w:rPr>
                <w:rFonts w:ascii="FangSong_GB2312" w:hAnsi="FangSong_GB2312" w:eastAsia="FangSong_GB2312" w:cs="FangSong_GB2312"/>
                <w:sz w:val="31"/>
                <w:szCs w:val="31"/>
                <w:spacing w:val="6"/>
              </w:rPr>
              <w:t>第一节</w:t>
            </w:r>
            <w:r>
              <w:rPr>
                <w:rFonts w:ascii="FangSong_GB2312" w:hAnsi="FangSong_GB2312" w:eastAsia="FangSong_GB2312" w:cs="FangSong_GB2312"/>
                <w:sz w:val="31"/>
                <w:szCs w:val="31"/>
                <w:spacing w:val="6"/>
              </w:rPr>
              <w:t xml:space="preserve">  </w:t>
            </w:r>
            <w:r>
              <w:rPr>
                <w:rFonts w:ascii="FangSong_GB2312" w:hAnsi="FangSong_GB2312" w:eastAsia="FangSong_GB2312" w:cs="FangSong_GB2312"/>
                <w:sz w:val="31"/>
                <w:szCs w:val="31"/>
                <w:spacing w:val="6"/>
              </w:rPr>
              <w:t>体制机制保障</w:t>
            </w:r>
            <w:r>
              <w:rPr>
                <w:rFonts w:ascii="FangSong_GB2312" w:hAnsi="FangSong_GB2312" w:eastAsia="FangSong_GB2312" w:cs="FangSong_GB2312"/>
                <w:sz w:val="31"/>
                <w:szCs w:val="31"/>
                <w:spacing w:val="-128"/>
              </w:rPr>
              <w:t xml:space="preserve"> </w:t>
            </w:r>
            <w:r>
              <w:rPr>
                <w:rFonts w:ascii="FangSong_GB2312" w:hAnsi="FangSong_GB2312" w:eastAsia="FangSong_GB2312" w:cs="FangSong_GB2312"/>
                <w:sz w:val="31"/>
                <w:szCs w:val="31"/>
              </w:rPr>
              <w:tab/>
            </w:r>
            <w:r>
              <w:rPr>
                <w:rFonts w:ascii="FangSong_GB2312" w:hAnsi="FangSong_GB2312" w:eastAsia="FangSong_GB2312" w:cs="FangSong_GB2312"/>
                <w:sz w:val="31"/>
                <w:szCs w:val="31"/>
                <w:spacing w:val="-87"/>
              </w:rPr>
              <w:t xml:space="preserve"> </w:t>
            </w:r>
            <w:r>
              <w:rPr>
                <w:rFonts w:ascii="FangSong_GB2312" w:hAnsi="FangSong_GB2312" w:eastAsia="FangSong_GB2312" w:cs="FangSong_GB2312"/>
                <w:sz w:val="31"/>
                <w:szCs w:val="31"/>
                <w:spacing w:val="-8"/>
              </w:rPr>
              <w:t>46</w:t>
            </w:r>
          </w:hyperlink>
        </w:p>
        <w:p>
          <w:pPr>
            <w:ind w:left="647"/>
            <w:spacing w:before="226" w:line="220" w:lineRule="auto"/>
            <w:tabs>
              <w:tab w:val="right" w:leader="dot" w:pos="8822"/>
            </w:tabs>
            <w:rPr>
              <w:rFonts w:ascii="FangSong_GB2312" w:hAnsi="FangSong_GB2312" w:eastAsia="FangSong_GB2312" w:cs="FangSong_GB2312"/>
              <w:sz w:val="31"/>
              <w:szCs w:val="31"/>
            </w:rPr>
          </w:pPr>
          <w:bookmarkStart w:name="bookmark31" w:id="31"/>
          <w:bookmarkEnd w:id="31"/>
          <w:hyperlink w:history="true" w:anchor="bookmark31">
            <w:r>
              <w:rPr>
                <w:rFonts w:ascii="FangSong_GB2312" w:hAnsi="FangSong_GB2312" w:eastAsia="FangSong_GB2312" w:cs="FangSong_GB2312"/>
                <w:sz w:val="31"/>
                <w:szCs w:val="31"/>
                <w:spacing w:val="2"/>
              </w:rPr>
              <w:t>第二节</w:t>
            </w:r>
            <w:r>
              <w:rPr>
                <w:rFonts w:ascii="FangSong_GB2312" w:hAnsi="FangSong_GB2312" w:eastAsia="FangSong_GB2312" w:cs="FangSong_GB2312"/>
                <w:sz w:val="31"/>
                <w:szCs w:val="31"/>
                <w:spacing w:val="17"/>
              </w:rPr>
              <w:t xml:space="preserve">  </w:t>
            </w:r>
            <w:r>
              <w:rPr>
                <w:rFonts w:ascii="FangSong_GB2312" w:hAnsi="FangSong_GB2312" w:eastAsia="FangSong_GB2312" w:cs="FangSong_GB2312"/>
                <w:sz w:val="31"/>
                <w:szCs w:val="31"/>
                <w:spacing w:val="2"/>
              </w:rPr>
              <w:t>政策保障</w:t>
            </w:r>
            <w:r>
              <w:rPr>
                <w:rFonts w:ascii="FangSong_GB2312" w:hAnsi="FangSong_GB2312" w:eastAsia="FangSong_GB2312" w:cs="FangSong_GB2312"/>
                <w:sz w:val="31"/>
                <w:szCs w:val="31"/>
                <w:spacing w:val="-130"/>
              </w:rPr>
              <w:t xml:space="preserve"> </w:t>
            </w:r>
            <w:r>
              <w:rPr>
                <w:rFonts w:ascii="FangSong_GB2312" w:hAnsi="FangSong_GB2312" w:eastAsia="FangSong_GB2312" w:cs="FangSong_GB2312"/>
                <w:sz w:val="31"/>
                <w:szCs w:val="31"/>
              </w:rPr>
              <w:tab/>
            </w:r>
            <w:r>
              <w:rPr>
                <w:rFonts w:ascii="FangSong_GB2312" w:hAnsi="FangSong_GB2312" w:eastAsia="FangSong_GB2312" w:cs="FangSong_GB2312"/>
                <w:sz w:val="31"/>
                <w:szCs w:val="31"/>
                <w:spacing w:val="-87"/>
              </w:rPr>
              <w:t xml:space="preserve"> </w:t>
            </w:r>
            <w:r>
              <w:rPr>
                <w:rFonts w:ascii="FangSong_GB2312" w:hAnsi="FangSong_GB2312" w:eastAsia="FangSong_GB2312" w:cs="FangSong_GB2312"/>
                <w:sz w:val="31"/>
                <w:szCs w:val="31"/>
                <w:spacing w:val="-8"/>
              </w:rPr>
              <w:t>49</w:t>
            </w:r>
          </w:hyperlink>
        </w:p>
        <w:p>
          <w:pPr>
            <w:ind w:left="647"/>
            <w:spacing w:before="228" w:line="220" w:lineRule="auto"/>
            <w:tabs>
              <w:tab w:val="right" w:leader="dot" w:pos="8822"/>
            </w:tabs>
            <w:rPr>
              <w:rFonts w:ascii="FangSong_GB2312" w:hAnsi="FangSong_GB2312" w:eastAsia="FangSong_GB2312" w:cs="FangSong_GB2312"/>
              <w:sz w:val="31"/>
              <w:szCs w:val="31"/>
            </w:rPr>
          </w:pPr>
          <w:bookmarkStart w:name="bookmark32" w:id="32"/>
          <w:bookmarkEnd w:id="32"/>
          <w:hyperlink w:history="true" w:anchor="bookmark32">
            <w:r>
              <w:rPr>
                <w:rFonts w:ascii="FangSong_GB2312" w:hAnsi="FangSong_GB2312" w:eastAsia="FangSong_GB2312" w:cs="FangSong_GB2312"/>
                <w:sz w:val="31"/>
                <w:szCs w:val="31"/>
                <w:spacing w:val="1"/>
              </w:rPr>
              <w:t>第三节</w:t>
            </w:r>
            <w:r>
              <w:rPr>
                <w:rFonts w:ascii="FangSong_GB2312" w:hAnsi="FangSong_GB2312" w:eastAsia="FangSong_GB2312" w:cs="FangSong_GB2312"/>
                <w:sz w:val="31"/>
                <w:szCs w:val="31"/>
                <w:spacing w:val="20"/>
              </w:rPr>
              <w:t xml:space="preserve">  </w:t>
            </w:r>
            <w:r>
              <w:rPr>
                <w:rFonts w:ascii="FangSong_GB2312" w:hAnsi="FangSong_GB2312" w:eastAsia="FangSong_GB2312" w:cs="FangSong_GB2312"/>
                <w:sz w:val="31"/>
                <w:szCs w:val="31"/>
                <w:spacing w:val="1"/>
              </w:rPr>
              <w:t>资金保障</w:t>
            </w:r>
            <w:r>
              <w:rPr>
                <w:rFonts w:ascii="FangSong_GB2312" w:hAnsi="FangSong_GB2312" w:eastAsia="FangSong_GB2312" w:cs="FangSong_GB2312"/>
                <w:sz w:val="31"/>
                <w:szCs w:val="31"/>
                <w:spacing w:val="-129"/>
              </w:rPr>
              <w:t xml:space="preserve"> </w:t>
            </w:r>
            <w:r>
              <w:rPr>
                <w:rFonts w:ascii="FangSong_GB2312" w:hAnsi="FangSong_GB2312" w:eastAsia="FangSong_GB2312" w:cs="FangSong_GB2312"/>
                <w:sz w:val="31"/>
                <w:szCs w:val="31"/>
              </w:rPr>
              <w:tab/>
            </w:r>
            <w:r>
              <w:rPr>
                <w:rFonts w:ascii="FangSong_GB2312" w:hAnsi="FangSong_GB2312" w:eastAsia="FangSong_GB2312" w:cs="FangSong_GB2312"/>
                <w:sz w:val="31"/>
                <w:szCs w:val="31"/>
                <w:spacing w:val="-83"/>
              </w:rPr>
              <w:t xml:space="preserve"> </w:t>
            </w:r>
            <w:r>
              <w:rPr>
                <w:rFonts w:ascii="FangSong_GB2312" w:hAnsi="FangSong_GB2312" w:eastAsia="FangSong_GB2312" w:cs="FangSong_GB2312"/>
                <w:sz w:val="31"/>
                <w:szCs w:val="31"/>
                <w:spacing w:val="-10"/>
              </w:rPr>
              <w:t>50</w:t>
            </w:r>
          </w:hyperlink>
        </w:p>
        <w:p>
          <w:pPr>
            <w:ind w:left="647"/>
            <w:spacing w:before="225" w:line="222" w:lineRule="auto"/>
            <w:tabs>
              <w:tab w:val="right" w:leader="dot" w:pos="8822"/>
            </w:tabs>
            <w:rPr>
              <w:rFonts w:ascii="FangSong_GB2312" w:hAnsi="FangSong_GB2312" w:eastAsia="FangSong_GB2312" w:cs="FangSong_GB2312"/>
              <w:sz w:val="31"/>
              <w:szCs w:val="31"/>
            </w:rPr>
          </w:pPr>
          <w:bookmarkStart w:name="bookmark33" w:id="33"/>
          <w:bookmarkEnd w:id="33"/>
          <w:hyperlink w:history="true" w:anchor="bookmark33">
            <w:r>
              <w:rPr>
                <w:rFonts w:ascii="FangSong_GB2312" w:hAnsi="FangSong_GB2312" w:eastAsia="FangSong_GB2312" w:cs="FangSong_GB2312"/>
                <w:sz w:val="31"/>
                <w:szCs w:val="31"/>
                <w:spacing w:val="3"/>
              </w:rPr>
              <w:t>第四节</w:t>
            </w:r>
            <w:r>
              <w:rPr>
                <w:rFonts w:ascii="FangSong_GB2312" w:hAnsi="FangSong_GB2312" w:eastAsia="FangSong_GB2312" w:cs="FangSong_GB2312"/>
                <w:sz w:val="31"/>
                <w:szCs w:val="31"/>
                <w:spacing w:val="13"/>
              </w:rPr>
              <w:t xml:space="preserve">  </w:t>
            </w:r>
            <w:r>
              <w:rPr>
                <w:rFonts w:ascii="FangSong_GB2312" w:hAnsi="FangSong_GB2312" w:eastAsia="FangSong_GB2312" w:cs="FangSong_GB2312"/>
                <w:sz w:val="31"/>
                <w:szCs w:val="31"/>
                <w:spacing w:val="3"/>
              </w:rPr>
              <w:t>人才保障</w:t>
            </w:r>
            <w:r>
              <w:rPr>
                <w:rFonts w:ascii="FangSong_GB2312" w:hAnsi="FangSong_GB2312" w:eastAsia="FangSong_GB2312" w:cs="FangSong_GB2312"/>
                <w:sz w:val="31"/>
                <w:szCs w:val="31"/>
                <w:spacing w:val="-129"/>
              </w:rPr>
              <w:t xml:space="preserve"> </w:t>
            </w:r>
            <w:r>
              <w:rPr>
                <w:rFonts w:ascii="FangSong_GB2312" w:hAnsi="FangSong_GB2312" w:eastAsia="FangSong_GB2312" w:cs="FangSong_GB2312"/>
                <w:sz w:val="31"/>
                <w:szCs w:val="31"/>
              </w:rPr>
              <w:tab/>
            </w:r>
            <w:r>
              <w:rPr>
                <w:rFonts w:ascii="FangSong_GB2312" w:hAnsi="FangSong_GB2312" w:eastAsia="FangSong_GB2312" w:cs="FangSong_GB2312"/>
                <w:sz w:val="31"/>
                <w:szCs w:val="31"/>
                <w:spacing w:val="-83"/>
              </w:rPr>
              <w:t xml:space="preserve"> </w:t>
            </w:r>
            <w:r>
              <w:rPr>
                <w:rFonts w:ascii="FangSong_GB2312" w:hAnsi="FangSong_GB2312" w:eastAsia="FangSong_GB2312" w:cs="FangSong_GB2312"/>
                <w:sz w:val="31"/>
                <w:szCs w:val="31"/>
                <w:spacing w:val="-10"/>
              </w:rPr>
              <w:t>52</w:t>
            </w:r>
          </w:hyperlink>
        </w:p>
        <w:p>
          <w:pPr>
            <w:ind w:left="647"/>
            <w:spacing w:before="224" w:line="220" w:lineRule="auto"/>
            <w:tabs>
              <w:tab w:val="right" w:leader="dot" w:pos="8822"/>
            </w:tabs>
            <w:rPr>
              <w:rFonts w:ascii="FangSong_GB2312" w:hAnsi="FangSong_GB2312" w:eastAsia="FangSong_GB2312" w:cs="FangSong_GB2312"/>
              <w:sz w:val="31"/>
              <w:szCs w:val="31"/>
            </w:rPr>
          </w:pPr>
          <w:bookmarkStart w:name="bookmark34" w:id="34"/>
          <w:bookmarkEnd w:id="34"/>
          <w:hyperlink w:history="true" w:anchor="bookmark34">
            <w:r>
              <w:rPr>
                <w:rFonts w:ascii="FangSong_GB2312" w:hAnsi="FangSong_GB2312" w:eastAsia="FangSong_GB2312" w:cs="FangSong_GB2312"/>
                <w:sz w:val="31"/>
                <w:szCs w:val="31"/>
                <w:spacing w:val="6"/>
              </w:rPr>
              <w:t>第五节</w:t>
            </w:r>
            <w:r>
              <w:rPr>
                <w:rFonts w:ascii="FangSong_GB2312" w:hAnsi="FangSong_GB2312" w:eastAsia="FangSong_GB2312" w:cs="FangSong_GB2312"/>
                <w:sz w:val="31"/>
                <w:szCs w:val="31"/>
                <w:spacing w:val="6"/>
              </w:rPr>
              <w:t xml:space="preserve">  </w:t>
            </w:r>
            <w:r>
              <w:rPr>
                <w:rFonts w:ascii="FangSong_GB2312" w:hAnsi="FangSong_GB2312" w:eastAsia="FangSong_GB2312" w:cs="FangSong_GB2312"/>
                <w:sz w:val="31"/>
                <w:szCs w:val="31"/>
                <w:spacing w:val="6"/>
              </w:rPr>
              <w:t>公共传播保障</w:t>
            </w:r>
            <w:r>
              <w:rPr>
                <w:rFonts w:ascii="FangSong_GB2312" w:hAnsi="FangSong_GB2312" w:eastAsia="FangSong_GB2312" w:cs="FangSong_GB2312"/>
                <w:sz w:val="31"/>
                <w:szCs w:val="31"/>
                <w:spacing w:val="-128"/>
              </w:rPr>
              <w:t xml:space="preserve"> </w:t>
            </w:r>
            <w:r>
              <w:rPr>
                <w:rFonts w:ascii="FangSong_GB2312" w:hAnsi="FangSong_GB2312" w:eastAsia="FangSong_GB2312" w:cs="FangSong_GB2312"/>
                <w:sz w:val="31"/>
                <w:szCs w:val="31"/>
              </w:rPr>
              <w:tab/>
            </w:r>
            <w:r>
              <w:rPr>
                <w:rFonts w:ascii="FangSong_GB2312" w:hAnsi="FangSong_GB2312" w:eastAsia="FangSong_GB2312" w:cs="FangSong_GB2312"/>
                <w:sz w:val="31"/>
                <w:szCs w:val="31"/>
                <w:spacing w:val="-83"/>
              </w:rPr>
              <w:t xml:space="preserve"> </w:t>
            </w:r>
            <w:r>
              <w:rPr>
                <w:rFonts w:ascii="FangSong_GB2312" w:hAnsi="FangSong_GB2312" w:eastAsia="FangSong_GB2312" w:cs="FangSong_GB2312"/>
                <w:sz w:val="31"/>
                <w:szCs w:val="31"/>
                <w:spacing w:val="-10"/>
              </w:rPr>
              <w:t>54</w:t>
            </w:r>
          </w:hyperlink>
        </w:p>
        <w:p>
          <w:pPr>
            <w:ind w:left="647"/>
            <w:spacing w:before="227" w:line="222" w:lineRule="auto"/>
            <w:tabs>
              <w:tab w:val="right" w:leader="dot" w:pos="8822"/>
            </w:tabs>
            <w:rPr>
              <w:rFonts w:ascii="FangSong_GB2312" w:hAnsi="FangSong_GB2312" w:eastAsia="FangSong_GB2312" w:cs="FangSong_GB2312"/>
              <w:sz w:val="31"/>
              <w:szCs w:val="31"/>
            </w:rPr>
          </w:pPr>
          <w:bookmarkStart w:name="bookmark35" w:id="35"/>
          <w:bookmarkEnd w:id="35"/>
          <w:hyperlink w:history="true" w:anchor="bookmark35">
            <w:r>
              <w:rPr>
                <w:rFonts w:ascii="FangSong_GB2312" w:hAnsi="FangSong_GB2312" w:eastAsia="FangSong_GB2312" w:cs="FangSong_GB2312"/>
                <w:sz w:val="31"/>
                <w:szCs w:val="31"/>
                <w:spacing w:val="2"/>
              </w:rPr>
              <w:t>第六节</w:t>
            </w:r>
            <w:r>
              <w:rPr>
                <w:rFonts w:ascii="FangSong_GB2312" w:hAnsi="FangSong_GB2312" w:eastAsia="FangSong_GB2312" w:cs="FangSong_GB2312"/>
                <w:sz w:val="31"/>
                <w:szCs w:val="31"/>
                <w:spacing w:val="17"/>
              </w:rPr>
              <w:t xml:space="preserve">  </w:t>
            </w:r>
            <w:r>
              <w:rPr>
                <w:rFonts w:ascii="FangSong_GB2312" w:hAnsi="FangSong_GB2312" w:eastAsia="FangSong_GB2312" w:cs="FangSong_GB2312"/>
                <w:sz w:val="31"/>
                <w:szCs w:val="31"/>
                <w:spacing w:val="2"/>
              </w:rPr>
              <w:t>安全保障</w:t>
            </w:r>
            <w:r>
              <w:rPr>
                <w:rFonts w:ascii="FangSong_GB2312" w:hAnsi="FangSong_GB2312" w:eastAsia="FangSong_GB2312" w:cs="FangSong_GB2312"/>
                <w:sz w:val="31"/>
                <w:szCs w:val="31"/>
                <w:spacing w:val="-130"/>
              </w:rPr>
              <w:t xml:space="preserve"> </w:t>
            </w:r>
            <w:r>
              <w:rPr>
                <w:rFonts w:ascii="FangSong_GB2312" w:hAnsi="FangSong_GB2312" w:eastAsia="FangSong_GB2312" w:cs="FangSong_GB2312"/>
                <w:sz w:val="31"/>
                <w:szCs w:val="31"/>
              </w:rPr>
              <w:tab/>
            </w:r>
            <w:r>
              <w:rPr>
                <w:rFonts w:ascii="FangSong_GB2312" w:hAnsi="FangSong_GB2312" w:eastAsia="FangSong_GB2312" w:cs="FangSong_GB2312"/>
                <w:sz w:val="31"/>
                <w:szCs w:val="31"/>
                <w:spacing w:val="-83"/>
              </w:rPr>
              <w:t xml:space="preserve"> </w:t>
            </w:r>
            <w:r>
              <w:rPr>
                <w:rFonts w:ascii="FangSong_GB2312" w:hAnsi="FangSong_GB2312" w:eastAsia="FangSong_GB2312" w:cs="FangSong_GB2312"/>
                <w:sz w:val="31"/>
                <w:szCs w:val="31"/>
                <w:spacing w:val="-10"/>
              </w:rPr>
              <w:t>55</w:t>
            </w:r>
          </w:hyperlink>
        </w:p>
        <w:p>
          <w:pPr>
            <w:ind w:left="14"/>
            <w:spacing w:before="223" w:line="223" w:lineRule="auto"/>
            <w:tabs>
              <w:tab w:val="right" w:leader="dot" w:pos="8822"/>
            </w:tabs>
            <w:rPr>
              <w:rFonts w:ascii="FangSong_GB2312" w:hAnsi="FangSong_GB2312" w:eastAsia="FangSong_GB2312" w:cs="FangSong_GB2312"/>
              <w:sz w:val="31"/>
              <w:szCs w:val="31"/>
            </w:rPr>
          </w:pPr>
          <w:bookmarkStart w:name="bookmark36" w:id="36"/>
          <w:bookmarkEnd w:id="36"/>
          <w:hyperlink w:history="true" w:anchor="bookmark36">
            <w:r>
              <w:rPr>
                <w:rFonts w:ascii="SimHei" w:hAnsi="SimHei" w:eastAsia="SimHei" w:cs="SimHei"/>
                <w:sz w:val="31"/>
                <w:szCs w:val="31"/>
                <w:spacing w:val="-1"/>
              </w:rPr>
              <w:t>附件：“十四五”发展指标测算依据说明</w:t>
            </w:r>
            <w:r>
              <w:rPr>
                <w:rFonts w:ascii="SimHei" w:hAnsi="SimHei" w:eastAsia="SimHei" w:cs="SimHei"/>
                <w:sz w:val="31"/>
                <w:szCs w:val="31"/>
                <w:spacing w:val="-130"/>
              </w:rPr>
              <w:t xml:space="preserve"> </w:t>
            </w:r>
            <w:r>
              <w:rPr>
                <w:rFonts w:ascii="SimHei" w:hAnsi="SimHei" w:eastAsia="SimHei" w:cs="SimHei"/>
                <w:sz w:val="31"/>
                <w:szCs w:val="31"/>
              </w:rPr>
              <w:tab/>
            </w:r>
            <w:r>
              <w:rPr>
                <w:rFonts w:ascii="SimHei" w:hAnsi="SimHei" w:eastAsia="SimHei" w:cs="SimHei"/>
                <w:sz w:val="31"/>
                <w:szCs w:val="31"/>
                <w:spacing w:val="-83"/>
              </w:rPr>
              <w:t xml:space="preserve"> </w:t>
            </w:r>
            <w:r>
              <w:rPr>
                <w:rFonts w:ascii="FangSong_GB2312" w:hAnsi="FangSong_GB2312" w:eastAsia="FangSong_GB2312" w:cs="FangSong_GB2312"/>
                <w:sz w:val="31"/>
                <w:szCs w:val="31"/>
                <w:spacing w:val="-10"/>
              </w:rPr>
              <w:t>56</w:t>
            </w:r>
          </w:hyperlink>
        </w:p>
      </w:sdtContent>
    </w:sdt>
    <w:p>
      <w:pPr>
        <w:spacing w:line="223" w:lineRule="auto"/>
        <w:sectPr>
          <w:footerReference w:type="default" r:id="rId5"/>
          <w:pgSz w:w="11905" w:h="16840"/>
          <w:pgMar w:top="400" w:right="1530" w:bottom="1507" w:left="1551" w:header="0" w:footer="1138" w:gutter="0"/>
        </w:sectPr>
        <w:rPr>
          <w:rFonts w:ascii="FangSong_GB2312" w:hAnsi="FangSong_GB2312" w:eastAsia="FangSong_GB2312" w:cs="FangSong_GB2312"/>
          <w:sz w:val="31"/>
          <w:szCs w:val="31"/>
        </w:rPr>
      </w:pPr>
    </w:p>
    <w:p>
      <w:pPr>
        <w:pStyle w:val="BodyText"/>
        <w:spacing w:line="252"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ind w:left="3878"/>
        <w:spacing w:before="140" w:line="205" w:lineRule="auto"/>
        <w:outlineLvl w:val="0"/>
        <w:rPr>
          <w:rFonts w:ascii="FZXiaoBiaoSong-B05S" w:hAnsi="FZXiaoBiaoSong-B05S" w:eastAsia="FZXiaoBiaoSong-B05S" w:cs="FZXiaoBiaoSong-B05S"/>
          <w:sz w:val="36"/>
          <w:szCs w:val="36"/>
        </w:rPr>
      </w:pPr>
      <w:bookmarkStart w:name="bookmark1" w:id="37"/>
      <w:bookmarkEnd w:id="37"/>
      <w:r>
        <w:rPr>
          <w:rFonts w:ascii="FZXiaoBiaoSong-B05S" w:hAnsi="FZXiaoBiaoSong-B05S" w:eastAsia="FZXiaoBiaoSong-B05S" w:cs="FZXiaoBiaoSong-B05S"/>
          <w:sz w:val="36"/>
          <w:szCs w:val="36"/>
          <w:spacing w:val="-4"/>
        </w:rPr>
        <w:t>序</w:t>
      </w:r>
      <w:r>
        <w:rPr>
          <w:rFonts w:ascii="FZXiaoBiaoSong-B05S" w:hAnsi="FZXiaoBiaoSong-B05S" w:eastAsia="FZXiaoBiaoSong-B05S" w:cs="FZXiaoBiaoSong-B05S"/>
          <w:sz w:val="36"/>
          <w:szCs w:val="36"/>
          <w:spacing w:val="2"/>
        </w:rPr>
        <w:t xml:space="preserve">    </w:t>
      </w:r>
      <w:r>
        <w:rPr>
          <w:rFonts w:ascii="FZXiaoBiaoSong-B05S" w:hAnsi="FZXiaoBiaoSong-B05S" w:eastAsia="FZXiaoBiaoSong-B05S" w:cs="FZXiaoBiaoSong-B05S"/>
          <w:sz w:val="36"/>
          <w:szCs w:val="36"/>
          <w:spacing w:val="-4"/>
        </w:rPr>
        <w:t>言</w:t>
      </w:r>
    </w:p>
    <w:p>
      <w:pPr>
        <w:pStyle w:val="BodyText"/>
        <w:spacing w:line="288" w:lineRule="auto"/>
        <w:rPr/>
      </w:pPr>
      <w:r/>
    </w:p>
    <w:p>
      <w:pPr>
        <w:pStyle w:val="BodyText"/>
        <w:spacing w:line="288" w:lineRule="auto"/>
        <w:rPr/>
      </w:pPr>
      <w:r/>
    </w:p>
    <w:p>
      <w:pPr>
        <w:ind w:right="25" w:firstLine="646"/>
        <w:spacing w:before="100" w:line="328"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4"/>
        </w:rPr>
        <w:t>会展兼具开放性、共享性和包容性，几乎所有活动都可以看</w:t>
      </w:r>
      <w:r>
        <w:rPr>
          <w:rFonts w:ascii="FangSong_GB2312" w:hAnsi="FangSong_GB2312" w:eastAsia="FangSong_GB2312" w:cs="FangSong_GB2312"/>
          <w:sz w:val="31"/>
          <w:szCs w:val="31"/>
          <w:spacing w:val="18"/>
        </w:rPr>
        <w:t xml:space="preserve"> </w:t>
      </w:r>
      <w:r>
        <w:rPr>
          <w:rFonts w:ascii="FangSong_GB2312" w:hAnsi="FangSong_GB2312" w:eastAsia="FangSong_GB2312" w:cs="FangSong_GB2312"/>
          <w:sz w:val="31"/>
          <w:szCs w:val="31"/>
          <w:spacing w:val="5"/>
        </w:rPr>
        <w:t>作是会展活动，而会展活动又关联所有事项，是区域经济高质量</w:t>
      </w:r>
      <w:r>
        <w:rPr>
          <w:rFonts w:ascii="FangSong_GB2312" w:hAnsi="FangSong_GB2312" w:eastAsia="FangSong_GB2312" w:cs="FangSong_GB2312"/>
          <w:sz w:val="31"/>
          <w:szCs w:val="31"/>
          <w:spacing w:val="11"/>
        </w:rPr>
        <w:t xml:space="preserve"> </w:t>
      </w:r>
      <w:r>
        <w:rPr>
          <w:rFonts w:ascii="FangSong_GB2312" w:hAnsi="FangSong_GB2312" w:eastAsia="FangSong_GB2312" w:cs="FangSong_GB2312"/>
          <w:sz w:val="31"/>
          <w:szCs w:val="31"/>
          <w:spacing w:val="6"/>
        </w:rPr>
        <w:t>发展的重要策源。会展的背后是交往、交互、交易等商务功能；</w:t>
      </w:r>
      <w:r>
        <w:rPr>
          <w:rFonts w:ascii="FangSong_GB2312" w:hAnsi="FangSong_GB2312" w:eastAsia="FangSong_GB2312" w:cs="FangSong_GB2312"/>
          <w:sz w:val="31"/>
          <w:szCs w:val="31"/>
          <w:spacing w:val="10"/>
        </w:rPr>
        <w:t xml:space="preserve"> </w:t>
      </w:r>
      <w:r>
        <w:rPr>
          <w:rFonts w:ascii="FangSong_GB2312" w:hAnsi="FangSong_GB2312" w:eastAsia="FangSong_GB2312" w:cs="FangSong_GB2312"/>
          <w:sz w:val="31"/>
          <w:szCs w:val="31"/>
          <w:spacing w:val="16"/>
        </w:rPr>
        <w:t>蓬勃发展的会展业又将进一步赋能商务活动，基于自由贸易制</w:t>
      </w:r>
      <w:r>
        <w:rPr>
          <w:rFonts w:ascii="FangSong_GB2312" w:hAnsi="FangSong_GB2312" w:eastAsia="FangSong_GB2312" w:cs="FangSong_GB2312"/>
          <w:sz w:val="31"/>
          <w:szCs w:val="31"/>
          <w:spacing w:val="12"/>
        </w:rPr>
        <w:t xml:space="preserve"> </w:t>
      </w:r>
      <w:r>
        <w:rPr>
          <w:rFonts w:ascii="FangSong_GB2312" w:hAnsi="FangSong_GB2312" w:eastAsia="FangSong_GB2312" w:cs="FangSong_GB2312"/>
          <w:sz w:val="31"/>
          <w:szCs w:val="31"/>
          <w:spacing w:val="3"/>
        </w:rPr>
        <w:t>度，促进要素便利流动，持续提升“可贸易性”，孵化、转化、</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深化出更多具象而生动的新业态、新形态。</w:t>
      </w:r>
    </w:p>
    <w:p>
      <w:pPr>
        <w:ind w:left="1" w:firstLine="644"/>
        <w:spacing w:before="49" w:line="329"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7"/>
        </w:rPr>
        <w:t>会展业是一个“入口级”平台，牵引着消费、旅</w:t>
      </w:r>
      <w:r>
        <w:rPr>
          <w:rFonts w:ascii="FangSong_GB2312" w:hAnsi="FangSong_GB2312" w:eastAsia="FangSong_GB2312" w:cs="FangSong_GB2312"/>
          <w:sz w:val="31"/>
          <w:szCs w:val="31"/>
          <w:spacing w:val="6"/>
        </w:rPr>
        <w:t>游、文化、</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医疗、教育等产业。从纵向看，它将产业链上中下游各环节的利</w:t>
      </w:r>
      <w:r>
        <w:rPr>
          <w:rFonts w:ascii="FangSong_GB2312" w:hAnsi="FangSong_GB2312" w:eastAsia="FangSong_GB2312" w:cs="FangSong_GB2312"/>
          <w:sz w:val="31"/>
          <w:szCs w:val="31"/>
          <w:spacing w:val="7"/>
        </w:rPr>
        <w:t xml:space="preserve"> </w:t>
      </w:r>
      <w:r>
        <w:rPr>
          <w:rFonts w:ascii="FangSong_GB2312" w:hAnsi="FangSong_GB2312" w:eastAsia="FangSong_GB2312" w:cs="FangSong_GB2312"/>
          <w:sz w:val="31"/>
          <w:szCs w:val="31"/>
          <w:spacing w:val="7"/>
        </w:rPr>
        <w:t>益相关者集聚在一起，实现了交易促进、信息共享、技术交流，</w:t>
      </w:r>
      <w:r>
        <w:rPr>
          <w:rFonts w:ascii="FangSong_GB2312" w:hAnsi="FangSong_GB2312" w:eastAsia="FangSong_GB2312" w:cs="FangSong_GB2312"/>
          <w:sz w:val="31"/>
          <w:szCs w:val="31"/>
          <w:spacing w:val="6"/>
        </w:rPr>
        <w:t xml:space="preserve"> </w:t>
      </w:r>
      <w:r>
        <w:rPr>
          <w:rFonts w:ascii="FangSong_GB2312" w:hAnsi="FangSong_GB2312" w:eastAsia="FangSong_GB2312" w:cs="FangSong_GB2312"/>
          <w:sz w:val="31"/>
          <w:szCs w:val="31"/>
          <w:spacing w:val="5"/>
        </w:rPr>
        <w:t>优化“软要素”配置；从横向看，它涵盖了供给者和需求者、自</w:t>
      </w:r>
      <w:r>
        <w:rPr>
          <w:rFonts w:ascii="FangSong_GB2312" w:hAnsi="FangSong_GB2312" w:eastAsia="FangSong_GB2312" w:cs="FangSong_GB2312"/>
          <w:sz w:val="31"/>
          <w:szCs w:val="31"/>
          <w:spacing w:val="10"/>
        </w:rPr>
        <w:t xml:space="preserve"> </w:t>
      </w:r>
      <w:r>
        <w:rPr>
          <w:rFonts w:ascii="FangSong_GB2312" w:hAnsi="FangSong_GB2312" w:eastAsia="FangSong_GB2312" w:cs="FangSong_GB2312"/>
          <w:sz w:val="31"/>
          <w:szCs w:val="31"/>
          <w:spacing w:val="5"/>
        </w:rPr>
        <w:t>然人和法人、专业人士和跨界人员、国内人士和国外人士，通过</w:t>
      </w:r>
      <w:r>
        <w:rPr>
          <w:rFonts w:ascii="FangSong_GB2312" w:hAnsi="FangSong_GB2312" w:eastAsia="FangSong_GB2312" w:cs="FangSong_GB2312"/>
          <w:sz w:val="31"/>
          <w:szCs w:val="31"/>
          <w:spacing w:val="10"/>
        </w:rPr>
        <w:t xml:space="preserve"> </w:t>
      </w:r>
      <w:r>
        <w:rPr>
          <w:rFonts w:ascii="FangSong_GB2312" w:hAnsi="FangSong_GB2312" w:eastAsia="FangSong_GB2312" w:cs="FangSong_GB2312"/>
          <w:sz w:val="31"/>
          <w:szCs w:val="31"/>
          <w:spacing w:val="5"/>
        </w:rPr>
        <w:t>它可以导入企业家、科学家、艺术家等各领域专家，触发出更多</w:t>
      </w:r>
      <w:r>
        <w:rPr>
          <w:rFonts w:ascii="FangSong_GB2312" w:hAnsi="FangSong_GB2312" w:eastAsia="FangSong_GB2312" w:cs="FangSong_GB2312"/>
          <w:sz w:val="31"/>
          <w:szCs w:val="31"/>
          <w:spacing w:val="10"/>
        </w:rPr>
        <w:t xml:space="preserve"> </w:t>
      </w:r>
      <w:r>
        <w:rPr>
          <w:rFonts w:ascii="FangSong_GB2312" w:hAnsi="FangSong_GB2312" w:eastAsia="FangSong_GB2312" w:cs="FangSong_GB2312"/>
          <w:sz w:val="31"/>
          <w:szCs w:val="31"/>
          <w:spacing w:val="-1"/>
        </w:rPr>
        <w:t>新场景、新应用。</w:t>
      </w:r>
    </w:p>
    <w:p>
      <w:pPr>
        <w:ind w:left="5" w:right="83" w:firstLine="631"/>
        <w:spacing w:before="58" w:line="325"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spacing w:val="4"/>
        </w:rPr>
        <w:t>根据《海南省国民经济和社会发展第十四个五年规</w:t>
      </w:r>
      <w:r>
        <w:rPr>
          <w:rFonts w:ascii="FangSong_GB2312" w:hAnsi="FangSong_GB2312" w:eastAsia="FangSong_GB2312" w:cs="FangSong_GB2312"/>
          <w:sz w:val="31"/>
          <w:szCs w:val="31"/>
          <w:spacing w:val="3"/>
        </w:rPr>
        <w:t>划和二</w:t>
      </w:r>
      <w:r>
        <w:rPr>
          <w:rFonts w:ascii="SimSun" w:hAnsi="SimSun" w:eastAsia="SimSun" w:cs="SimSun"/>
          <w:sz w:val="31"/>
          <w:szCs w:val="31"/>
          <w:spacing w:val="3"/>
        </w:rPr>
        <w:t>〇</w:t>
      </w:r>
      <w:r>
        <w:rPr>
          <w:rFonts w:ascii="SimSun" w:hAnsi="SimSun" w:eastAsia="SimSun" w:cs="SimSun"/>
          <w:sz w:val="31"/>
          <w:szCs w:val="31"/>
        </w:rPr>
        <w:t xml:space="preserve"> </w:t>
      </w:r>
      <w:r>
        <w:rPr>
          <w:rFonts w:ascii="FangSong_GB2312" w:hAnsi="FangSong_GB2312" w:eastAsia="FangSong_GB2312" w:cs="FangSong_GB2312"/>
          <w:sz w:val="31"/>
          <w:szCs w:val="31"/>
          <w:spacing w:val="4"/>
        </w:rPr>
        <w:t>三五年远景目标纲要》、《海南省会展业中长期发展规</w:t>
      </w:r>
      <w:r>
        <w:rPr>
          <w:rFonts w:ascii="FangSong_GB2312" w:hAnsi="FangSong_GB2312" w:eastAsia="FangSong_GB2312" w:cs="FangSong_GB2312"/>
          <w:sz w:val="31"/>
          <w:szCs w:val="31"/>
          <w:spacing w:val="3"/>
        </w:rPr>
        <w:t>划（2017</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rPr>
        <w:t>—2030</w:t>
      </w:r>
      <w:r>
        <w:rPr>
          <w:rFonts w:ascii="FangSong_GB2312" w:hAnsi="FangSong_GB2312" w:eastAsia="FangSong_GB2312" w:cs="FangSong_GB2312"/>
          <w:sz w:val="31"/>
          <w:szCs w:val="31"/>
          <w:spacing w:val="-43"/>
        </w:rPr>
        <w:t xml:space="preserve"> </w:t>
      </w:r>
      <w:r>
        <w:rPr>
          <w:rFonts w:ascii="FangSong_GB2312" w:hAnsi="FangSong_GB2312" w:eastAsia="FangSong_GB2312" w:cs="FangSong_GB2312"/>
          <w:sz w:val="31"/>
          <w:szCs w:val="31"/>
        </w:rPr>
        <w:t>年）》，立足高质量高标准建设中国特色自由贸易港，结</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4"/>
        </w:rPr>
        <w:t>合我省会展业发展实际，编制本规划。</w:t>
      </w:r>
    </w:p>
    <w:p>
      <w:pPr>
        <w:ind w:left="11" w:right="52" w:firstLine="629"/>
        <w:spacing w:before="55" w:line="323"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spacing w:val="5"/>
        </w:rPr>
        <w:t>本规划是指导海南省会展业“十四五”发展的重要依据。本</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16"/>
        </w:rPr>
        <w:t>规划所指的会展业包括但不限于会议业、展览业和节庆赛事活</w:t>
      </w:r>
      <w:r>
        <w:rPr>
          <w:rFonts w:ascii="FangSong_GB2312" w:hAnsi="FangSong_GB2312" w:eastAsia="FangSong_GB2312" w:cs="FangSong_GB2312"/>
          <w:sz w:val="31"/>
          <w:szCs w:val="31"/>
          <w:spacing w:val="1"/>
        </w:rPr>
        <w:t xml:space="preserve"> </w:t>
      </w:r>
      <w:r>
        <w:rPr>
          <w:rFonts w:ascii="FangSong_GB2312" w:hAnsi="FangSong_GB2312" w:eastAsia="FangSong_GB2312" w:cs="FangSong_GB2312"/>
          <w:sz w:val="31"/>
          <w:szCs w:val="31"/>
          <w:spacing w:val="6"/>
        </w:rPr>
        <w:t>动，也包括以会展作为平台的其他融合型产业和新业</w:t>
      </w:r>
      <w:r>
        <w:rPr>
          <w:rFonts w:ascii="FangSong_GB2312" w:hAnsi="FangSong_GB2312" w:eastAsia="FangSong_GB2312" w:cs="FangSong_GB2312"/>
          <w:sz w:val="31"/>
          <w:szCs w:val="31"/>
          <w:spacing w:val="5"/>
        </w:rPr>
        <w:t>态。</w:t>
      </w:r>
    </w:p>
    <w:p>
      <w:pPr>
        <w:ind w:left="640"/>
        <w:spacing w:before="55" w:line="220"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3"/>
        </w:rPr>
        <w:t>本规划期限为</w:t>
      </w:r>
      <w:r>
        <w:rPr>
          <w:rFonts w:ascii="FangSong_GB2312" w:hAnsi="FangSong_GB2312" w:eastAsia="FangSong_GB2312" w:cs="FangSong_GB2312"/>
          <w:sz w:val="31"/>
          <w:szCs w:val="31"/>
          <w:spacing w:val="-38"/>
        </w:rPr>
        <w:t xml:space="preserve"> </w:t>
      </w:r>
      <w:r>
        <w:rPr>
          <w:rFonts w:ascii="FangSong_GB2312" w:hAnsi="FangSong_GB2312" w:eastAsia="FangSong_GB2312" w:cs="FangSong_GB2312"/>
          <w:sz w:val="31"/>
          <w:szCs w:val="31"/>
          <w:spacing w:val="3"/>
        </w:rPr>
        <w:t>2021—2025</w:t>
      </w:r>
      <w:r>
        <w:rPr>
          <w:rFonts w:ascii="FangSong_GB2312" w:hAnsi="FangSong_GB2312" w:eastAsia="FangSong_GB2312" w:cs="FangSong_GB2312"/>
          <w:sz w:val="31"/>
          <w:szCs w:val="31"/>
          <w:spacing w:val="-57"/>
        </w:rPr>
        <w:t xml:space="preserve"> </w:t>
      </w:r>
      <w:r>
        <w:rPr>
          <w:rFonts w:ascii="FangSong_GB2312" w:hAnsi="FangSong_GB2312" w:eastAsia="FangSong_GB2312" w:cs="FangSong_GB2312"/>
          <w:sz w:val="31"/>
          <w:szCs w:val="31"/>
          <w:spacing w:val="3"/>
        </w:rPr>
        <w:t>年。</w:t>
      </w:r>
    </w:p>
    <w:p>
      <w:pPr>
        <w:spacing w:line="220" w:lineRule="auto"/>
        <w:sectPr>
          <w:footerReference w:type="default" r:id="rId6"/>
          <w:pgSz w:w="11905" w:h="16840"/>
          <w:pgMar w:top="400" w:right="1478" w:bottom="1470" w:left="1541" w:header="0" w:footer="1189" w:gutter="0"/>
        </w:sectPr>
        <w:rPr>
          <w:rFonts w:ascii="FangSong_GB2312" w:hAnsi="FangSong_GB2312" w:eastAsia="FangSong_GB2312" w:cs="FangSong_GB2312"/>
          <w:sz w:val="31"/>
          <w:szCs w:val="31"/>
        </w:rPr>
      </w:pPr>
    </w:p>
    <w:p>
      <w:pPr>
        <w:pStyle w:val="BodyText"/>
        <w:spacing w:line="274" w:lineRule="auto"/>
        <w:rPr/>
      </w:pPr>
      <w:r/>
    </w:p>
    <w:p>
      <w:pPr>
        <w:pStyle w:val="BodyText"/>
        <w:spacing w:line="274" w:lineRule="auto"/>
        <w:rPr/>
      </w:pPr>
      <w:r/>
    </w:p>
    <w:p>
      <w:pPr>
        <w:pStyle w:val="BodyText"/>
        <w:spacing w:line="274" w:lineRule="auto"/>
        <w:rPr/>
      </w:pPr>
      <w:r/>
    </w:p>
    <w:p>
      <w:pPr>
        <w:pStyle w:val="BodyText"/>
        <w:spacing w:line="274" w:lineRule="auto"/>
        <w:rPr/>
      </w:pPr>
      <w:r/>
    </w:p>
    <w:p>
      <w:pPr>
        <w:pStyle w:val="BodyText"/>
        <w:spacing w:line="275" w:lineRule="auto"/>
        <w:rPr/>
      </w:pPr>
      <w:r/>
    </w:p>
    <w:p>
      <w:pPr>
        <w:pStyle w:val="BodyText"/>
        <w:spacing w:line="275" w:lineRule="auto"/>
        <w:rPr/>
      </w:pPr>
      <w:r/>
    </w:p>
    <w:p>
      <w:pPr>
        <w:ind w:left="2561"/>
        <w:spacing w:before="166" w:line="208" w:lineRule="auto"/>
        <w:outlineLvl w:val="0"/>
        <w:rPr>
          <w:rFonts w:ascii="FZXiaoBiaoSong-B05S" w:hAnsi="FZXiaoBiaoSong-B05S" w:eastAsia="FZXiaoBiaoSong-B05S" w:cs="FZXiaoBiaoSong-B05S"/>
          <w:sz w:val="43"/>
          <w:szCs w:val="43"/>
        </w:rPr>
      </w:pPr>
      <w:bookmarkStart w:name="bookmark37" w:id="38"/>
      <w:bookmarkEnd w:id="38"/>
      <w:bookmarkStart w:name="bookmark2" w:id="39"/>
      <w:bookmarkEnd w:id="39"/>
      <w:r>
        <w:rPr>
          <w:rFonts w:ascii="FZXiaoBiaoSong-B05S" w:hAnsi="FZXiaoBiaoSong-B05S" w:eastAsia="FZXiaoBiaoSong-B05S" w:cs="FZXiaoBiaoSong-B05S"/>
          <w:sz w:val="43"/>
          <w:szCs w:val="43"/>
          <w:spacing w:val="6"/>
        </w:rPr>
        <w:t>第一章</w:t>
      </w:r>
      <w:r>
        <w:rPr>
          <w:rFonts w:ascii="FZXiaoBiaoSong-B05S" w:hAnsi="FZXiaoBiaoSong-B05S" w:eastAsia="FZXiaoBiaoSong-B05S" w:cs="FZXiaoBiaoSong-B05S"/>
          <w:sz w:val="43"/>
          <w:szCs w:val="43"/>
          <w:spacing w:val="6"/>
        </w:rPr>
        <w:t xml:space="preserve">    </w:t>
      </w:r>
      <w:r>
        <w:rPr>
          <w:rFonts w:ascii="FZXiaoBiaoSong-B05S" w:hAnsi="FZXiaoBiaoSong-B05S" w:eastAsia="FZXiaoBiaoSong-B05S" w:cs="FZXiaoBiaoSong-B05S"/>
          <w:sz w:val="43"/>
          <w:szCs w:val="43"/>
          <w:spacing w:val="6"/>
        </w:rPr>
        <w:t>回顾与展望</w:t>
      </w:r>
    </w:p>
    <w:p>
      <w:pPr>
        <w:ind w:left="2476"/>
        <w:spacing w:before="319" w:line="223" w:lineRule="auto"/>
        <w:outlineLvl w:val="1"/>
        <w:rPr>
          <w:rFonts w:ascii="SimHei" w:hAnsi="SimHei" w:eastAsia="SimHei" w:cs="SimHei"/>
          <w:sz w:val="31"/>
          <w:szCs w:val="31"/>
        </w:rPr>
      </w:pPr>
      <w:bookmarkStart w:name="bookmark3" w:id="40"/>
      <w:bookmarkEnd w:id="40"/>
      <w:r>
        <w:rPr>
          <w:rFonts w:ascii="SimHei" w:hAnsi="SimHei" w:eastAsia="SimHei" w:cs="SimHei"/>
          <w:sz w:val="31"/>
          <w:szCs w:val="31"/>
        </w:rPr>
        <w:t>第一节</w:t>
      </w:r>
      <w:r>
        <w:rPr>
          <w:rFonts w:ascii="SimHei" w:hAnsi="SimHei" w:eastAsia="SimHei" w:cs="SimHei"/>
          <w:sz w:val="31"/>
          <w:szCs w:val="31"/>
          <w:spacing w:val="53"/>
        </w:rPr>
        <w:t xml:space="preserve">  </w:t>
      </w:r>
      <w:r>
        <w:rPr>
          <w:rFonts w:ascii="SimHei" w:hAnsi="SimHei" w:eastAsia="SimHei" w:cs="SimHei"/>
          <w:sz w:val="31"/>
          <w:szCs w:val="31"/>
        </w:rPr>
        <w:t>“十三五”发展回顾</w:t>
      </w:r>
    </w:p>
    <w:p>
      <w:pPr>
        <w:pStyle w:val="BodyText"/>
        <w:spacing w:line="305" w:lineRule="auto"/>
        <w:rPr/>
      </w:pPr>
      <w:r/>
    </w:p>
    <w:p>
      <w:pPr>
        <w:ind w:left="117" w:firstLine="656"/>
        <w:spacing w:before="101" w:line="355" w:lineRule="auto"/>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1"/>
        </w:rPr>
        <w:t>顶层设计不断完善。</w:t>
      </w:r>
      <w:r>
        <w:rPr>
          <w:rFonts w:ascii="FangSong_GB2312" w:hAnsi="FangSong_GB2312" w:eastAsia="FangSong_GB2312" w:cs="FangSong_GB2312"/>
          <w:sz w:val="31"/>
          <w:szCs w:val="31"/>
          <w:spacing w:val="1"/>
        </w:rPr>
        <w:t>“十三五”期间，我省通</w:t>
      </w:r>
      <w:r>
        <w:rPr>
          <w:rFonts w:ascii="FangSong_GB2312" w:hAnsi="FangSong_GB2312" w:eastAsia="FangSong_GB2312" w:cs="FangSong_GB2312"/>
          <w:sz w:val="31"/>
          <w:szCs w:val="31"/>
        </w:rPr>
        <w:t>过健全机构、</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rPr>
        <w:t>完善运行机制、编制发展规划、出台扶持政策、建立行</w:t>
      </w:r>
      <w:r>
        <w:rPr>
          <w:rFonts w:ascii="FangSong_GB2312" w:hAnsi="FangSong_GB2312" w:eastAsia="FangSong_GB2312" w:cs="FangSong_GB2312"/>
          <w:sz w:val="31"/>
          <w:szCs w:val="31"/>
          <w:spacing w:val="-1"/>
        </w:rPr>
        <w:t>业标准等，</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持续推动会展业顶层设计。在加强组织领导方面，进一步完善省</w:t>
      </w:r>
      <w:r>
        <w:rPr>
          <w:rFonts w:ascii="FangSong_GB2312" w:hAnsi="FangSong_GB2312" w:eastAsia="FangSong_GB2312" w:cs="FangSong_GB2312"/>
          <w:sz w:val="31"/>
          <w:szCs w:val="31"/>
          <w:spacing w:val="7"/>
        </w:rPr>
        <w:t xml:space="preserve">  </w:t>
      </w:r>
      <w:r>
        <w:rPr>
          <w:rFonts w:ascii="FangSong_GB2312" w:hAnsi="FangSong_GB2312" w:eastAsia="FangSong_GB2312" w:cs="FangSong_GB2312"/>
          <w:sz w:val="31"/>
          <w:szCs w:val="31"/>
          <w:spacing w:val="3"/>
        </w:rPr>
        <w:t>会展业发展工作机制，在省商务厅增设会展处（海南省会展局</w:t>
      </w:r>
      <w:r>
        <w:rPr>
          <w:rFonts w:ascii="FangSong_GB2312" w:hAnsi="FangSong_GB2312" w:eastAsia="FangSong_GB2312" w:cs="FangSong_GB2312"/>
          <w:sz w:val="31"/>
          <w:szCs w:val="31"/>
          <w:spacing w:val="-39"/>
        </w:rPr>
        <w:t>），</w:t>
      </w:r>
      <w:r>
        <w:rPr>
          <w:rFonts w:ascii="FangSong_GB2312" w:hAnsi="FangSong_GB2312" w:eastAsia="FangSong_GB2312" w:cs="FangSong_GB2312"/>
          <w:sz w:val="31"/>
          <w:szCs w:val="31"/>
          <w:spacing w:val="1"/>
        </w:rPr>
        <w:t xml:space="preserve"> </w:t>
      </w:r>
      <w:r>
        <w:rPr>
          <w:rFonts w:ascii="FangSong_GB2312" w:hAnsi="FangSong_GB2312" w:eastAsia="FangSong_GB2312" w:cs="FangSong_GB2312"/>
          <w:sz w:val="31"/>
          <w:szCs w:val="31"/>
          <w:spacing w:val="5"/>
        </w:rPr>
        <w:t>海口、琼海、儋州等市县在商务主管部门内设会展局，对本地会</w:t>
      </w:r>
      <w:r>
        <w:rPr>
          <w:rFonts w:ascii="FangSong_GB2312" w:hAnsi="FangSong_GB2312" w:eastAsia="FangSong_GB2312" w:cs="FangSong_GB2312"/>
          <w:sz w:val="31"/>
          <w:szCs w:val="31"/>
          <w:spacing w:val="8"/>
        </w:rPr>
        <w:t xml:space="preserve">  </w:t>
      </w:r>
      <w:r>
        <w:rPr>
          <w:rFonts w:ascii="FangSong_GB2312" w:hAnsi="FangSong_GB2312" w:eastAsia="FangSong_GB2312" w:cs="FangSong_GB2312"/>
          <w:sz w:val="31"/>
          <w:szCs w:val="31"/>
          <w:spacing w:val="4"/>
        </w:rPr>
        <w:t>展业发展进行指导。在加强规划引导方面，编制出台并实施《海</w:t>
      </w:r>
      <w:r>
        <w:rPr>
          <w:rFonts w:ascii="FangSong_GB2312" w:hAnsi="FangSong_GB2312" w:eastAsia="FangSong_GB2312" w:cs="FangSong_GB2312"/>
          <w:sz w:val="31"/>
          <w:szCs w:val="31"/>
          <w:spacing w:val="8"/>
        </w:rPr>
        <w:t xml:space="preserve">  </w:t>
      </w:r>
      <w:r>
        <w:rPr>
          <w:rFonts w:ascii="FangSong_GB2312" w:hAnsi="FangSong_GB2312" w:eastAsia="FangSong_GB2312" w:cs="FangSong_GB2312"/>
          <w:sz w:val="31"/>
          <w:szCs w:val="31"/>
        </w:rPr>
        <w:t>南省会展业发展规划（2015—2020</w:t>
      </w:r>
      <w:r>
        <w:rPr>
          <w:rFonts w:ascii="FangSong_GB2312" w:hAnsi="FangSong_GB2312" w:eastAsia="FangSong_GB2312" w:cs="FangSong_GB2312"/>
          <w:sz w:val="31"/>
          <w:szCs w:val="31"/>
          <w:spacing w:val="-41"/>
        </w:rPr>
        <w:t xml:space="preserve"> </w:t>
      </w:r>
      <w:r>
        <w:rPr>
          <w:rFonts w:ascii="FangSong_GB2312" w:hAnsi="FangSong_GB2312" w:eastAsia="FangSong_GB2312" w:cs="FangSong_GB2312"/>
          <w:sz w:val="31"/>
          <w:szCs w:val="31"/>
        </w:rPr>
        <w:t>年）》《海南省会展业中长期</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rPr>
        <w:t>发展规划（2017—2030</w:t>
      </w:r>
      <w:r>
        <w:rPr>
          <w:rFonts w:ascii="FangSong_GB2312" w:hAnsi="FangSong_GB2312" w:eastAsia="FangSong_GB2312" w:cs="FangSong_GB2312"/>
          <w:sz w:val="31"/>
          <w:szCs w:val="31"/>
          <w:spacing w:val="-51"/>
        </w:rPr>
        <w:t xml:space="preserve"> </w:t>
      </w:r>
      <w:r>
        <w:rPr>
          <w:rFonts w:ascii="FangSong_GB2312" w:hAnsi="FangSong_GB2312" w:eastAsia="FangSong_GB2312" w:cs="FangSong_GB2312"/>
          <w:sz w:val="31"/>
          <w:szCs w:val="31"/>
        </w:rPr>
        <w:t>年）》。在加强政策供给方面</w:t>
      </w:r>
      <w:r>
        <w:rPr>
          <w:rFonts w:ascii="FangSong_GB2312" w:hAnsi="FangSong_GB2312" w:eastAsia="FangSong_GB2312" w:cs="FangSong_GB2312"/>
          <w:sz w:val="31"/>
          <w:szCs w:val="31"/>
          <w:spacing w:val="-1"/>
        </w:rPr>
        <w:t>，相继出台</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4"/>
        </w:rPr>
        <w:t>并实施《海南省支持会展业发展资金管理办法》《海南省会展业</w:t>
      </w:r>
      <w:r>
        <w:rPr>
          <w:rFonts w:ascii="FangSong_GB2312" w:hAnsi="FangSong_GB2312" w:eastAsia="FangSong_GB2312" w:cs="FangSong_GB2312"/>
          <w:sz w:val="31"/>
          <w:szCs w:val="31"/>
          <w:spacing w:val="4"/>
        </w:rPr>
        <w:t xml:space="preserve">  </w:t>
      </w:r>
      <w:r>
        <w:rPr>
          <w:rFonts w:ascii="FangSong_GB2312" w:hAnsi="FangSong_GB2312" w:eastAsia="FangSong_GB2312" w:cs="FangSong_GB2312"/>
          <w:sz w:val="31"/>
          <w:szCs w:val="31"/>
          <w:spacing w:val="11"/>
        </w:rPr>
        <w:t>创新创业人才认定实施细则》《海南省会展产业统计调查制度》</w:t>
      </w:r>
      <w:r>
        <w:rPr>
          <w:rFonts w:ascii="FangSong_GB2312" w:hAnsi="FangSong_GB2312" w:eastAsia="FangSong_GB2312" w:cs="FangSong_GB2312"/>
          <w:sz w:val="31"/>
          <w:szCs w:val="31"/>
          <w:spacing w:val="6"/>
        </w:rPr>
        <w:t xml:space="preserve"> </w:t>
      </w:r>
      <w:r>
        <w:rPr>
          <w:rFonts w:ascii="FangSong_GB2312" w:hAnsi="FangSong_GB2312" w:eastAsia="FangSong_GB2312" w:cs="FangSong_GB2312"/>
          <w:sz w:val="31"/>
          <w:szCs w:val="31"/>
          <w:spacing w:val="5"/>
        </w:rPr>
        <w:t>《海南省会展业标准体系建设工作方案》等文件，引导我省会展</w:t>
      </w:r>
      <w:r>
        <w:rPr>
          <w:rFonts w:ascii="FangSong_GB2312" w:hAnsi="FangSong_GB2312" w:eastAsia="FangSong_GB2312" w:cs="FangSong_GB2312"/>
          <w:sz w:val="31"/>
          <w:szCs w:val="31"/>
          <w:spacing w:val="8"/>
        </w:rPr>
        <w:t xml:space="preserve">  </w:t>
      </w:r>
      <w:r>
        <w:rPr>
          <w:rFonts w:ascii="FangSong_GB2312" w:hAnsi="FangSong_GB2312" w:eastAsia="FangSong_GB2312" w:cs="FangSong_GB2312"/>
          <w:sz w:val="31"/>
          <w:szCs w:val="31"/>
          <w:spacing w:val="5"/>
        </w:rPr>
        <w:t>产业向规模化、品牌化和国际化发展。</w:t>
      </w:r>
    </w:p>
    <w:p>
      <w:pPr>
        <w:ind w:left="1695"/>
        <w:spacing w:before="56" w:line="220" w:lineRule="auto"/>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4"/>
        </w:rPr>
        <w:t>表</w:t>
      </w:r>
      <w:r>
        <w:rPr>
          <w:rFonts w:ascii="FangSong_GB2312" w:hAnsi="FangSong_GB2312" w:eastAsia="FangSong_GB2312" w:cs="FangSong_GB2312"/>
          <w:sz w:val="31"/>
          <w:szCs w:val="31"/>
          <w:spacing w:val="-25"/>
        </w:rPr>
        <w:t xml:space="preserve"> </w:t>
      </w:r>
      <w:r>
        <w:rPr>
          <w:rFonts w:ascii="FangSong_GB2312" w:hAnsi="FangSong_GB2312" w:eastAsia="FangSong_GB2312" w:cs="FangSong_GB2312"/>
          <w:sz w:val="31"/>
          <w:szCs w:val="31"/>
          <w:b/>
          <w:bCs/>
          <w:spacing w:val="4"/>
        </w:rPr>
        <w:t>1</w:t>
      </w:r>
      <w:r>
        <w:rPr>
          <w:rFonts w:ascii="FangSong_GB2312" w:hAnsi="FangSong_GB2312" w:eastAsia="FangSong_GB2312" w:cs="FangSong_GB2312"/>
          <w:sz w:val="31"/>
          <w:szCs w:val="31"/>
          <w:spacing w:val="4"/>
        </w:rPr>
        <w:t xml:space="preserve">  </w:t>
      </w:r>
      <w:r>
        <w:rPr>
          <w:rFonts w:ascii="FangSong_GB2312" w:hAnsi="FangSong_GB2312" w:eastAsia="FangSong_GB2312" w:cs="FangSong_GB2312"/>
          <w:sz w:val="31"/>
          <w:szCs w:val="31"/>
          <w:b/>
          <w:bCs/>
          <w:spacing w:val="4"/>
        </w:rPr>
        <w:t>海南省会展业“十三五”发展成就</w:t>
      </w:r>
    </w:p>
    <w:p>
      <w:pPr>
        <w:spacing w:line="143" w:lineRule="exact"/>
        <w:rPr/>
      </w:pPr>
      <w:r/>
    </w:p>
    <w:tbl>
      <w:tblPr>
        <w:tblStyle w:val="TableNormal"/>
        <w:tblW w:w="9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79"/>
        <w:gridCol w:w="1018"/>
        <w:gridCol w:w="1017"/>
        <w:gridCol w:w="1018"/>
        <w:gridCol w:w="1017"/>
        <w:gridCol w:w="1017"/>
        <w:gridCol w:w="1798"/>
      </w:tblGrid>
      <w:tr>
        <w:trPr>
          <w:trHeight w:val="728" w:hRule="atLeast"/>
        </w:trPr>
        <w:tc>
          <w:tcPr>
            <w:tcW w:w="2179" w:type="dxa"/>
            <w:vAlign w:val="top"/>
          </w:tcPr>
          <w:p>
            <w:pPr>
              <w:ind w:left="618"/>
              <w:spacing w:before="267" w:line="219" w:lineRule="auto"/>
              <w:rPr>
                <w:rFonts w:ascii="SimHei" w:hAnsi="SimHei" w:eastAsia="SimHei" w:cs="SimHei"/>
                <w:sz w:val="24"/>
                <w:szCs w:val="24"/>
              </w:rPr>
            </w:pPr>
            <w:r>
              <w:rPr>
                <w:rFonts w:ascii="SimHei" w:hAnsi="SimHei" w:eastAsia="SimHei" w:cs="SimHei"/>
                <w:sz w:val="24"/>
                <w:szCs w:val="24"/>
                <w:spacing w:val="-3"/>
              </w:rPr>
              <w:t>数据指标</w:t>
            </w:r>
          </w:p>
        </w:tc>
        <w:tc>
          <w:tcPr>
            <w:tcW w:w="1018" w:type="dxa"/>
            <w:vAlign w:val="top"/>
          </w:tcPr>
          <w:p>
            <w:pPr>
              <w:ind w:left="126"/>
              <w:spacing w:before="266" w:line="220" w:lineRule="auto"/>
              <w:rPr>
                <w:rFonts w:ascii="SimHei" w:hAnsi="SimHei" w:eastAsia="SimHei" w:cs="SimHei"/>
                <w:sz w:val="24"/>
                <w:szCs w:val="24"/>
              </w:rPr>
            </w:pPr>
            <w:r>
              <w:rPr>
                <w:rFonts w:ascii="SimHei" w:hAnsi="SimHei" w:eastAsia="SimHei" w:cs="SimHei"/>
                <w:sz w:val="24"/>
                <w:szCs w:val="24"/>
                <w:spacing w:val="-3"/>
              </w:rPr>
              <w:t>2016</w:t>
            </w:r>
            <w:r>
              <w:rPr>
                <w:rFonts w:ascii="SimHei" w:hAnsi="SimHei" w:eastAsia="SimHei" w:cs="SimHei"/>
                <w:sz w:val="24"/>
                <w:szCs w:val="24"/>
                <w:spacing w:val="-44"/>
              </w:rPr>
              <w:t xml:space="preserve"> </w:t>
            </w:r>
            <w:r>
              <w:rPr>
                <w:rFonts w:ascii="SimHei" w:hAnsi="SimHei" w:eastAsia="SimHei" w:cs="SimHei"/>
                <w:sz w:val="24"/>
                <w:szCs w:val="24"/>
                <w:spacing w:val="-3"/>
              </w:rPr>
              <w:t>年</w:t>
            </w:r>
          </w:p>
        </w:tc>
        <w:tc>
          <w:tcPr>
            <w:tcW w:w="1017" w:type="dxa"/>
            <w:vAlign w:val="top"/>
          </w:tcPr>
          <w:p>
            <w:pPr>
              <w:ind w:left="127"/>
              <w:spacing w:before="266" w:line="220" w:lineRule="auto"/>
              <w:rPr>
                <w:rFonts w:ascii="SimHei" w:hAnsi="SimHei" w:eastAsia="SimHei" w:cs="SimHei"/>
                <w:sz w:val="24"/>
                <w:szCs w:val="24"/>
              </w:rPr>
            </w:pPr>
            <w:r>
              <w:rPr>
                <w:rFonts w:ascii="SimHei" w:hAnsi="SimHei" w:eastAsia="SimHei" w:cs="SimHei"/>
                <w:sz w:val="24"/>
                <w:szCs w:val="24"/>
                <w:spacing w:val="-3"/>
              </w:rPr>
              <w:t>2017</w:t>
            </w:r>
            <w:r>
              <w:rPr>
                <w:rFonts w:ascii="SimHei" w:hAnsi="SimHei" w:eastAsia="SimHei" w:cs="SimHei"/>
                <w:sz w:val="24"/>
                <w:szCs w:val="24"/>
                <w:spacing w:val="-44"/>
              </w:rPr>
              <w:t xml:space="preserve"> </w:t>
            </w:r>
            <w:r>
              <w:rPr>
                <w:rFonts w:ascii="SimHei" w:hAnsi="SimHei" w:eastAsia="SimHei" w:cs="SimHei"/>
                <w:sz w:val="24"/>
                <w:szCs w:val="24"/>
                <w:spacing w:val="-3"/>
              </w:rPr>
              <w:t>年</w:t>
            </w:r>
          </w:p>
        </w:tc>
        <w:tc>
          <w:tcPr>
            <w:tcW w:w="1018" w:type="dxa"/>
            <w:vAlign w:val="top"/>
          </w:tcPr>
          <w:p>
            <w:pPr>
              <w:ind w:left="126"/>
              <w:spacing w:before="266" w:line="220" w:lineRule="auto"/>
              <w:rPr>
                <w:rFonts w:ascii="SimHei" w:hAnsi="SimHei" w:eastAsia="SimHei" w:cs="SimHei"/>
                <w:sz w:val="24"/>
                <w:szCs w:val="24"/>
              </w:rPr>
            </w:pPr>
            <w:r>
              <w:rPr>
                <w:rFonts w:ascii="SimHei" w:hAnsi="SimHei" w:eastAsia="SimHei" w:cs="SimHei"/>
                <w:sz w:val="24"/>
                <w:szCs w:val="24"/>
                <w:spacing w:val="-3"/>
              </w:rPr>
              <w:t>2018</w:t>
            </w:r>
            <w:r>
              <w:rPr>
                <w:rFonts w:ascii="SimHei" w:hAnsi="SimHei" w:eastAsia="SimHei" w:cs="SimHei"/>
                <w:sz w:val="24"/>
                <w:szCs w:val="24"/>
                <w:spacing w:val="-44"/>
              </w:rPr>
              <w:t xml:space="preserve"> </w:t>
            </w:r>
            <w:r>
              <w:rPr>
                <w:rFonts w:ascii="SimHei" w:hAnsi="SimHei" w:eastAsia="SimHei" w:cs="SimHei"/>
                <w:sz w:val="24"/>
                <w:szCs w:val="24"/>
                <w:spacing w:val="-3"/>
              </w:rPr>
              <w:t>年</w:t>
            </w:r>
          </w:p>
        </w:tc>
        <w:tc>
          <w:tcPr>
            <w:tcW w:w="1017" w:type="dxa"/>
            <w:vAlign w:val="top"/>
          </w:tcPr>
          <w:p>
            <w:pPr>
              <w:ind w:left="127"/>
              <w:spacing w:before="266" w:line="220" w:lineRule="auto"/>
              <w:rPr>
                <w:rFonts w:ascii="SimHei" w:hAnsi="SimHei" w:eastAsia="SimHei" w:cs="SimHei"/>
                <w:sz w:val="24"/>
                <w:szCs w:val="24"/>
              </w:rPr>
            </w:pPr>
            <w:r>
              <w:rPr>
                <w:rFonts w:ascii="SimHei" w:hAnsi="SimHei" w:eastAsia="SimHei" w:cs="SimHei"/>
                <w:sz w:val="24"/>
                <w:szCs w:val="24"/>
                <w:spacing w:val="-3"/>
              </w:rPr>
              <w:t>2019</w:t>
            </w:r>
            <w:r>
              <w:rPr>
                <w:rFonts w:ascii="SimHei" w:hAnsi="SimHei" w:eastAsia="SimHei" w:cs="SimHei"/>
                <w:sz w:val="24"/>
                <w:szCs w:val="24"/>
                <w:spacing w:val="-44"/>
              </w:rPr>
              <w:t xml:space="preserve"> </w:t>
            </w:r>
            <w:r>
              <w:rPr>
                <w:rFonts w:ascii="SimHei" w:hAnsi="SimHei" w:eastAsia="SimHei" w:cs="SimHei"/>
                <w:sz w:val="24"/>
                <w:szCs w:val="24"/>
                <w:spacing w:val="-3"/>
              </w:rPr>
              <w:t>年</w:t>
            </w:r>
          </w:p>
        </w:tc>
        <w:tc>
          <w:tcPr>
            <w:tcW w:w="1017" w:type="dxa"/>
            <w:vAlign w:val="top"/>
          </w:tcPr>
          <w:p>
            <w:pPr>
              <w:ind w:left="129"/>
              <w:spacing w:before="266" w:line="220" w:lineRule="auto"/>
              <w:rPr>
                <w:rFonts w:ascii="SimHei" w:hAnsi="SimHei" w:eastAsia="SimHei" w:cs="SimHei"/>
                <w:sz w:val="24"/>
                <w:szCs w:val="24"/>
              </w:rPr>
            </w:pPr>
            <w:r>
              <w:rPr>
                <w:rFonts w:ascii="SimHei" w:hAnsi="SimHei" w:eastAsia="SimHei" w:cs="SimHei"/>
                <w:sz w:val="24"/>
                <w:szCs w:val="24"/>
                <w:spacing w:val="-3"/>
              </w:rPr>
              <w:t>2020</w:t>
            </w:r>
            <w:r>
              <w:rPr>
                <w:rFonts w:ascii="SimHei" w:hAnsi="SimHei" w:eastAsia="SimHei" w:cs="SimHei"/>
                <w:sz w:val="24"/>
                <w:szCs w:val="24"/>
                <w:spacing w:val="-44"/>
              </w:rPr>
              <w:t xml:space="preserve"> </w:t>
            </w:r>
            <w:r>
              <w:rPr>
                <w:rFonts w:ascii="SimHei" w:hAnsi="SimHei" w:eastAsia="SimHei" w:cs="SimHei"/>
                <w:sz w:val="24"/>
                <w:szCs w:val="24"/>
                <w:spacing w:val="-3"/>
              </w:rPr>
              <w:t>年</w:t>
            </w:r>
          </w:p>
        </w:tc>
        <w:tc>
          <w:tcPr>
            <w:tcW w:w="1798" w:type="dxa"/>
            <w:vAlign w:val="top"/>
          </w:tcPr>
          <w:p>
            <w:pPr>
              <w:ind w:left="311" w:right="146" w:hanging="154"/>
              <w:spacing w:before="86" w:line="243" w:lineRule="auto"/>
              <w:rPr>
                <w:rFonts w:ascii="SimHei" w:hAnsi="SimHei" w:eastAsia="SimHei" w:cs="SimHei"/>
                <w:sz w:val="24"/>
                <w:szCs w:val="24"/>
              </w:rPr>
            </w:pPr>
            <w:r>
              <w:rPr>
                <w:rFonts w:ascii="SimHei" w:hAnsi="SimHei" w:eastAsia="SimHei" w:cs="SimHei"/>
                <w:sz w:val="24"/>
                <w:szCs w:val="24"/>
                <w:spacing w:val="-3"/>
              </w:rPr>
              <w:t>2016—2019</w:t>
            </w:r>
            <w:r>
              <w:rPr>
                <w:rFonts w:ascii="SimHei" w:hAnsi="SimHei" w:eastAsia="SimHei" w:cs="SimHei"/>
                <w:sz w:val="24"/>
                <w:szCs w:val="24"/>
                <w:spacing w:val="-43"/>
              </w:rPr>
              <w:t xml:space="preserve"> </w:t>
            </w:r>
            <w:r>
              <w:rPr>
                <w:rFonts w:ascii="SimHei" w:hAnsi="SimHei" w:eastAsia="SimHei" w:cs="SimHei"/>
                <w:sz w:val="24"/>
                <w:szCs w:val="24"/>
                <w:spacing w:val="-3"/>
              </w:rPr>
              <w:t>年</w:t>
            </w:r>
            <w:r>
              <w:rPr>
                <w:rFonts w:ascii="SimHei" w:hAnsi="SimHei" w:eastAsia="SimHei" w:cs="SimHei"/>
                <w:sz w:val="24"/>
                <w:szCs w:val="24"/>
              </w:rPr>
              <w:t xml:space="preserve"> </w:t>
            </w:r>
            <w:r>
              <w:rPr>
                <w:rFonts w:ascii="SimHei" w:hAnsi="SimHei" w:eastAsia="SimHei" w:cs="SimHei"/>
                <w:sz w:val="24"/>
                <w:szCs w:val="24"/>
                <w:spacing w:val="-3"/>
              </w:rPr>
              <w:t>平均增长率</w:t>
            </w:r>
          </w:p>
        </w:tc>
      </w:tr>
      <w:tr>
        <w:trPr>
          <w:trHeight w:val="725" w:hRule="atLeast"/>
        </w:trPr>
        <w:tc>
          <w:tcPr>
            <w:tcW w:w="2179" w:type="dxa"/>
            <w:vAlign w:val="top"/>
          </w:tcPr>
          <w:p>
            <w:pPr>
              <w:pStyle w:val="TableText"/>
              <w:ind w:left="260"/>
              <w:spacing w:before="84" w:line="217" w:lineRule="auto"/>
              <w:rPr/>
            </w:pPr>
            <w:r>
              <w:rPr>
                <w:spacing w:val="-2"/>
              </w:rPr>
              <w:t>会展业综合收入</w:t>
            </w:r>
          </w:p>
          <w:p>
            <w:pPr>
              <w:pStyle w:val="TableText"/>
              <w:ind w:left="606"/>
              <w:spacing w:before="78" w:line="208" w:lineRule="auto"/>
              <w:rPr/>
            </w:pPr>
            <w:r>
              <w:rPr/>
              <w:t>（亿元）</w:t>
            </w:r>
          </w:p>
        </w:tc>
        <w:tc>
          <w:tcPr>
            <w:tcW w:w="1018" w:type="dxa"/>
            <w:vAlign w:val="top"/>
          </w:tcPr>
          <w:p>
            <w:pPr>
              <w:pStyle w:val="TableText"/>
              <w:ind w:left="349"/>
              <w:spacing w:before="294" w:line="188" w:lineRule="auto"/>
              <w:rPr/>
            </w:pPr>
            <w:r>
              <w:rPr>
                <w:spacing w:val="-6"/>
              </w:rPr>
              <w:t>131</w:t>
            </w:r>
          </w:p>
        </w:tc>
        <w:tc>
          <w:tcPr>
            <w:tcW w:w="1017" w:type="dxa"/>
            <w:vAlign w:val="top"/>
          </w:tcPr>
          <w:p>
            <w:pPr>
              <w:pStyle w:val="TableText"/>
              <w:ind w:left="350"/>
              <w:spacing w:before="294" w:line="188" w:lineRule="auto"/>
              <w:rPr/>
            </w:pPr>
            <w:r>
              <w:rPr>
                <w:spacing w:val="-6"/>
              </w:rPr>
              <w:t>167</w:t>
            </w:r>
          </w:p>
        </w:tc>
        <w:tc>
          <w:tcPr>
            <w:tcW w:w="1018" w:type="dxa"/>
            <w:vAlign w:val="top"/>
          </w:tcPr>
          <w:p>
            <w:pPr>
              <w:pStyle w:val="TableText"/>
              <w:ind w:left="344"/>
              <w:spacing w:before="294" w:line="188" w:lineRule="auto"/>
              <w:rPr/>
            </w:pPr>
            <w:r>
              <w:rPr>
                <w:spacing w:val="-5"/>
              </w:rPr>
              <w:t>200</w:t>
            </w:r>
          </w:p>
        </w:tc>
        <w:tc>
          <w:tcPr>
            <w:tcW w:w="1017" w:type="dxa"/>
            <w:vAlign w:val="top"/>
          </w:tcPr>
          <w:p>
            <w:pPr>
              <w:pStyle w:val="TableText"/>
              <w:ind w:left="344"/>
              <w:spacing w:before="294" w:line="188" w:lineRule="auto"/>
              <w:rPr/>
            </w:pPr>
            <w:r>
              <w:rPr>
                <w:spacing w:val="-5"/>
              </w:rPr>
              <w:t>232</w:t>
            </w:r>
          </w:p>
        </w:tc>
        <w:tc>
          <w:tcPr>
            <w:tcW w:w="1017" w:type="dxa"/>
            <w:vAlign w:val="top"/>
          </w:tcPr>
          <w:p>
            <w:pPr>
              <w:pStyle w:val="TableText"/>
              <w:ind w:left="352"/>
              <w:spacing w:before="294" w:line="188" w:lineRule="auto"/>
              <w:rPr/>
            </w:pPr>
            <w:r>
              <w:rPr>
                <w:spacing w:val="-6"/>
              </w:rPr>
              <w:t>183</w:t>
            </w:r>
          </w:p>
        </w:tc>
        <w:tc>
          <w:tcPr>
            <w:tcW w:w="1798" w:type="dxa"/>
            <w:vAlign w:val="top"/>
          </w:tcPr>
          <w:p>
            <w:pPr>
              <w:pStyle w:val="TableText"/>
              <w:ind w:left="614"/>
              <w:spacing w:before="264" w:line="236" w:lineRule="auto"/>
              <w:rPr/>
            </w:pPr>
            <w:r>
              <w:rPr>
                <w:spacing w:val="-2"/>
              </w:rPr>
              <w:t>21.0%</w:t>
            </w:r>
          </w:p>
        </w:tc>
      </w:tr>
      <w:tr>
        <w:trPr>
          <w:trHeight w:val="724" w:hRule="atLeast"/>
        </w:trPr>
        <w:tc>
          <w:tcPr>
            <w:tcW w:w="2179" w:type="dxa"/>
            <w:vAlign w:val="top"/>
          </w:tcPr>
          <w:p>
            <w:pPr>
              <w:pStyle w:val="TableText"/>
              <w:ind w:left="380"/>
              <w:spacing w:before="84" w:line="214" w:lineRule="auto"/>
              <w:rPr/>
            </w:pPr>
            <w:r>
              <w:rPr>
                <w:spacing w:val="-2"/>
              </w:rPr>
              <w:t>会展业增加值</w:t>
            </w:r>
          </w:p>
          <w:p>
            <w:pPr>
              <w:pStyle w:val="TableText"/>
              <w:ind w:left="606"/>
              <w:spacing w:before="82" w:line="207" w:lineRule="auto"/>
              <w:rPr/>
            </w:pPr>
            <w:r>
              <w:rPr/>
              <w:t>（亿元）</w:t>
            </w:r>
          </w:p>
        </w:tc>
        <w:tc>
          <w:tcPr>
            <w:tcW w:w="1018" w:type="dxa"/>
            <w:vAlign w:val="top"/>
          </w:tcPr>
          <w:p>
            <w:pPr>
              <w:pStyle w:val="TableText"/>
              <w:ind w:left="225"/>
              <w:spacing w:before="295" w:line="188" w:lineRule="auto"/>
              <w:rPr/>
            </w:pPr>
            <w:r>
              <w:rPr>
                <w:spacing w:val="-5"/>
              </w:rPr>
              <w:t>67.90</w:t>
            </w:r>
          </w:p>
        </w:tc>
        <w:tc>
          <w:tcPr>
            <w:tcW w:w="1017" w:type="dxa"/>
            <w:vAlign w:val="top"/>
          </w:tcPr>
          <w:p>
            <w:pPr>
              <w:pStyle w:val="TableText"/>
              <w:ind w:left="226"/>
              <w:spacing w:before="295" w:line="188" w:lineRule="auto"/>
              <w:rPr/>
            </w:pPr>
            <w:r>
              <w:rPr>
                <w:spacing w:val="-5"/>
              </w:rPr>
              <w:t>80.23</w:t>
            </w:r>
          </w:p>
        </w:tc>
        <w:tc>
          <w:tcPr>
            <w:tcW w:w="1018" w:type="dxa"/>
            <w:vAlign w:val="top"/>
          </w:tcPr>
          <w:p>
            <w:pPr>
              <w:pStyle w:val="TableText"/>
              <w:ind w:left="226"/>
              <w:spacing w:before="295" w:line="188" w:lineRule="auto"/>
              <w:rPr/>
            </w:pPr>
            <w:r>
              <w:rPr>
                <w:spacing w:val="-5"/>
              </w:rPr>
              <w:t>90.57</w:t>
            </w:r>
          </w:p>
        </w:tc>
        <w:tc>
          <w:tcPr>
            <w:tcW w:w="1017" w:type="dxa"/>
            <w:vAlign w:val="top"/>
          </w:tcPr>
          <w:p>
            <w:pPr>
              <w:pStyle w:val="TableText"/>
              <w:ind w:left="170"/>
              <w:spacing w:before="295" w:line="188" w:lineRule="auto"/>
              <w:rPr/>
            </w:pPr>
            <w:r>
              <w:rPr>
                <w:spacing w:val="-5"/>
              </w:rPr>
              <w:t>101.05</w:t>
            </w:r>
          </w:p>
        </w:tc>
        <w:tc>
          <w:tcPr>
            <w:tcW w:w="1017" w:type="dxa"/>
            <w:vAlign w:val="top"/>
          </w:tcPr>
          <w:p>
            <w:pPr>
              <w:pStyle w:val="TableText"/>
              <w:ind w:left="228"/>
              <w:spacing w:before="295" w:line="188" w:lineRule="auto"/>
              <w:rPr/>
            </w:pPr>
            <w:r>
              <w:rPr>
                <w:spacing w:val="-5"/>
              </w:rPr>
              <w:t>78.71</w:t>
            </w:r>
          </w:p>
        </w:tc>
        <w:tc>
          <w:tcPr>
            <w:tcW w:w="1798" w:type="dxa"/>
            <w:vAlign w:val="top"/>
          </w:tcPr>
          <w:p>
            <w:pPr>
              <w:pStyle w:val="TableText"/>
              <w:ind w:left="620"/>
              <w:spacing w:before="264" w:line="236" w:lineRule="auto"/>
              <w:rPr/>
            </w:pPr>
            <w:r>
              <w:rPr>
                <w:spacing w:val="-3"/>
              </w:rPr>
              <w:t>11.6%</w:t>
            </w:r>
          </w:p>
        </w:tc>
      </w:tr>
      <w:tr>
        <w:trPr>
          <w:trHeight w:val="571" w:hRule="atLeast"/>
        </w:trPr>
        <w:tc>
          <w:tcPr>
            <w:tcW w:w="2179" w:type="dxa"/>
            <w:vAlign w:val="top"/>
          </w:tcPr>
          <w:p>
            <w:pPr>
              <w:pStyle w:val="TableText"/>
              <w:ind w:left="633"/>
              <w:spacing w:before="188" w:line="214" w:lineRule="auto"/>
              <w:rPr/>
            </w:pPr>
            <w:r>
              <w:rPr>
                <w:spacing w:val="-5"/>
              </w:rPr>
              <w:t>带动系数</w:t>
            </w:r>
          </w:p>
        </w:tc>
        <w:tc>
          <w:tcPr>
            <w:tcW w:w="1018" w:type="dxa"/>
            <w:vAlign w:val="top"/>
          </w:tcPr>
          <w:p>
            <w:pPr>
              <w:pStyle w:val="TableText"/>
              <w:ind w:left="169"/>
              <w:spacing w:before="219" w:line="188" w:lineRule="auto"/>
              <w:rPr/>
            </w:pPr>
            <w:r>
              <w:rPr>
                <w:spacing w:val="-5"/>
              </w:rPr>
              <w:t>1∶6.6</w:t>
            </w:r>
          </w:p>
        </w:tc>
        <w:tc>
          <w:tcPr>
            <w:tcW w:w="1017" w:type="dxa"/>
            <w:vAlign w:val="top"/>
          </w:tcPr>
          <w:p>
            <w:pPr>
              <w:pStyle w:val="TableText"/>
              <w:ind w:left="170"/>
              <w:spacing w:before="219" w:line="188" w:lineRule="auto"/>
              <w:rPr/>
            </w:pPr>
            <w:r>
              <w:rPr>
                <w:spacing w:val="-5"/>
              </w:rPr>
              <w:t>1∶7.5</w:t>
            </w:r>
          </w:p>
        </w:tc>
        <w:tc>
          <w:tcPr>
            <w:tcW w:w="1018" w:type="dxa"/>
            <w:vAlign w:val="top"/>
          </w:tcPr>
          <w:p>
            <w:pPr>
              <w:pStyle w:val="TableText"/>
              <w:ind w:left="289"/>
              <w:spacing w:before="219" w:line="188" w:lineRule="auto"/>
              <w:rPr/>
            </w:pPr>
            <w:r>
              <w:rPr>
                <w:spacing w:val="-7"/>
              </w:rPr>
              <w:t>1∶8</w:t>
            </w:r>
          </w:p>
        </w:tc>
        <w:tc>
          <w:tcPr>
            <w:tcW w:w="1017" w:type="dxa"/>
            <w:vAlign w:val="top"/>
          </w:tcPr>
          <w:p>
            <w:pPr>
              <w:pStyle w:val="TableText"/>
              <w:ind w:left="170"/>
              <w:spacing w:before="219" w:line="188" w:lineRule="auto"/>
              <w:rPr/>
            </w:pPr>
            <w:r>
              <w:rPr>
                <w:spacing w:val="-5"/>
              </w:rPr>
              <w:t>1∶7.2</w:t>
            </w:r>
          </w:p>
        </w:tc>
        <w:tc>
          <w:tcPr>
            <w:tcW w:w="1017" w:type="dxa"/>
            <w:vAlign w:val="top"/>
          </w:tcPr>
          <w:p>
            <w:pPr>
              <w:pStyle w:val="TableText"/>
              <w:ind w:left="172"/>
              <w:spacing w:before="219" w:line="188" w:lineRule="auto"/>
              <w:rPr/>
            </w:pPr>
            <w:r>
              <w:rPr>
                <w:spacing w:val="-5"/>
              </w:rPr>
              <w:t>1∶6.7</w:t>
            </w:r>
          </w:p>
        </w:tc>
        <w:tc>
          <w:tcPr>
            <w:tcW w:w="1798" w:type="dxa"/>
            <w:vAlign w:val="top"/>
          </w:tcPr>
          <w:p>
            <w:pPr>
              <w:pStyle w:val="TableText"/>
              <w:ind w:left="796"/>
              <w:spacing w:before="300" w:line="163" w:lineRule="exact"/>
              <w:rPr/>
            </w:pPr>
            <w:r>
              <w:rPr>
                <w:position w:val="-4"/>
              </w:rPr>
              <w:t>—</w:t>
            </w:r>
          </w:p>
        </w:tc>
      </w:tr>
      <w:tr>
        <w:trPr>
          <w:trHeight w:val="576" w:hRule="atLeast"/>
        </w:trPr>
        <w:tc>
          <w:tcPr>
            <w:tcW w:w="2179" w:type="dxa"/>
            <w:vAlign w:val="top"/>
          </w:tcPr>
          <w:p>
            <w:pPr>
              <w:pStyle w:val="TableText"/>
              <w:ind w:left="617"/>
              <w:spacing w:before="189" w:line="214" w:lineRule="auto"/>
              <w:rPr/>
            </w:pPr>
            <w:r>
              <w:rPr>
                <w:spacing w:val="-2"/>
              </w:rPr>
              <w:t>展览场次</w:t>
            </w:r>
          </w:p>
        </w:tc>
        <w:tc>
          <w:tcPr>
            <w:tcW w:w="1018" w:type="dxa"/>
            <w:vAlign w:val="top"/>
          </w:tcPr>
          <w:p>
            <w:pPr>
              <w:pStyle w:val="TableText"/>
              <w:ind w:left="349"/>
              <w:spacing w:before="220" w:line="188" w:lineRule="auto"/>
              <w:rPr/>
            </w:pPr>
            <w:r>
              <w:rPr>
                <w:spacing w:val="-6"/>
              </w:rPr>
              <w:t>115</w:t>
            </w:r>
          </w:p>
        </w:tc>
        <w:tc>
          <w:tcPr>
            <w:tcW w:w="1017" w:type="dxa"/>
            <w:vAlign w:val="top"/>
          </w:tcPr>
          <w:p>
            <w:pPr>
              <w:pStyle w:val="TableText"/>
              <w:ind w:left="350"/>
              <w:spacing w:before="220" w:line="188" w:lineRule="auto"/>
              <w:rPr/>
            </w:pPr>
            <w:r>
              <w:rPr>
                <w:spacing w:val="-6"/>
              </w:rPr>
              <w:t>140</w:t>
            </w:r>
          </w:p>
        </w:tc>
        <w:tc>
          <w:tcPr>
            <w:tcW w:w="1018" w:type="dxa"/>
            <w:vAlign w:val="top"/>
          </w:tcPr>
          <w:p>
            <w:pPr>
              <w:pStyle w:val="TableText"/>
              <w:ind w:left="349"/>
              <w:spacing w:before="220" w:line="188" w:lineRule="auto"/>
              <w:rPr/>
            </w:pPr>
            <w:r>
              <w:rPr>
                <w:spacing w:val="-6"/>
              </w:rPr>
              <w:t>155</w:t>
            </w:r>
          </w:p>
        </w:tc>
        <w:tc>
          <w:tcPr>
            <w:tcW w:w="1017" w:type="dxa"/>
            <w:vAlign w:val="top"/>
          </w:tcPr>
          <w:p>
            <w:pPr>
              <w:pStyle w:val="TableText"/>
              <w:ind w:left="406"/>
              <w:spacing w:before="220" w:line="188" w:lineRule="auto"/>
              <w:rPr/>
            </w:pPr>
            <w:r>
              <w:rPr>
                <w:spacing w:val="-6"/>
              </w:rPr>
              <w:t>99</w:t>
            </w:r>
          </w:p>
        </w:tc>
        <w:tc>
          <w:tcPr>
            <w:tcW w:w="1017" w:type="dxa"/>
            <w:vAlign w:val="top"/>
          </w:tcPr>
          <w:p>
            <w:pPr>
              <w:pStyle w:val="TableText"/>
              <w:ind w:left="409"/>
              <w:spacing w:before="220" w:line="188" w:lineRule="auto"/>
              <w:rPr/>
            </w:pPr>
            <w:r>
              <w:rPr>
                <w:spacing w:val="-6"/>
              </w:rPr>
              <w:t>54</w:t>
            </w:r>
          </w:p>
        </w:tc>
        <w:tc>
          <w:tcPr>
            <w:tcW w:w="1798" w:type="dxa"/>
            <w:vAlign w:val="top"/>
          </w:tcPr>
          <w:p>
            <w:pPr>
              <w:pStyle w:val="TableText"/>
              <w:ind w:left="603"/>
              <w:spacing w:before="189" w:line="236" w:lineRule="auto"/>
              <w:rPr/>
            </w:pPr>
            <w:r>
              <w:rPr/>
              <w:t>-7.8%</w:t>
            </w:r>
          </w:p>
        </w:tc>
      </w:tr>
    </w:tbl>
    <w:p>
      <w:pPr>
        <w:pStyle w:val="BodyText"/>
        <w:rPr/>
      </w:pPr>
      <w:r/>
    </w:p>
    <w:p>
      <w:pPr>
        <w:sectPr>
          <w:footerReference w:type="default" r:id="rId7"/>
          <w:pgSz w:w="11905" w:h="16840"/>
          <w:pgMar w:top="400" w:right="1374" w:bottom="1470" w:left="1417" w:header="0" w:footer="1189" w:gutter="0"/>
        </w:sectPr>
        <w:rPr/>
      </w:pPr>
    </w:p>
    <w:p>
      <w:pPr>
        <w:spacing w:before="14"/>
        <w:rPr/>
      </w:pPr>
      <w:r/>
    </w:p>
    <w:p>
      <w:pPr>
        <w:spacing w:before="13"/>
        <w:rPr/>
      </w:pPr>
      <w:r/>
    </w:p>
    <w:p>
      <w:pPr>
        <w:spacing w:before="13"/>
        <w:rPr/>
      </w:pPr>
      <w:r/>
    </w:p>
    <w:p>
      <w:pPr>
        <w:spacing w:before="13"/>
        <w:rPr/>
      </w:pPr>
      <w:r/>
    </w:p>
    <w:p>
      <w:pPr>
        <w:spacing w:before="13"/>
        <w:rPr/>
      </w:pPr>
      <w:r/>
    </w:p>
    <w:p>
      <w:pPr>
        <w:spacing w:before="13"/>
        <w:rPr/>
      </w:pPr>
      <w:r/>
    </w:p>
    <w:tbl>
      <w:tblPr>
        <w:tblStyle w:val="TableNormal"/>
        <w:tblW w:w="9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79"/>
        <w:gridCol w:w="1018"/>
        <w:gridCol w:w="1017"/>
        <w:gridCol w:w="1018"/>
        <w:gridCol w:w="1017"/>
        <w:gridCol w:w="1017"/>
        <w:gridCol w:w="1798"/>
      </w:tblGrid>
      <w:tr>
        <w:trPr>
          <w:trHeight w:val="728" w:hRule="atLeast"/>
        </w:trPr>
        <w:tc>
          <w:tcPr>
            <w:tcW w:w="2179" w:type="dxa"/>
            <w:vAlign w:val="top"/>
          </w:tcPr>
          <w:p>
            <w:pPr>
              <w:ind w:left="618"/>
              <w:spacing w:before="267" w:line="219" w:lineRule="auto"/>
              <w:rPr>
                <w:rFonts w:ascii="SimHei" w:hAnsi="SimHei" w:eastAsia="SimHei" w:cs="SimHei"/>
                <w:sz w:val="24"/>
                <w:szCs w:val="24"/>
              </w:rPr>
            </w:pPr>
            <w:r>
              <w:rPr>
                <w:rFonts w:ascii="SimHei" w:hAnsi="SimHei" w:eastAsia="SimHei" w:cs="SimHei"/>
                <w:sz w:val="24"/>
                <w:szCs w:val="24"/>
                <w:spacing w:val="-3"/>
              </w:rPr>
              <w:t>数据指标</w:t>
            </w:r>
          </w:p>
        </w:tc>
        <w:tc>
          <w:tcPr>
            <w:tcW w:w="1018" w:type="dxa"/>
            <w:vAlign w:val="top"/>
          </w:tcPr>
          <w:p>
            <w:pPr>
              <w:ind w:left="126"/>
              <w:spacing w:before="266" w:line="220" w:lineRule="auto"/>
              <w:rPr>
                <w:rFonts w:ascii="SimHei" w:hAnsi="SimHei" w:eastAsia="SimHei" w:cs="SimHei"/>
                <w:sz w:val="24"/>
                <w:szCs w:val="24"/>
              </w:rPr>
            </w:pPr>
            <w:r>
              <w:rPr>
                <w:rFonts w:ascii="SimHei" w:hAnsi="SimHei" w:eastAsia="SimHei" w:cs="SimHei"/>
                <w:sz w:val="24"/>
                <w:szCs w:val="24"/>
                <w:spacing w:val="-3"/>
              </w:rPr>
              <w:t>2016</w:t>
            </w:r>
            <w:r>
              <w:rPr>
                <w:rFonts w:ascii="SimHei" w:hAnsi="SimHei" w:eastAsia="SimHei" w:cs="SimHei"/>
                <w:sz w:val="24"/>
                <w:szCs w:val="24"/>
                <w:spacing w:val="-44"/>
              </w:rPr>
              <w:t xml:space="preserve"> </w:t>
            </w:r>
            <w:r>
              <w:rPr>
                <w:rFonts w:ascii="SimHei" w:hAnsi="SimHei" w:eastAsia="SimHei" w:cs="SimHei"/>
                <w:sz w:val="24"/>
                <w:szCs w:val="24"/>
                <w:spacing w:val="-3"/>
              </w:rPr>
              <w:t>年</w:t>
            </w:r>
          </w:p>
        </w:tc>
        <w:tc>
          <w:tcPr>
            <w:tcW w:w="1017" w:type="dxa"/>
            <w:vAlign w:val="top"/>
          </w:tcPr>
          <w:p>
            <w:pPr>
              <w:ind w:left="127"/>
              <w:spacing w:before="266" w:line="220" w:lineRule="auto"/>
              <w:rPr>
                <w:rFonts w:ascii="SimHei" w:hAnsi="SimHei" w:eastAsia="SimHei" w:cs="SimHei"/>
                <w:sz w:val="24"/>
                <w:szCs w:val="24"/>
              </w:rPr>
            </w:pPr>
            <w:r>
              <w:rPr>
                <w:rFonts w:ascii="SimHei" w:hAnsi="SimHei" w:eastAsia="SimHei" w:cs="SimHei"/>
                <w:sz w:val="24"/>
                <w:szCs w:val="24"/>
                <w:spacing w:val="-3"/>
              </w:rPr>
              <w:t>2017</w:t>
            </w:r>
            <w:r>
              <w:rPr>
                <w:rFonts w:ascii="SimHei" w:hAnsi="SimHei" w:eastAsia="SimHei" w:cs="SimHei"/>
                <w:sz w:val="24"/>
                <w:szCs w:val="24"/>
                <w:spacing w:val="-44"/>
              </w:rPr>
              <w:t xml:space="preserve"> </w:t>
            </w:r>
            <w:r>
              <w:rPr>
                <w:rFonts w:ascii="SimHei" w:hAnsi="SimHei" w:eastAsia="SimHei" w:cs="SimHei"/>
                <w:sz w:val="24"/>
                <w:szCs w:val="24"/>
                <w:spacing w:val="-3"/>
              </w:rPr>
              <w:t>年</w:t>
            </w:r>
          </w:p>
        </w:tc>
        <w:tc>
          <w:tcPr>
            <w:tcW w:w="1018" w:type="dxa"/>
            <w:vAlign w:val="top"/>
          </w:tcPr>
          <w:p>
            <w:pPr>
              <w:ind w:left="126"/>
              <w:spacing w:before="266" w:line="220" w:lineRule="auto"/>
              <w:rPr>
                <w:rFonts w:ascii="SimHei" w:hAnsi="SimHei" w:eastAsia="SimHei" w:cs="SimHei"/>
                <w:sz w:val="24"/>
                <w:szCs w:val="24"/>
              </w:rPr>
            </w:pPr>
            <w:r>
              <w:rPr>
                <w:rFonts w:ascii="SimHei" w:hAnsi="SimHei" w:eastAsia="SimHei" w:cs="SimHei"/>
                <w:sz w:val="24"/>
                <w:szCs w:val="24"/>
                <w:spacing w:val="-3"/>
              </w:rPr>
              <w:t>2018</w:t>
            </w:r>
            <w:r>
              <w:rPr>
                <w:rFonts w:ascii="SimHei" w:hAnsi="SimHei" w:eastAsia="SimHei" w:cs="SimHei"/>
                <w:sz w:val="24"/>
                <w:szCs w:val="24"/>
                <w:spacing w:val="-44"/>
              </w:rPr>
              <w:t xml:space="preserve"> </w:t>
            </w:r>
            <w:r>
              <w:rPr>
                <w:rFonts w:ascii="SimHei" w:hAnsi="SimHei" w:eastAsia="SimHei" w:cs="SimHei"/>
                <w:sz w:val="24"/>
                <w:szCs w:val="24"/>
                <w:spacing w:val="-3"/>
              </w:rPr>
              <w:t>年</w:t>
            </w:r>
          </w:p>
        </w:tc>
        <w:tc>
          <w:tcPr>
            <w:tcW w:w="1017" w:type="dxa"/>
            <w:vAlign w:val="top"/>
          </w:tcPr>
          <w:p>
            <w:pPr>
              <w:ind w:left="127"/>
              <w:spacing w:before="266" w:line="220" w:lineRule="auto"/>
              <w:rPr>
                <w:rFonts w:ascii="SimHei" w:hAnsi="SimHei" w:eastAsia="SimHei" w:cs="SimHei"/>
                <w:sz w:val="24"/>
                <w:szCs w:val="24"/>
              </w:rPr>
            </w:pPr>
            <w:r>
              <w:rPr>
                <w:rFonts w:ascii="SimHei" w:hAnsi="SimHei" w:eastAsia="SimHei" w:cs="SimHei"/>
                <w:sz w:val="24"/>
                <w:szCs w:val="24"/>
                <w:spacing w:val="-3"/>
              </w:rPr>
              <w:t>2019</w:t>
            </w:r>
            <w:r>
              <w:rPr>
                <w:rFonts w:ascii="SimHei" w:hAnsi="SimHei" w:eastAsia="SimHei" w:cs="SimHei"/>
                <w:sz w:val="24"/>
                <w:szCs w:val="24"/>
                <w:spacing w:val="-44"/>
              </w:rPr>
              <w:t xml:space="preserve"> </w:t>
            </w:r>
            <w:r>
              <w:rPr>
                <w:rFonts w:ascii="SimHei" w:hAnsi="SimHei" w:eastAsia="SimHei" w:cs="SimHei"/>
                <w:sz w:val="24"/>
                <w:szCs w:val="24"/>
                <w:spacing w:val="-3"/>
              </w:rPr>
              <w:t>年</w:t>
            </w:r>
          </w:p>
        </w:tc>
        <w:tc>
          <w:tcPr>
            <w:tcW w:w="1017" w:type="dxa"/>
            <w:vAlign w:val="top"/>
          </w:tcPr>
          <w:p>
            <w:pPr>
              <w:ind w:left="129"/>
              <w:spacing w:before="266" w:line="220" w:lineRule="auto"/>
              <w:rPr>
                <w:rFonts w:ascii="SimHei" w:hAnsi="SimHei" w:eastAsia="SimHei" w:cs="SimHei"/>
                <w:sz w:val="24"/>
                <w:szCs w:val="24"/>
              </w:rPr>
            </w:pPr>
            <w:r>
              <w:rPr>
                <w:rFonts w:ascii="SimHei" w:hAnsi="SimHei" w:eastAsia="SimHei" w:cs="SimHei"/>
                <w:sz w:val="24"/>
                <w:szCs w:val="24"/>
                <w:spacing w:val="-3"/>
              </w:rPr>
              <w:t>2020</w:t>
            </w:r>
            <w:r>
              <w:rPr>
                <w:rFonts w:ascii="SimHei" w:hAnsi="SimHei" w:eastAsia="SimHei" w:cs="SimHei"/>
                <w:sz w:val="24"/>
                <w:szCs w:val="24"/>
                <w:spacing w:val="-44"/>
              </w:rPr>
              <w:t xml:space="preserve"> </w:t>
            </w:r>
            <w:r>
              <w:rPr>
                <w:rFonts w:ascii="SimHei" w:hAnsi="SimHei" w:eastAsia="SimHei" w:cs="SimHei"/>
                <w:sz w:val="24"/>
                <w:szCs w:val="24"/>
                <w:spacing w:val="-3"/>
              </w:rPr>
              <w:t>年</w:t>
            </w:r>
          </w:p>
        </w:tc>
        <w:tc>
          <w:tcPr>
            <w:tcW w:w="1798" w:type="dxa"/>
            <w:vAlign w:val="top"/>
          </w:tcPr>
          <w:p>
            <w:pPr>
              <w:ind w:left="311" w:right="146" w:hanging="154"/>
              <w:spacing w:before="86" w:line="243" w:lineRule="auto"/>
              <w:rPr>
                <w:rFonts w:ascii="SimHei" w:hAnsi="SimHei" w:eastAsia="SimHei" w:cs="SimHei"/>
                <w:sz w:val="24"/>
                <w:szCs w:val="24"/>
              </w:rPr>
            </w:pPr>
            <w:r>
              <w:rPr>
                <w:rFonts w:ascii="SimHei" w:hAnsi="SimHei" w:eastAsia="SimHei" w:cs="SimHei"/>
                <w:sz w:val="24"/>
                <w:szCs w:val="24"/>
                <w:spacing w:val="-3"/>
              </w:rPr>
              <w:t>2016—2019</w:t>
            </w:r>
            <w:r>
              <w:rPr>
                <w:rFonts w:ascii="SimHei" w:hAnsi="SimHei" w:eastAsia="SimHei" w:cs="SimHei"/>
                <w:sz w:val="24"/>
                <w:szCs w:val="24"/>
                <w:spacing w:val="-43"/>
              </w:rPr>
              <w:t xml:space="preserve"> </w:t>
            </w:r>
            <w:r>
              <w:rPr>
                <w:rFonts w:ascii="SimHei" w:hAnsi="SimHei" w:eastAsia="SimHei" w:cs="SimHei"/>
                <w:sz w:val="24"/>
                <w:szCs w:val="24"/>
                <w:spacing w:val="-3"/>
              </w:rPr>
              <w:t>年</w:t>
            </w:r>
            <w:r>
              <w:rPr>
                <w:rFonts w:ascii="SimHei" w:hAnsi="SimHei" w:eastAsia="SimHei" w:cs="SimHei"/>
                <w:sz w:val="24"/>
                <w:szCs w:val="24"/>
              </w:rPr>
              <w:t xml:space="preserve"> </w:t>
            </w:r>
            <w:r>
              <w:rPr>
                <w:rFonts w:ascii="SimHei" w:hAnsi="SimHei" w:eastAsia="SimHei" w:cs="SimHei"/>
                <w:sz w:val="24"/>
                <w:szCs w:val="24"/>
                <w:spacing w:val="-3"/>
              </w:rPr>
              <w:t>平均增长率</w:t>
            </w:r>
          </w:p>
        </w:tc>
      </w:tr>
      <w:tr>
        <w:trPr>
          <w:trHeight w:val="724" w:hRule="atLeast"/>
        </w:trPr>
        <w:tc>
          <w:tcPr>
            <w:tcW w:w="2179" w:type="dxa"/>
            <w:vAlign w:val="top"/>
          </w:tcPr>
          <w:p>
            <w:pPr>
              <w:pStyle w:val="TableText"/>
              <w:ind w:left="366" w:right="367" w:firstLine="250"/>
              <w:spacing w:before="84" w:line="242" w:lineRule="auto"/>
              <w:rPr/>
            </w:pPr>
            <w:r>
              <w:rPr>
                <w:spacing w:val="-3"/>
              </w:rPr>
              <w:t>展览面积</w:t>
            </w:r>
            <w:r>
              <w:rPr/>
              <w:t xml:space="preserve">   </w:t>
            </w:r>
            <w:r>
              <w:rPr/>
              <w:t>（万平方米）</w:t>
            </w:r>
          </w:p>
        </w:tc>
        <w:tc>
          <w:tcPr>
            <w:tcW w:w="1018" w:type="dxa"/>
            <w:vAlign w:val="top"/>
          </w:tcPr>
          <w:p>
            <w:pPr>
              <w:pStyle w:val="TableText"/>
              <w:ind w:left="349"/>
              <w:spacing w:before="294" w:line="188" w:lineRule="auto"/>
              <w:rPr/>
            </w:pPr>
            <w:r>
              <w:rPr>
                <w:spacing w:val="-6"/>
              </w:rPr>
              <w:t>124</w:t>
            </w:r>
          </w:p>
        </w:tc>
        <w:tc>
          <w:tcPr>
            <w:tcW w:w="1017" w:type="dxa"/>
            <w:vAlign w:val="top"/>
          </w:tcPr>
          <w:p>
            <w:pPr>
              <w:pStyle w:val="TableText"/>
              <w:ind w:left="350"/>
              <w:spacing w:before="294" w:line="188" w:lineRule="auto"/>
              <w:rPr/>
            </w:pPr>
            <w:r>
              <w:rPr>
                <w:spacing w:val="-6"/>
              </w:rPr>
              <w:t>145</w:t>
            </w:r>
          </w:p>
        </w:tc>
        <w:tc>
          <w:tcPr>
            <w:tcW w:w="1018" w:type="dxa"/>
            <w:vAlign w:val="top"/>
          </w:tcPr>
          <w:p>
            <w:pPr>
              <w:pStyle w:val="TableText"/>
              <w:ind w:left="349"/>
              <w:spacing w:before="294" w:line="188" w:lineRule="auto"/>
              <w:rPr/>
            </w:pPr>
            <w:r>
              <w:rPr>
                <w:spacing w:val="-6"/>
              </w:rPr>
              <w:t>165</w:t>
            </w:r>
          </w:p>
        </w:tc>
        <w:tc>
          <w:tcPr>
            <w:tcW w:w="1017" w:type="dxa"/>
            <w:vAlign w:val="top"/>
          </w:tcPr>
          <w:p>
            <w:pPr>
              <w:pStyle w:val="TableText"/>
              <w:ind w:left="350"/>
              <w:spacing w:before="294" w:line="188" w:lineRule="auto"/>
              <w:rPr/>
            </w:pPr>
            <w:r>
              <w:rPr>
                <w:spacing w:val="-6"/>
              </w:rPr>
              <w:t>111</w:t>
            </w:r>
          </w:p>
        </w:tc>
        <w:tc>
          <w:tcPr>
            <w:tcW w:w="1017" w:type="dxa"/>
            <w:vAlign w:val="top"/>
          </w:tcPr>
          <w:p>
            <w:pPr>
              <w:pStyle w:val="TableText"/>
              <w:ind w:left="288"/>
              <w:spacing w:before="294" w:line="188" w:lineRule="auto"/>
              <w:rPr/>
            </w:pPr>
            <w:r>
              <w:rPr>
                <w:spacing w:val="-6"/>
              </w:rPr>
              <w:t>87.7</w:t>
            </w:r>
          </w:p>
        </w:tc>
        <w:tc>
          <w:tcPr>
            <w:tcW w:w="1798" w:type="dxa"/>
            <w:vAlign w:val="top"/>
          </w:tcPr>
          <w:p>
            <w:pPr>
              <w:pStyle w:val="TableText"/>
              <w:ind w:left="603"/>
              <w:spacing w:before="264" w:line="236" w:lineRule="auto"/>
              <w:rPr/>
            </w:pPr>
            <w:r>
              <w:rPr/>
              <w:t>-6.9%</w:t>
            </w:r>
          </w:p>
        </w:tc>
      </w:tr>
      <w:tr>
        <w:trPr>
          <w:trHeight w:val="575" w:hRule="atLeast"/>
        </w:trPr>
        <w:tc>
          <w:tcPr>
            <w:tcW w:w="2179" w:type="dxa"/>
            <w:vAlign w:val="top"/>
          </w:tcPr>
          <w:p>
            <w:pPr>
              <w:pStyle w:val="TableText"/>
              <w:ind w:left="143"/>
              <w:spacing w:before="187" w:line="216" w:lineRule="auto"/>
              <w:rPr/>
            </w:pPr>
            <w:r>
              <w:rPr>
                <w:spacing w:val="-2"/>
              </w:rPr>
              <w:t>千人以上会议场数</w:t>
            </w:r>
          </w:p>
        </w:tc>
        <w:tc>
          <w:tcPr>
            <w:tcW w:w="1018" w:type="dxa"/>
            <w:vAlign w:val="top"/>
          </w:tcPr>
          <w:p>
            <w:pPr>
              <w:pStyle w:val="TableText"/>
              <w:ind w:left="405"/>
              <w:spacing w:before="218" w:line="188" w:lineRule="auto"/>
              <w:rPr/>
            </w:pPr>
            <w:r>
              <w:rPr>
                <w:spacing w:val="-6"/>
              </w:rPr>
              <w:t>82</w:t>
            </w:r>
          </w:p>
        </w:tc>
        <w:tc>
          <w:tcPr>
            <w:tcW w:w="1017" w:type="dxa"/>
            <w:vAlign w:val="top"/>
          </w:tcPr>
          <w:p>
            <w:pPr>
              <w:pStyle w:val="TableText"/>
              <w:ind w:left="350"/>
              <w:spacing w:before="218" w:line="188" w:lineRule="auto"/>
              <w:rPr/>
            </w:pPr>
            <w:r>
              <w:rPr>
                <w:spacing w:val="-6"/>
              </w:rPr>
              <w:t>107</w:t>
            </w:r>
          </w:p>
        </w:tc>
        <w:tc>
          <w:tcPr>
            <w:tcW w:w="1018" w:type="dxa"/>
            <w:vAlign w:val="top"/>
          </w:tcPr>
          <w:p>
            <w:pPr>
              <w:pStyle w:val="TableText"/>
              <w:ind w:left="349"/>
              <w:spacing w:before="218" w:line="188" w:lineRule="auto"/>
              <w:rPr/>
            </w:pPr>
            <w:r>
              <w:rPr>
                <w:spacing w:val="-6"/>
              </w:rPr>
              <w:t>125</w:t>
            </w:r>
          </w:p>
        </w:tc>
        <w:tc>
          <w:tcPr>
            <w:tcW w:w="1017" w:type="dxa"/>
            <w:vAlign w:val="top"/>
          </w:tcPr>
          <w:p>
            <w:pPr>
              <w:pStyle w:val="TableText"/>
              <w:ind w:left="350"/>
              <w:spacing w:before="218" w:line="188" w:lineRule="auto"/>
              <w:rPr/>
            </w:pPr>
            <w:r>
              <w:rPr>
                <w:spacing w:val="-6"/>
              </w:rPr>
              <w:t>150</w:t>
            </w:r>
          </w:p>
        </w:tc>
        <w:tc>
          <w:tcPr>
            <w:tcW w:w="1017" w:type="dxa"/>
            <w:vAlign w:val="top"/>
          </w:tcPr>
          <w:p>
            <w:pPr>
              <w:pStyle w:val="TableText"/>
              <w:ind w:left="352"/>
              <w:spacing w:before="218" w:line="188" w:lineRule="auto"/>
              <w:rPr/>
            </w:pPr>
            <w:r>
              <w:rPr>
                <w:spacing w:val="-6"/>
              </w:rPr>
              <w:t>100</w:t>
            </w:r>
          </w:p>
        </w:tc>
        <w:tc>
          <w:tcPr>
            <w:tcW w:w="1798" w:type="dxa"/>
            <w:vAlign w:val="top"/>
          </w:tcPr>
          <w:p>
            <w:pPr>
              <w:pStyle w:val="TableText"/>
              <w:ind w:left="620"/>
              <w:spacing w:before="187" w:line="236" w:lineRule="auto"/>
              <w:rPr/>
            </w:pPr>
            <w:r>
              <w:rPr>
                <w:spacing w:val="-4"/>
              </w:rPr>
              <w:t>14.2%</w:t>
            </w:r>
          </w:p>
        </w:tc>
      </w:tr>
    </w:tbl>
    <w:p>
      <w:pPr>
        <w:ind w:left="124" w:right="115" w:firstLine="483"/>
        <w:spacing w:before="111" w:line="293"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1"/>
        </w:rPr>
        <w:t>注：2019</w:t>
      </w:r>
      <w:r>
        <w:rPr>
          <w:rFonts w:ascii="FangSong_GB2312" w:hAnsi="FangSong_GB2312" w:eastAsia="FangSong_GB2312" w:cs="FangSong_GB2312"/>
          <w:sz w:val="24"/>
          <w:szCs w:val="24"/>
          <w:spacing w:val="-43"/>
        </w:rPr>
        <w:t xml:space="preserve"> </w:t>
      </w:r>
      <w:r>
        <w:rPr>
          <w:rFonts w:ascii="FangSong_GB2312" w:hAnsi="FangSong_GB2312" w:eastAsia="FangSong_GB2312" w:cs="FangSong_GB2312"/>
          <w:sz w:val="24"/>
          <w:szCs w:val="24"/>
          <w:spacing w:val="1"/>
        </w:rPr>
        <w:t>年受省级会展业扶持政策调整影响，展览指标下滑；2020</w:t>
      </w:r>
      <w:r>
        <w:rPr>
          <w:rFonts w:ascii="FangSong_GB2312" w:hAnsi="FangSong_GB2312" w:eastAsia="FangSong_GB2312" w:cs="FangSong_GB2312"/>
          <w:sz w:val="24"/>
          <w:szCs w:val="24"/>
          <w:spacing w:val="-45"/>
        </w:rPr>
        <w:t xml:space="preserve"> </w:t>
      </w:r>
      <w:r>
        <w:rPr>
          <w:rFonts w:ascii="FangSong_GB2312" w:hAnsi="FangSong_GB2312" w:eastAsia="FangSong_GB2312" w:cs="FangSong_GB2312"/>
          <w:sz w:val="24"/>
          <w:szCs w:val="24"/>
        </w:rPr>
        <w:t>年数据受新</w:t>
      </w:r>
      <w:r>
        <w:rPr>
          <w:rFonts w:ascii="FangSong_GB2312" w:hAnsi="FangSong_GB2312" w:eastAsia="FangSong_GB2312" w:cs="FangSong_GB2312"/>
          <w:sz w:val="24"/>
          <w:szCs w:val="24"/>
        </w:rPr>
        <w:t xml:space="preserve"> </w:t>
      </w:r>
      <w:r>
        <w:rPr>
          <w:rFonts w:ascii="FangSong_GB2312" w:hAnsi="FangSong_GB2312" w:eastAsia="FangSong_GB2312" w:cs="FangSong_GB2312"/>
          <w:sz w:val="24"/>
          <w:szCs w:val="24"/>
          <w:spacing w:val="-2"/>
        </w:rPr>
        <w:t>冠肺炎疫情影响出现异常。会展业增加值年均增长率为不变价格增长率。</w:t>
      </w:r>
    </w:p>
    <w:p>
      <w:pPr>
        <w:ind w:left="121" w:right="26" w:firstLine="643"/>
        <w:spacing w:before="133" w:line="345" w:lineRule="auto"/>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3"/>
        </w:rPr>
        <w:t>产业贡献持续提升。</w:t>
      </w:r>
      <w:r>
        <w:rPr>
          <w:rFonts w:ascii="FangSong_GB2312" w:hAnsi="FangSong_GB2312" w:eastAsia="FangSong_GB2312" w:cs="FangSong_GB2312"/>
          <w:sz w:val="31"/>
          <w:szCs w:val="31"/>
          <w:spacing w:val="3"/>
        </w:rPr>
        <w:t>“十三五”期间，我省会展业发展势头</w:t>
      </w:r>
      <w:r>
        <w:rPr>
          <w:rFonts w:ascii="FangSong_GB2312" w:hAnsi="FangSong_GB2312" w:eastAsia="FangSong_GB2312" w:cs="FangSong_GB2312"/>
          <w:sz w:val="31"/>
          <w:szCs w:val="31"/>
          <w:spacing w:val="18"/>
        </w:rPr>
        <w:t xml:space="preserve"> </w:t>
      </w:r>
      <w:r>
        <w:rPr>
          <w:rFonts w:ascii="FangSong_GB2312" w:hAnsi="FangSong_GB2312" w:eastAsia="FangSong_GB2312" w:cs="FangSong_GB2312"/>
          <w:sz w:val="31"/>
          <w:szCs w:val="31"/>
          <w:spacing w:val="3"/>
        </w:rPr>
        <w:t>良好。2016</w:t>
      </w:r>
      <w:r>
        <w:rPr>
          <w:rFonts w:ascii="FangSong_GB2312" w:hAnsi="FangSong_GB2312" w:eastAsia="FangSong_GB2312" w:cs="FangSong_GB2312"/>
          <w:sz w:val="31"/>
          <w:szCs w:val="31"/>
          <w:spacing w:val="-29"/>
        </w:rPr>
        <w:t xml:space="preserve"> </w:t>
      </w:r>
      <w:r>
        <w:rPr>
          <w:rFonts w:ascii="FangSong_GB2312" w:hAnsi="FangSong_GB2312" w:eastAsia="FangSong_GB2312" w:cs="FangSong_GB2312"/>
          <w:sz w:val="31"/>
          <w:szCs w:val="31"/>
          <w:spacing w:val="3"/>
        </w:rPr>
        <w:t>至</w:t>
      </w:r>
      <w:r>
        <w:rPr>
          <w:rFonts w:ascii="FangSong_GB2312" w:hAnsi="FangSong_GB2312" w:eastAsia="FangSong_GB2312" w:cs="FangSong_GB2312"/>
          <w:sz w:val="31"/>
          <w:szCs w:val="31"/>
          <w:spacing w:val="-48"/>
        </w:rPr>
        <w:t xml:space="preserve"> </w:t>
      </w:r>
      <w:r>
        <w:rPr>
          <w:rFonts w:ascii="FangSong_GB2312" w:hAnsi="FangSong_GB2312" w:eastAsia="FangSong_GB2312" w:cs="FangSong_GB2312"/>
          <w:sz w:val="31"/>
          <w:szCs w:val="31"/>
          <w:spacing w:val="3"/>
        </w:rPr>
        <w:t>2019</w:t>
      </w:r>
      <w:r>
        <w:rPr>
          <w:rFonts w:ascii="FangSong_GB2312" w:hAnsi="FangSong_GB2312" w:eastAsia="FangSong_GB2312" w:cs="FangSong_GB2312"/>
          <w:sz w:val="31"/>
          <w:szCs w:val="31"/>
          <w:spacing w:val="-55"/>
        </w:rPr>
        <w:t xml:space="preserve"> </w:t>
      </w:r>
      <w:r>
        <w:rPr>
          <w:rFonts w:ascii="FangSong_GB2312" w:hAnsi="FangSong_GB2312" w:eastAsia="FangSong_GB2312" w:cs="FangSong_GB2312"/>
          <w:sz w:val="31"/>
          <w:szCs w:val="31"/>
          <w:spacing w:val="3"/>
        </w:rPr>
        <w:t>年，会展业收入年均增长</w:t>
      </w:r>
      <w:r>
        <w:rPr>
          <w:rFonts w:ascii="FangSong_GB2312" w:hAnsi="FangSong_GB2312" w:eastAsia="FangSong_GB2312" w:cs="FangSong_GB2312"/>
          <w:sz w:val="31"/>
          <w:szCs w:val="31"/>
          <w:spacing w:val="3"/>
        </w:rPr>
        <w:t xml:space="preserve"> </w:t>
      </w:r>
      <w:r>
        <w:rPr>
          <w:rFonts w:ascii="FangSong_GB2312" w:hAnsi="FangSong_GB2312" w:eastAsia="FangSong_GB2312" w:cs="FangSong_GB2312"/>
          <w:sz w:val="31"/>
          <w:szCs w:val="31"/>
          <w:spacing w:val="3"/>
        </w:rPr>
        <w:t>21%，会展业增加</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3"/>
        </w:rPr>
        <w:t>值年均增长</w:t>
      </w:r>
      <w:r>
        <w:rPr>
          <w:rFonts w:ascii="FangSong_GB2312" w:hAnsi="FangSong_GB2312" w:eastAsia="FangSong_GB2312" w:cs="FangSong_GB2312"/>
          <w:sz w:val="31"/>
          <w:szCs w:val="31"/>
          <w:spacing w:val="-42"/>
        </w:rPr>
        <w:t xml:space="preserve"> </w:t>
      </w:r>
      <w:r>
        <w:rPr>
          <w:rFonts w:ascii="FangSong_GB2312" w:hAnsi="FangSong_GB2312" w:eastAsia="FangSong_GB2312" w:cs="FangSong_GB2312"/>
          <w:sz w:val="31"/>
          <w:szCs w:val="31"/>
          <w:spacing w:val="3"/>
        </w:rPr>
        <w:t>11.6%，均保持两位数增长。会展业带动系数由</w:t>
      </w:r>
      <w:r>
        <w:rPr>
          <w:rFonts w:ascii="FangSong_GB2312" w:hAnsi="FangSong_GB2312" w:eastAsia="FangSong_GB2312" w:cs="FangSong_GB2312"/>
          <w:sz w:val="31"/>
          <w:szCs w:val="31"/>
          <w:spacing w:val="-48"/>
        </w:rPr>
        <w:t xml:space="preserve"> </w:t>
      </w:r>
      <w:r>
        <w:rPr>
          <w:rFonts w:ascii="FangSong_GB2312" w:hAnsi="FangSong_GB2312" w:eastAsia="FangSong_GB2312" w:cs="FangSong_GB2312"/>
          <w:sz w:val="31"/>
          <w:szCs w:val="31"/>
          <w:spacing w:val="2"/>
        </w:rPr>
        <w:t>2016</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rPr>
        <w:t>年的</w:t>
      </w:r>
      <w:r>
        <w:rPr>
          <w:rFonts w:ascii="FangSong_GB2312" w:hAnsi="FangSong_GB2312" w:eastAsia="FangSong_GB2312" w:cs="FangSong_GB2312"/>
          <w:sz w:val="31"/>
          <w:szCs w:val="31"/>
          <w:spacing w:val="-25"/>
        </w:rPr>
        <w:t xml:space="preserve"> </w:t>
      </w:r>
      <w:r>
        <w:rPr>
          <w:rFonts w:ascii="FangSong_GB2312" w:hAnsi="FangSong_GB2312" w:eastAsia="FangSong_GB2312" w:cs="FangSong_GB2312"/>
          <w:sz w:val="31"/>
          <w:szCs w:val="31"/>
        </w:rPr>
        <w:t>1:6.6</w:t>
      </w:r>
      <w:r>
        <w:rPr>
          <w:rFonts w:ascii="FangSong_GB2312" w:hAnsi="FangSong_GB2312" w:eastAsia="FangSong_GB2312" w:cs="FangSong_GB2312"/>
          <w:sz w:val="31"/>
          <w:szCs w:val="31"/>
          <w:spacing w:val="-53"/>
        </w:rPr>
        <w:t xml:space="preserve"> </w:t>
      </w:r>
      <w:r>
        <w:rPr>
          <w:rFonts w:ascii="FangSong_GB2312" w:hAnsi="FangSong_GB2312" w:eastAsia="FangSong_GB2312" w:cs="FangSong_GB2312"/>
          <w:sz w:val="31"/>
          <w:szCs w:val="31"/>
        </w:rPr>
        <w:t>上升到</w:t>
      </w:r>
      <w:r>
        <w:rPr>
          <w:rFonts w:ascii="FangSong_GB2312" w:hAnsi="FangSong_GB2312" w:eastAsia="FangSong_GB2312" w:cs="FangSong_GB2312"/>
          <w:sz w:val="31"/>
          <w:szCs w:val="31"/>
          <w:spacing w:val="-48"/>
        </w:rPr>
        <w:t xml:space="preserve"> </w:t>
      </w:r>
      <w:r>
        <w:rPr>
          <w:rFonts w:ascii="FangSong_GB2312" w:hAnsi="FangSong_GB2312" w:eastAsia="FangSong_GB2312" w:cs="FangSong_GB2312"/>
          <w:sz w:val="31"/>
          <w:szCs w:val="31"/>
        </w:rPr>
        <w:t>2019</w:t>
      </w:r>
      <w:r>
        <w:rPr>
          <w:rFonts w:ascii="FangSong_GB2312" w:hAnsi="FangSong_GB2312" w:eastAsia="FangSong_GB2312" w:cs="FangSong_GB2312"/>
          <w:sz w:val="31"/>
          <w:szCs w:val="31"/>
          <w:spacing w:val="-57"/>
        </w:rPr>
        <w:t xml:space="preserve"> </w:t>
      </w:r>
      <w:r>
        <w:rPr>
          <w:rFonts w:ascii="FangSong_GB2312" w:hAnsi="FangSong_GB2312" w:eastAsia="FangSong_GB2312" w:cs="FangSong_GB2312"/>
          <w:sz w:val="31"/>
          <w:szCs w:val="31"/>
        </w:rPr>
        <w:t>年的</w:t>
      </w:r>
      <w:r>
        <w:rPr>
          <w:rFonts w:ascii="FangSong_GB2312" w:hAnsi="FangSong_GB2312" w:eastAsia="FangSong_GB2312" w:cs="FangSong_GB2312"/>
          <w:sz w:val="31"/>
          <w:szCs w:val="31"/>
          <w:spacing w:val="-42"/>
        </w:rPr>
        <w:t xml:space="preserve"> </w:t>
      </w:r>
      <w:r>
        <w:rPr>
          <w:rFonts w:ascii="FangSong_GB2312" w:hAnsi="FangSong_GB2312" w:eastAsia="FangSong_GB2312" w:cs="FangSong_GB2312"/>
          <w:sz w:val="31"/>
          <w:szCs w:val="31"/>
        </w:rPr>
        <w:t>1:7.2。尽管受新冠肺炎疫情影响，</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4"/>
        </w:rPr>
        <w:t>2020</w:t>
      </w:r>
      <w:r>
        <w:rPr>
          <w:rFonts w:ascii="FangSong_GB2312" w:hAnsi="FangSong_GB2312" w:eastAsia="FangSong_GB2312" w:cs="FangSong_GB2312"/>
          <w:sz w:val="31"/>
          <w:szCs w:val="31"/>
          <w:spacing w:val="-39"/>
        </w:rPr>
        <w:t xml:space="preserve"> </w:t>
      </w:r>
      <w:r>
        <w:rPr>
          <w:rFonts w:ascii="FangSong_GB2312" w:hAnsi="FangSong_GB2312" w:eastAsia="FangSong_GB2312" w:cs="FangSong_GB2312"/>
          <w:sz w:val="31"/>
          <w:szCs w:val="31"/>
          <w:spacing w:val="4"/>
        </w:rPr>
        <w:t>年参会参展人员在琼平均停留时间仍达到</w:t>
      </w:r>
      <w:r>
        <w:rPr>
          <w:rFonts w:ascii="FangSong_GB2312" w:hAnsi="FangSong_GB2312" w:eastAsia="FangSong_GB2312" w:cs="FangSong_GB2312"/>
          <w:sz w:val="31"/>
          <w:szCs w:val="31"/>
          <w:spacing w:val="-31"/>
        </w:rPr>
        <w:t xml:space="preserve"> </w:t>
      </w:r>
      <w:r>
        <w:rPr>
          <w:rFonts w:ascii="FangSong_GB2312" w:hAnsi="FangSong_GB2312" w:eastAsia="FangSong_GB2312" w:cs="FangSong_GB2312"/>
          <w:sz w:val="31"/>
          <w:szCs w:val="31"/>
          <w:spacing w:val="4"/>
        </w:rPr>
        <w:t>3.2</w:t>
      </w:r>
      <w:r>
        <w:rPr>
          <w:rFonts w:ascii="FangSong_GB2312" w:hAnsi="FangSong_GB2312" w:eastAsia="FangSong_GB2312" w:cs="FangSong_GB2312"/>
          <w:sz w:val="31"/>
          <w:szCs w:val="31"/>
          <w:spacing w:val="-54"/>
        </w:rPr>
        <w:t xml:space="preserve"> </w:t>
      </w:r>
      <w:r>
        <w:rPr>
          <w:rFonts w:ascii="FangSong_GB2312" w:hAnsi="FangSong_GB2312" w:eastAsia="FangSong_GB2312" w:cs="FangSong_GB2312"/>
          <w:sz w:val="31"/>
          <w:szCs w:val="31"/>
          <w:spacing w:val="4"/>
        </w:rPr>
        <w:t>天，比</w:t>
      </w:r>
      <w:r>
        <w:rPr>
          <w:rFonts w:ascii="FangSong_GB2312" w:hAnsi="FangSong_GB2312" w:eastAsia="FangSong_GB2312" w:cs="FangSong_GB2312"/>
          <w:sz w:val="31"/>
          <w:szCs w:val="31"/>
          <w:spacing w:val="-48"/>
        </w:rPr>
        <w:t xml:space="preserve"> </w:t>
      </w:r>
      <w:r>
        <w:rPr>
          <w:rFonts w:ascii="FangSong_GB2312" w:hAnsi="FangSong_GB2312" w:eastAsia="FangSong_GB2312" w:cs="FangSong_GB2312"/>
          <w:sz w:val="31"/>
          <w:szCs w:val="31"/>
          <w:spacing w:val="4"/>
        </w:rPr>
        <w:t>2019</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1"/>
        </w:rPr>
        <w:t>年同期延长了</w:t>
      </w:r>
      <w:r>
        <w:rPr>
          <w:rFonts w:ascii="FangSong_GB2312" w:hAnsi="FangSong_GB2312" w:eastAsia="FangSong_GB2312" w:cs="FangSong_GB2312"/>
          <w:sz w:val="31"/>
          <w:szCs w:val="31"/>
          <w:spacing w:val="-32"/>
        </w:rPr>
        <w:t xml:space="preserve"> </w:t>
      </w:r>
      <w:r>
        <w:rPr>
          <w:rFonts w:ascii="FangSong_GB2312" w:hAnsi="FangSong_GB2312" w:eastAsia="FangSong_GB2312" w:cs="FangSong_GB2312"/>
          <w:sz w:val="31"/>
          <w:szCs w:val="31"/>
          <w:spacing w:val="-1"/>
        </w:rPr>
        <w:t>0.5</w:t>
      </w:r>
      <w:r>
        <w:rPr>
          <w:rFonts w:ascii="FangSong_GB2312" w:hAnsi="FangSong_GB2312" w:eastAsia="FangSong_GB2312" w:cs="FangSong_GB2312"/>
          <w:sz w:val="31"/>
          <w:szCs w:val="31"/>
          <w:spacing w:val="-54"/>
        </w:rPr>
        <w:t xml:space="preserve"> </w:t>
      </w:r>
      <w:r>
        <w:rPr>
          <w:rFonts w:ascii="FangSong_GB2312" w:hAnsi="FangSong_GB2312" w:eastAsia="FangSong_GB2312" w:cs="FangSong_GB2312"/>
          <w:sz w:val="31"/>
          <w:szCs w:val="31"/>
          <w:spacing w:val="-1"/>
        </w:rPr>
        <w:t>天；人均消费</w:t>
      </w:r>
      <w:r>
        <w:rPr>
          <w:rFonts w:ascii="FangSong_GB2312" w:hAnsi="FangSong_GB2312" w:eastAsia="FangSong_GB2312" w:cs="FangSong_GB2312"/>
          <w:sz w:val="31"/>
          <w:szCs w:val="31"/>
          <w:spacing w:val="-48"/>
        </w:rPr>
        <w:t xml:space="preserve"> </w:t>
      </w:r>
      <w:r>
        <w:rPr>
          <w:rFonts w:ascii="FangSong_GB2312" w:hAnsi="FangSong_GB2312" w:eastAsia="FangSong_GB2312" w:cs="FangSong_GB2312"/>
          <w:sz w:val="31"/>
          <w:szCs w:val="31"/>
          <w:spacing w:val="-1"/>
        </w:rPr>
        <w:t>2690</w:t>
      </w:r>
      <w:r>
        <w:rPr>
          <w:rFonts w:ascii="FangSong_GB2312" w:hAnsi="FangSong_GB2312" w:eastAsia="FangSong_GB2312" w:cs="FangSong_GB2312"/>
          <w:sz w:val="31"/>
          <w:szCs w:val="31"/>
          <w:spacing w:val="-49"/>
        </w:rPr>
        <w:t xml:space="preserve"> </w:t>
      </w:r>
      <w:r>
        <w:rPr>
          <w:rFonts w:ascii="FangSong_GB2312" w:hAnsi="FangSong_GB2312" w:eastAsia="FangSong_GB2312" w:cs="FangSong_GB2312"/>
          <w:sz w:val="31"/>
          <w:szCs w:val="31"/>
          <w:spacing w:val="-1"/>
        </w:rPr>
        <w:t>元，比上年同期的</w:t>
      </w:r>
      <w:r>
        <w:rPr>
          <w:rFonts w:ascii="FangSong_GB2312" w:hAnsi="FangSong_GB2312" w:eastAsia="FangSong_GB2312" w:cs="FangSong_GB2312"/>
          <w:sz w:val="31"/>
          <w:szCs w:val="31"/>
          <w:spacing w:val="-48"/>
        </w:rPr>
        <w:t xml:space="preserve"> </w:t>
      </w:r>
      <w:r>
        <w:rPr>
          <w:rFonts w:ascii="FangSong_GB2312" w:hAnsi="FangSong_GB2312" w:eastAsia="FangSong_GB2312" w:cs="FangSong_GB2312"/>
          <w:sz w:val="31"/>
          <w:szCs w:val="31"/>
          <w:spacing w:val="-1"/>
        </w:rPr>
        <w:t>2360</w:t>
      </w:r>
      <w:r>
        <w:rPr>
          <w:rFonts w:ascii="FangSong_GB2312" w:hAnsi="FangSong_GB2312" w:eastAsia="FangSong_GB2312" w:cs="FangSong_GB2312"/>
          <w:sz w:val="31"/>
          <w:szCs w:val="31"/>
          <w:spacing w:val="-48"/>
        </w:rPr>
        <w:t xml:space="preserve"> </w:t>
      </w:r>
      <w:r>
        <w:rPr>
          <w:rFonts w:ascii="FangSong_GB2312" w:hAnsi="FangSong_GB2312" w:eastAsia="FangSong_GB2312" w:cs="FangSong_GB2312"/>
          <w:sz w:val="31"/>
          <w:szCs w:val="31"/>
          <w:spacing w:val="-1"/>
        </w:rPr>
        <w:t>元</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4"/>
        </w:rPr>
        <w:t>增长了</w:t>
      </w:r>
      <w:r>
        <w:rPr>
          <w:rFonts w:ascii="FangSong_GB2312" w:hAnsi="FangSong_GB2312" w:eastAsia="FangSong_GB2312" w:cs="FangSong_GB2312"/>
          <w:sz w:val="31"/>
          <w:szCs w:val="31"/>
          <w:spacing w:val="-30"/>
        </w:rPr>
        <w:t xml:space="preserve"> </w:t>
      </w:r>
      <w:r>
        <w:rPr>
          <w:rFonts w:ascii="FangSong_GB2312" w:hAnsi="FangSong_GB2312" w:eastAsia="FangSong_GB2312" w:cs="FangSong_GB2312"/>
          <w:sz w:val="31"/>
          <w:szCs w:val="31"/>
          <w:spacing w:val="-4"/>
        </w:rPr>
        <w:t>14.0%，对我省经济恢复与发展起到了积极作用。通过“会</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8"/>
        </w:rPr>
        <w:t>展+”模式，直接带动策划、广告、印刷、设计、安装、酒店、</w:t>
      </w:r>
      <w:r>
        <w:rPr>
          <w:rFonts w:ascii="FangSong_GB2312" w:hAnsi="FangSong_GB2312" w:eastAsia="FangSong_GB2312" w:cs="FangSong_GB2312"/>
          <w:sz w:val="31"/>
          <w:szCs w:val="31"/>
          <w:spacing w:val="2"/>
        </w:rPr>
        <w:t xml:space="preserve">  </w:t>
      </w:r>
      <w:r>
        <w:rPr>
          <w:rFonts w:ascii="FangSong_GB2312" w:hAnsi="FangSong_GB2312" w:eastAsia="FangSong_GB2312" w:cs="FangSong_GB2312"/>
          <w:sz w:val="31"/>
          <w:szCs w:val="31"/>
          <w:spacing w:val="7"/>
        </w:rPr>
        <w:t>交通等配套产业集群发展，积极培育与旅游、医疗健康、海洋、</w:t>
      </w:r>
      <w:r>
        <w:rPr>
          <w:rFonts w:ascii="FangSong_GB2312" w:hAnsi="FangSong_GB2312" w:eastAsia="FangSong_GB2312" w:cs="FangSong_GB2312"/>
          <w:sz w:val="31"/>
          <w:szCs w:val="31"/>
          <w:spacing w:val="10"/>
        </w:rPr>
        <w:t xml:space="preserve"> </w:t>
      </w:r>
      <w:r>
        <w:rPr>
          <w:rFonts w:ascii="FangSong_GB2312" w:hAnsi="FangSong_GB2312" w:eastAsia="FangSong_GB2312" w:cs="FangSong_GB2312"/>
          <w:sz w:val="31"/>
          <w:szCs w:val="31"/>
          <w:spacing w:val="6"/>
        </w:rPr>
        <w:t>热带特色高效农业等重点产业相关联的会展项目。</w:t>
      </w:r>
    </w:p>
    <w:tbl>
      <w:tblPr>
        <w:tblStyle w:val="TableNormal"/>
        <w:tblW w:w="9064" w:type="dxa"/>
        <w:tblInd w:w="2" w:type="dxa"/>
        <w:tblLayout w:type="fixed"/>
        <w:tblBorders>
          <w:left w:val="single" w:color="000000" w:sz="2" w:space="0"/>
          <w:bottom w:val="single" w:color="000000" w:sz="2" w:space="0"/>
          <w:right w:val="single" w:color="000000" w:sz="2" w:space="0"/>
          <w:top w:val="single" w:color="000000" w:sz="2" w:space="0"/>
        </w:tblBorders>
      </w:tblPr>
      <w:tblGrid>
        <w:gridCol w:w="9064"/>
      </w:tblGrid>
      <w:tr>
        <w:trPr>
          <w:trHeight w:val="4338" w:hRule="atLeast"/>
        </w:trPr>
        <w:tc>
          <w:tcPr>
            <w:tcW w:w="9064" w:type="dxa"/>
            <w:vAlign w:val="top"/>
          </w:tcPr>
          <w:p>
            <w:pPr>
              <w:spacing w:line="246" w:lineRule="auto"/>
              <w:rPr>
                <w:rFonts w:ascii="Arial"/>
                <w:sz w:val="21"/>
              </w:rPr>
            </w:pPr>
            <w:r/>
          </w:p>
          <w:p>
            <w:pPr>
              <w:pStyle w:val="TableText"/>
              <w:ind w:left="1426"/>
              <w:spacing w:before="78" w:line="215" w:lineRule="auto"/>
              <w:rPr/>
            </w:pPr>
            <w:r>
              <w:rPr>
                <w:spacing w:val="-1"/>
              </w:rPr>
              <w:t>专栏一</w:t>
            </w:r>
            <w:r>
              <w:rPr>
                <w:spacing w:val="-1"/>
              </w:rPr>
              <w:t xml:space="preserve">  </w:t>
            </w:r>
            <w:r>
              <w:rPr>
                <w:spacing w:val="-1"/>
              </w:rPr>
              <w:t>“十三五”期间我省主要会展城市会展业发展情况</w:t>
            </w:r>
          </w:p>
          <w:p>
            <w:pPr>
              <w:pStyle w:val="TableText"/>
              <w:ind w:left="602"/>
              <w:spacing w:before="200" w:line="214" w:lineRule="auto"/>
              <w:rPr/>
            </w:pPr>
            <w:r>
              <w:rPr>
                <w:b/>
                <w:bCs/>
                <w:spacing w:val="-6"/>
              </w:rPr>
              <w:t>海口市</w:t>
            </w:r>
          </w:p>
          <w:p>
            <w:pPr>
              <w:pStyle w:val="TableText"/>
              <w:ind w:left="116" w:right="33" w:firstLine="496"/>
              <w:spacing w:before="78" w:line="273" w:lineRule="auto"/>
              <w:rPr/>
            </w:pPr>
            <w:r>
              <w:rPr>
                <w:spacing w:val="-2"/>
              </w:rPr>
              <w:t>“十三五”期间，海口市会展业发展态势良好。会展收入持续增长。综合收入累</w:t>
            </w:r>
            <w:r>
              <w:rPr>
                <w:spacing w:val="7"/>
              </w:rPr>
              <w:t xml:space="preserve"> </w:t>
            </w:r>
            <w:r>
              <w:rPr>
                <w:spacing w:val="-5"/>
              </w:rPr>
              <w:t>计</w:t>
            </w:r>
            <w:r>
              <w:rPr>
                <w:spacing w:val="-30"/>
              </w:rPr>
              <w:t xml:space="preserve"> </w:t>
            </w:r>
            <w:r>
              <w:rPr>
                <w:spacing w:val="-5"/>
              </w:rPr>
              <w:t>430</w:t>
            </w:r>
            <w:r>
              <w:rPr>
                <w:spacing w:val="-44"/>
              </w:rPr>
              <w:t xml:space="preserve"> </w:t>
            </w:r>
            <w:r>
              <w:rPr>
                <w:spacing w:val="-5"/>
              </w:rPr>
              <w:t>亿元，2016</w:t>
            </w:r>
            <w:r>
              <w:rPr>
                <w:spacing w:val="-48"/>
              </w:rPr>
              <w:t xml:space="preserve"> </w:t>
            </w:r>
            <w:r>
              <w:rPr>
                <w:spacing w:val="-5"/>
              </w:rPr>
              <w:t>年至</w:t>
            </w:r>
            <w:r>
              <w:rPr>
                <w:spacing w:val="-41"/>
              </w:rPr>
              <w:t xml:space="preserve"> </w:t>
            </w:r>
            <w:r>
              <w:rPr>
                <w:spacing w:val="-5"/>
              </w:rPr>
              <w:t>2019</w:t>
            </w:r>
            <w:r>
              <w:rPr>
                <w:spacing w:val="-46"/>
              </w:rPr>
              <w:t xml:space="preserve"> </w:t>
            </w:r>
            <w:r>
              <w:rPr>
                <w:spacing w:val="-5"/>
              </w:rPr>
              <w:t>年分别为</w:t>
            </w:r>
            <w:r>
              <w:rPr>
                <w:spacing w:val="-39"/>
              </w:rPr>
              <w:t xml:space="preserve"> </w:t>
            </w:r>
            <w:r>
              <w:rPr>
                <w:spacing w:val="-5"/>
              </w:rPr>
              <w:t>80、103、122、125</w:t>
            </w:r>
            <w:r>
              <w:rPr>
                <w:spacing w:val="-44"/>
              </w:rPr>
              <w:t xml:space="preserve"> </w:t>
            </w:r>
            <w:r>
              <w:rPr>
                <w:spacing w:val="-5"/>
              </w:rPr>
              <w:t>亿元，年均增长率</w:t>
            </w:r>
            <w:r>
              <w:rPr>
                <w:spacing w:val="-36"/>
              </w:rPr>
              <w:t xml:space="preserve"> </w:t>
            </w:r>
            <w:r>
              <w:rPr>
                <w:spacing w:val="-5"/>
              </w:rPr>
              <w:t>12.5%。</w:t>
            </w:r>
            <w:r>
              <w:rPr/>
              <w:t xml:space="preserve"> </w:t>
            </w:r>
            <w:r>
              <w:rPr>
                <w:spacing w:val="-1"/>
              </w:rPr>
              <w:t>展览面积持续扩大，2016</w:t>
            </w:r>
            <w:r>
              <w:rPr>
                <w:spacing w:val="-31"/>
              </w:rPr>
              <w:t xml:space="preserve"> </w:t>
            </w:r>
            <w:r>
              <w:rPr>
                <w:spacing w:val="-1"/>
              </w:rPr>
              <w:t>至</w:t>
            </w:r>
            <w:r>
              <w:rPr>
                <w:spacing w:val="-40"/>
              </w:rPr>
              <w:t xml:space="preserve"> </w:t>
            </w:r>
            <w:r>
              <w:rPr>
                <w:spacing w:val="-1"/>
              </w:rPr>
              <w:t>2019</w:t>
            </w:r>
            <w:r>
              <w:rPr>
                <w:spacing w:val="-1"/>
              </w:rPr>
              <w:t xml:space="preserve"> </w:t>
            </w:r>
            <w:r>
              <w:rPr>
                <w:spacing w:val="-1"/>
              </w:rPr>
              <w:t>年展</w:t>
            </w:r>
            <w:r>
              <w:rPr>
                <w:spacing w:val="-2"/>
              </w:rPr>
              <w:t>览总面积分别为</w:t>
            </w:r>
            <w:r>
              <w:rPr>
                <w:spacing w:val="-32"/>
              </w:rPr>
              <w:t xml:space="preserve"> </w:t>
            </w:r>
            <w:r>
              <w:rPr>
                <w:spacing w:val="-2"/>
              </w:rPr>
              <w:t>67、80、81、81</w:t>
            </w:r>
            <w:r>
              <w:rPr>
                <w:spacing w:val="-2"/>
              </w:rPr>
              <w:t xml:space="preserve"> </w:t>
            </w:r>
            <w:r>
              <w:rPr>
                <w:spacing w:val="-2"/>
              </w:rPr>
              <w:t>万平方米。</w:t>
            </w:r>
            <w:r>
              <w:rPr/>
              <w:t xml:space="preserve"> </w:t>
            </w:r>
            <w:r>
              <w:rPr>
                <w:spacing w:val="-10"/>
              </w:rPr>
              <w:t>会展数量质量同步提升，活动超</w:t>
            </w:r>
            <w:r>
              <w:rPr>
                <w:spacing w:val="-32"/>
              </w:rPr>
              <w:t xml:space="preserve"> </w:t>
            </w:r>
            <w:r>
              <w:rPr>
                <w:spacing w:val="-10"/>
              </w:rPr>
              <w:t>3</w:t>
            </w:r>
            <w:r>
              <w:rPr>
                <w:spacing w:val="-37"/>
              </w:rPr>
              <w:t xml:space="preserve"> </w:t>
            </w:r>
            <w:r>
              <w:rPr>
                <w:spacing w:val="-10"/>
              </w:rPr>
              <w:t>万场，增长</w:t>
            </w:r>
            <w:r>
              <w:rPr>
                <w:spacing w:val="-40"/>
              </w:rPr>
              <w:t xml:space="preserve"> </w:t>
            </w:r>
            <w:r>
              <w:rPr>
                <w:spacing w:val="-10"/>
              </w:rPr>
              <w:t>96%（年度数量从最初</w:t>
            </w:r>
            <w:r>
              <w:rPr>
                <w:spacing w:val="-10"/>
              </w:rPr>
              <w:t xml:space="preserve"> </w:t>
            </w:r>
            <w:r>
              <w:rPr>
                <w:spacing w:val="-10"/>
              </w:rPr>
              <w:t>63</w:t>
            </w:r>
            <w:r>
              <w:rPr>
                <w:spacing w:val="-11"/>
              </w:rPr>
              <w:t>00</w:t>
            </w:r>
            <w:r>
              <w:rPr>
                <w:spacing w:val="-51"/>
              </w:rPr>
              <w:t xml:space="preserve"> </w:t>
            </w:r>
            <w:r>
              <w:rPr>
                <w:spacing w:val="-11"/>
              </w:rPr>
              <w:t>场增至</w:t>
            </w:r>
            <w:r>
              <w:rPr>
                <w:spacing w:val="-36"/>
              </w:rPr>
              <w:t xml:space="preserve"> </w:t>
            </w:r>
            <w:r>
              <w:rPr>
                <w:spacing w:val="-11"/>
              </w:rPr>
              <w:t>10000</w:t>
            </w:r>
            <w:r>
              <w:rPr/>
              <w:t xml:space="preserve"> </w:t>
            </w:r>
            <w:r>
              <w:rPr>
                <w:spacing w:val="1"/>
              </w:rPr>
              <w:t>场）。2019</w:t>
            </w:r>
            <w:r>
              <w:rPr>
                <w:spacing w:val="-45"/>
              </w:rPr>
              <w:t xml:space="preserve"> </w:t>
            </w:r>
            <w:r>
              <w:rPr>
                <w:spacing w:val="1"/>
              </w:rPr>
              <w:t>年规模以上活动（300</w:t>
            </w:r>
            <w:r>
              <w:rPr>
                <w:spacing w:val="-46"/>
              </w:rPr>
              <w:t xml:space="preserve"> </w:t>
            </w:r>
            <w:r>
              <w:rPr>
                <w:spacing w:val="1"/>
              </w:rPr>
              <w:t>人以上）324场，占全省的</w:t>
            </w:r>
            <w:r>
              <w:rPr>
                <w:spacing w:val="-34"/>
              </w:rPr>
              <w:t xml:space="preserve"> </w:t>
            </w:r>
            <w:r>
              <w:rPr>
                <w:spacing w:val="1"/>
              </w:rPr>
              <w:t>50%。政府</w:t>
            </w:r>
            <w:r>
              <w:rPr/>
              <w:t>引导活动占</w:t>
            </w:r>
            <w:r>
              <w:rPr/>
              <w:t xml:space="preserve">  </w:t>
            </w:r>
            <w:r>
              <w:rPr>
                <w:spacing w:val="-7"/>
              </w:rPr>
              <w:t>比减少，协会、企业等社会机构活动占比提高。结构不断优化，</w:t>
            </w:r>
            <w:r>
              <w:rPr>
                <w:spacing w:val="96"/>
              </w:rPr>
              <w:t xml:space="preserve"> </w:t>
            </w:r>
            <w:r>
              <w:rPr>
                <w:spacing w:val="-7"/>
              </w:rPr>
              <w:t>已经成为城市</w:t>
            </w:r>
            <w:r>
              <w:rPr>
                <w:spacing w:val="-8"/>
              </w:rPr>
              <w:t>发展的</w:t>
            </w:r>
            <w:r>
              <w:rPr/>
              <w:t xml:space="preserve"> </w:t>
            </w:r>
            <w:r>
              <w:rPr>
                <w:spacing w:val="-10"/>
              </w:rPr>
              <w:t>重要推手。</w:t>
            </w:r>
          </w:p>
          <w:p>
            <w:pPr>
              <w:pStyle w:val="TableText"/>
              <w:ind w:left="614"/>
              <w:spacing w:before="38" w:line="216" w:lineRule="auto"/>
              <w:rPr/>
            </w:pPr>
            <w:r>
              <w:rPr>
                <w:b/>
                <w:bCs/>
                <w:spacing w:val="-9"/>
              </w:rPr>
              <w:t>三亚市</w:t>
            </w:r>
          </w:p>
          <w:p>
            <w:pPr>
              <w:pStyle w:val="TableText"/>
              <w:ind w:right="29"/>
              <w:spacing w:before="79" w:line="214" w:lineRule="auto"/>
              <w:jc w:val="right"/>
              <w:rPr/>
            </w:pPr>
            <w:r>
              <w:rPr>
                <w:spacing w:val="-6"/>
              </w:rPr>
              <w:t>“十三五”期间，会展业作为三亚市十大重点发展产业之—，</w:t>
            </w:r>
            <w:r>
              <w:rPr>
                <w:spacing w:val="-7"/>
              </w:rPr>
              <w:t>取得了跨越式发展。</w:t>
            </w:r>
          </w:p>
        </w:tc>
      </w:tr>
    </w:tbl>
    <w:p>
      <w:pPr>
        <w:pStyle w:val="BodyText"/>
        <w:spacing w:line="234" w:lineRule="exact"/>
        <w:rPr>
          <w:sz w:val="20"/>
        </w:rPr>
      </w:pPr>
      <w:r/>
    </w:p>
    <w:p>
      <w:pPr>
        <w:spacing w:line="234" w:lineRule="exact"/>
        <w:sectPr>
          <w:footerReference w:type="default" r:id="rId8"/>
          <w:pgSz w:w="11905" w:h="16840"/>
          <w:pgMar w:top="400" w:right="1417" w:bottom="1470" w:left="1417" w:header="0" w:footer="1189" w:gutter="0"/>
        </w:sectPr>
        <w:rPr>
          <w:sz w:val="20"/>
          <w:szCs w:val="20"/>
        </w:rPr>
      </w:pPr>
    </w:p>
    <w:p>
      <w:pPr>
        <w:spacing w:before="14"/>
        <w:rPr/>
      </w:pPr>
      <w:r/>
    </w:p>
    <w:p>
      <w:pPr>
        <w:spacing w:before="13"/>
        <w:rPr/>
      </w:pPr>
      <w:r/>
    </w:p>
    <w:p>
      <w:pPr>
        <w:spacing w:before="13"/>
        <w:rPr/>
      </w:pPr>
      <w:r/>
    </w:p>
    <w:p>
      <w:pPr>
        <w:spacing w:before="13"/>
        <w:rPr/>
      </w:pPr>
      <w:r/>
    </w:p>
    <w:p>
      <w:pPr>
        <w:spacing w:before="13"/>
        <w:rPr/>
      </w:pPr>
      <w:r/>
    </w:p>
    <w:p>
      <w:pPr>
        <w:spacing w:before="13"/>
        <w:rPr/>
      </w:pPr>
      <w:r/>
    </w:p>
    <w:tbl>
      <w:tblPr>
        <w:tblStyle w:val="TableNormal"/>
        <w:tblW w:w="9064" w:type="dxa"/>
        <w:tblInd w:w="2" w:type="dxa"/>
        <w:tblLayout w:type="fixed"/>
        <w:tblBorders>
          <w:left w:val="single" w:color="000000" w:sz="2" w:space="0"/>
          <w:bottom w:val="single" w:color="000000" w:sz="2" w:space="0"/>
          <w:right w:val="single" w:color="000000" w:sz="2" w:space="0"/>
          <w:top w:val="single" w:color="000000" w:sz="2" w:space="0"/>
        </w:tblBorders>
      </w:tblPr>
      <w:tblGrid>
        <w:gridCol w:w="9064"/>
      </w:tblGrid>
      <w:tr>
        <w:trPr>
          <w:trHeight w:val="7569" w:hRule="atLeast"/>
        </w:trPr>
        <w:tc>
          <w:tcPr>
            <w:tcW w:w="9064" w:type="dxa"/>
            <w:vAlign w:val="top"/>
          </w:tcPr>
          <w:p>
            <w:pPr>
              <w:pStyle w:val="TableText"/>
              <w:ind w:left="117" w:right="31" w:hanging="4"/>
              <w:spacing w:before="87" w:line="273" w:lineRule="auto"/>
              <w:jc w:val="both"/>
              <w:rPr/>
            </w:pPr>
            <w:bookmarkStart w:name="bookmark38" w:id="41"/>
            <w:bookmarkEnd w:id="41"/>
            <w:r>
              <w:rPr>
                <w:spacing w:val="-5"/>
              </w:rPr>
              <w:t>依托独特的生态环境和优惠的政策措施，三亚先</w:t>
            </w:r>
            <w:r>
              <w:rPr>
                <w:spacing w:val="-6"/>
              </w:rPr>
              <w:t>后举办了一系列大型会展活动，会议、</w:t>
            </w:r>
            <w:r>
              <w:rPr/>
              <w:t xml:space="preserve"> </w:t>
            </w:r>
            <w:r>
              <w:rPr>
                <w:spacing w:val="-6"/>
              </w:rPr>
              <w:t>展览和节庆赛事数量显著增多、质量大幅提升，</w:t>
            </w:r>
            <w:r>
              <w:rPr>
                <w:spacing w:val="54"/>
              </w:rPr>
              <w:t xml:space="preserve"> </w:t>
            </w:r>
            <w:r>
              <w:rPr>
                <w:spacing w:val="-6"/>
              </w:rPr>
              <w:t>城市品牌影响力逐步扩大，成为国内</w:t>
            </w:r>
            <w:r>
              <w:rPr/>
              <w:t xml:space="preserve"> </w:t>
            </w:r>
            <w:r>
              <w:rPr>
                <w:spacing w:val="-1"/>
              </w:rPr>
              <w:t>知名的会展目的地城市，行业呈现蓬勃发展的良好态势。三</w:t>
            </w:r>
            <w:r>
              <w:rPr>
                <w:spacing w:val="-2"/>
              </w:rPr>
              <w:t>亚会展业整体呈现“以会</w:t>
            </w:r>
            <w:r>
              <w:rPr/>
              <w:t xml:space="preserve"> </w:t>
            </w:r>
            <w:r>
              <w:rPr>
                <w:spacing w:val="-6"/>
              </w:rPr>
              <w:t>带展，会强展弱”的特点，会议以中、大型商务会奖、年会为主，</w:t>
            </w:r>
            <w:r>
              <w:rPr>
                <w:spacing w:val="58"/>
              </w:rPr>
              <w:t xml:space="preserve"> </w:t>
            </w:r>
            <w:r>
              <w:rPr>
                <w:spacing w:val="-6"/>
              </w:rPr>
              <w:t>其中千人</w:t>
            </w:r>
            <w:r>
              <w:rPr>
                <w:spacing w:val="-7"/>
              </w:rPr>
              <w:t>以上的大</w:t>
            </w:r>
            <w:r>
              <w:rPr/>
              <w:t xml:space="preserve"> </w:t>
            </w:r>
            <w:r>
              <w:rPr>
                <w:spacing w:val="-7"/>
              </w:rPr>
              <w:t>型会议数量位居全省第一；展览则以会议、论坛带展居多，</w:t>
            </w:r>
            <w:r>
              <w:rPr>
                <w:spacing w:val="91"/>
              </w:rPr>
              <w:t xml:space="preserve"> </w:t>
            </w:r>
            <w:r>
              <w:rPr>
                <w:spacing w:val="-7"/>
              </w:rPr>
              <w:t>以行业内交流的小型专业</w:t>
            </w:r>
            <w:r>
              <w:rPr/>
              <w:t xml:space="preserve"> </w:t>
            </w:r>
            <w:r>
              <w:rPr>
                <w:spacing w:val="-3"/>
              </w:rPr>
              <w:t>展览为主。2019</w:t>
            </w:r>
            <w:r>
              <w:rPr>
                <w:spacing w:val="-43"/>
              </w:rPr>
              <w:t xml:space="preserve"> </w:t>
            </w:r>
            <w:r>
              <w:rPr>
                <w:spacing w:val="-3"/>
              </w:rPr>
              <w:t>年，三亚市共举办会展活动</w:t>
            </w:r>
            <w:r>
              <w:rPr>
                <w:spacing w:val="-39"/>
              </w:rPr>
              <w:t xml:space="preserve"> </w:t>
            </w:r>
            <w:r>
              <w:rPr>
                <w:spacing w:val="-3"/>
              </w:rPr>
              <w:t>8700</w:t>
            </w:r>
            <w:r>
              <w:rPr>
                <w:spacing w:val="-51"/>
              </w:rPr>
              <w:t xml:space="preserve"> </w:t>
            </w:r>
            <w:r>
              <w:rPr>
                <w:spacing w:val="-3"/>
              </w:rPr>
              <w:t>余场，同比增长</w:t>
            </w:r>
            <w:r>
              <w:rPr>
                <w:spacing w:val="-32"/>
              </w:rPr>
              <w:t xml:space="preserve"> </w:t>
            </w:r>
            <w:r>
              <w:rPr>
                <w:spacing w:val="-3"/>
              </w:rPr>
              <w:t>3%。其中千人以上</w:t>
            </w:r>
            <w:r>
              <w:rPr/>
              <w:t xml:space="preserve"> </w:t>
            </w:r>
            <w:r>
              <w:rPr>
                <w:spacing w:val="-4"/>
              </w:rPr>
              <w:t>会议</w:t>
            </w:r>
            <w:r>
              <w:rPr>
                <w:spacing w:val="-39"/>
              </w:rPr>
              <w:t xml:space="preserve"> </w:t>
            </w:r>
            <w:r>
              <w:rPr>
                <w:spacing w:val="-4"/>
              </w:rPr>
              <w:t>75</w:t>
            </w:r>
            <w:r>
              <w:rPr>
                <w:spacing w:val="-52"/>
              </w:rPr>
              <w:t xml:space="preserve"> </w:t>
            </w:r>
            <w:r>
              <w:rPr>
                <w:spacing w:val="-4"/>
              </w:rPr>
              <w:t>场，位居全省第一；万人以上会议</w:t>
            </w:r>
            <w:r>
              <w:rPr>
                <w:spacing w:val="-35"/>
              </w:rPr>
              <w:t xml:space="preserve"> </w:t>
            </w:r>
            <w:r>
              <w:rPr>
                <w:spacing w:val="-4"/>
              </w:rPr>
              <w:t>1</w:t>
            </w:r>
            <w:r>
              <w:rPr>
                <w:spacing w:val="-52"/>
              </w:rPr>
              <w:t xml:space="preserve"> </w:t>
            </w:r>
            <w:r>
              <w:rPr>
                <w:spacing w:val="-4"/>
              </w:rPr>
              <w:t>场，实现海南省万人以上会议零的突</w:t>
            </w:r>
            <w:r>
              <w:rPr>
                <w:spacing w:val="-5"/>
              </w:rPr>
              <w:t>破，</w:t>
            </w:r>
            <w:r>
              <w:rPr/>
              <w:t xml:space="preserve"> </w:t>
            </w:r>
            <w:r>
              <w:rPr>
                <w:spacing w:val="-5"/>
              </w:rPr>
              <w:t>展览</w:t>
            </w:r>
            <w:r>
              <w:rPr>
                <w:spacing w:val="-35"/>
              </w:rPr>
              <w:t xml:space="preserve"> </w:t>
            </w:r>
            <w:r>
              <w:rPr>
                <w:spacing w:val="-5"/>
              </w:rPr>
              <w:t>45</w:t>
            </w:r>
            <w:r>
              <w:rPr>
                <w:spacing w:val="-51"/>
              </w:rPr>
              <w:t xml:space="preserve"> </w:t>
            </w:r>
            <w:r>
              <w:rPr>
                <w:spacing w:val="-5"/>
              </w:rPr>
              <w:t>场，会展行业综合收入过百亿。</w:t>
            </w:r>
          </w:p>
          <w:p>
            <w:pPr>
              <w:pStyle w:val="TableText"/>
              <w:ind w:left="597"/>
              <w:spacing w:before="41" w:line="214" w:lineRule="auto"/>
              <w:rPr/>
            </w:pPr>
            <w:r>
              <w:rPr>
                <w:b/>
                <w:bCs/>
                <w:spacing w:val="-5"/>
              </w:rPr>
              <w:t>琼海市</w:t>
            </w:r>
          </w:p>
          <w:p>
            <w:pPr>
              <w:pStyle w:val="TableText"/>
              <w:ind w:left="115" w:right="105" w:firstLine="497"/>
              <w:spacing w:before="85" w:line="271" w:lineRule="auto"/>
              <w:rPr/>
            </w:pPr>
            <w:r>
              <w:rPr>
                <w:spacing w:val="-2"/>
              </w:rPr>
              <w:t>“十三五”期间，在博鳌亚洲论坛的带动下，琼海会展业发展势头强劲，完成了</w:t>
            </w:r>
            <w:r>
              <w:rPr>
                <w:spacing w:val="7"/>
              </w:rPr>
              <w:t xml:space="preserve"> </w:t>
            </w:r>
            <w:r>
              <w:rPr>
                <w:spacing w:val="-2"/>
              </w:rPr>
              <w:t>一批国际化标准的会展配套设施。“十三五”末期，琼海拥有</w:t>
            </w:r>
            <w:r>
              <w:rPr>
                <w:spacing w:val="-38"/>
              </w:rPr>
              <w:t xml:space="preserve"> </w:t>
            </w:r>
            <w:r>
              <w:rPr>
                <w:spacing w:val="-2"/>
              </w:rPr>
              <w:t>500</w:t>
            </w:r>
            <w:r>
              <w:rPr>
                <w:spacing w:val="-47"/>
              </w:rPr>
              <w:t xml:space="preserve"> </w:t>
            </w:r>
            <w:r>
              <w:rPr>
                <w:spacing w:val="-2"/>
              </w:rPr>
              <w:t>平方米以</w:t>
            </w:r>
            <w:r>
              <w:rPr>
                <w:spacing w:val="-3"/>
              </w:rPr>
              <w:t>上会议展</w:t>
            </w:r>
            <w:r>
              <w:rPr/>
              <w:t xml:space="preserve"> </w:t>
            </w:r>
            <w:r>
              <w:rPr>
                <w:spacing w:val="-2"/>
              </w:rPr>
              <w:t>览设施的酒店</w:t>
            </w:r>
            <w:r>
              <w:rPr>
                <w:spacing w:val="-18"/>
              </w:rPr>
              <w:t xml:space="preserve"> </w:t>
            </w:r>
            <w:r>
              <w:rPr>
                <w:spacing w:val="-2"/>
              </w:rPr>
              <w:t>10</w:t>
            </w:r>
            <w:r>
              <w:rPr>
                <w:spacing w:val="-42"/>
              </w:rPr>
              <w:t xml:space="preserve"> </w:t>
            </w:r>
            <w:r>
              <w:rPr>
                <w:spacing w:val="-2"/>
              </w:rPr>
              <w:t>家，总面积超过</w:t>
            </w:r>
            <w:r>
              <w:rPr>
                <w:spacing w:val="-34"/>
              </w:rPr>
              <w:t xml:space="preserve"> </w:t>
            </w:r>
            <w:r>
              <w:rPr>
                <w:spacing w:val="-2"/>
              </w:rPr>
              <w:t>6000</w:t>
            </w:r>
            <w:r>
              <w:rPr>
                <w:spacing w:val="-45"/>
              </w:rPr>
              <w:t xml:space="preserve"> </w:t>
            </w:r>
            <w:r>
              <w:rPr>
                <w:spacing w:val="-2"/>
              </w:rPr>
              <w:t>平方米，总客房数</w:t>
            </w:r>
            <w:r>
              <w:rPr>
                <w:spacing w:val="-34"/>
              </w:rPr>
              <w:t xml:space="preserve"> </w:t>
            </w:r>
            <w:r>
              <w:rPr>
                <w:spacing w:val="-2"/>
              </w:rPr>
              <w:t>2510</w:t>
            </w:r>
            <w:r>
              <w:rPr>
                <w:spacing w:val="-36"/>
              </w:rPr>
              <w:t xml:space="preserve"> </w:t>
            </w:r>
            <w:r>
              <w:rPr>
                <w:spacing w:val="-2"/>
              </w:rPr>
              <w:t>多间。拥有博鳌亚洲</w:t>
            </w:r>
            <w:r>
              <w:rPr/>
              <w:t xml:space="preserve"> </w:t>
            </w:r>
            <w:r>
              <w:rPr>
                <w:spacing w:val="-6"/>
              </w:rPr>
              <w:t>论坛国际会议中心（会场</w:t>
            </w:r>
            <w:r>
              <w:rPr>
                <w:spacing w:val="-6"/>
              </w:rPr>
              <w:t xml:space="preserve"> </w:t>
            </w:r>
            <w:r>
              <w:rPr>
                <w:spacing w:val="-6"/>
              </w:rPr>
              <w:t>2600</w:t>
            </w:r>
            <w:r>
              <w:rPr>
                <w:spacing w:val="-49"/>
              </w:rPr>
              <w:t xml:space="preserve"> </w:t>
            </w:r>
            <w:r>
              <w:rPr>
                <w:rFonts w:ascii="SimSun" w:hAnsi="SimSun" w:eastAsia="SimSun" w:cs="SimSun"/>
                <w:spacing w:val="-6"/>
              </w:rPr>
              <w:t>㎡</w:t>
            </w:r>
            <w:r>
              <w:rPr>
                <w:spacing w:val="-6"/>
              </w:rPr>
              <w:t>可容纳约</w:t>
            </w:r>
            <w:r>
              <w:rPr>
                <w:spacing w:val="-32"/>
              </w:rPr>
              <w:t xml:space="preserve"> </w:t>
            </w:r>
            <w:r>
              <w:rPr>
                <w:spacing w:val="-6"/>
              </w:rPr>
              <w:t>3000</w:t>
            </w:r>
            <w:r>
              <w:rPr>
                <w:spacing w:val="-49"/>
              </w:rPr>
              <w:t xml:space="preserve"> </w:t>
            </w:r>
            <w:r>
              <w:rPr>
                <w:spacing w:val="-6"/>
              </w:rPr>
              <w:t>人）、博鳌东屿岛</w:t>
            </w:r>
            <w:r>
              <w:rPr>
                <w:spacing w:val="-7"/>
              </w:rPr>
              <w:t>大酒店（会场</w:t>
            </w:r>
            <w:r>
              <w:rPr>
                <w:spacing w:val="-7"/>
              </w:rPr>
              <w:t xml:space="preserve"> </w:t>
            </w:r>
            <w:r>
              <w:rPr>
                <w:spacing w:val="-7"/>
              </w:rPr>
              <w:t>1200</w:t>
            </w:r>
            <w:r>
              <w:rPr/>
              <w:t xml:space="preserve"> </w:t>
            </w:r>
            <w:r>
              <w:rPr>
                <w:rFonts w:ascii="SimSun" w:hAnsi="SimSun" w:eastAsia="SimSun" w:cs="SimSun"/>
                <w:spacing w:val="-3"/>
              </w:rPr>
              <w:t>㎡</w:t>
            </w:r>
            <w:r>
              <w:rPr>
                <w:spacing w:val="-3"/>
              </w:rPr>
              <w:t>可容纳约</w:t>
            </w:r>
            <w:r>
              <w:rPr>
                <w:spacing w:val="-17"/>
              </w:rPr>
              <w:t xml:space="preserve"> </w:t>
            </w:r>
            <w:r>
              <w:rPr>
                <w:spacing w:val="-3"/>
              </w:rPr>
              <w:t>1000</w:t>
            </w:r>
            <w:r>
              <w:rPr>
                <w:spacing w:val="-46"/>
              </w:rPr>
              <w:t xml:space="preserve"> </w:t>
            </w:r>
            <w:r>
              <w:rPr>
                <w:spacing w:val="-3"/>
              </w:rPr>
              <w:t>人）和博鳌亚洲湾大酒店（会场</w:t>
            </w:r>
            <w:r>
              <w:rPr>
                <w:spacing w:val="-25"/>
              </w:rPr>
              <w:t xml:space="preserve"> </w:t>
            </w:r>
            <w:r>
              <w:rPr>
                <w:spacing w:val="-3"/>
              </w:rPr>
              <w:t>1400</w:t>
            </w:r>
            <w:r>
              <w:rPr>
                <w:spacing w:val="-47"/>
              </w:rPr>
              <w:t xml:space="preserve"> </w:t>
            </w:r>
            <w:r>
              <w:rPr>
                <w:rFonts w:ascii="SimSun" w:hAnsi="SimSun" w:eastAsia="SimSun" w:cs="SimSun"/>
                <w:spacing w:val="-3"/>
              </w:rPr>
              <w:t>㎡</w:t>
            </w:r>
            <w:r>
              <w:rPr>
                <w:spacing w:val="-3"/>
              </w:rPr>
              <w:t>可容纳约</w:t>
            </w:r>
            <w:r>
              <w:rPr>
                <w:spacing w:val="-31"/>
              </w:rPr>
              <w:t xml:space="preserve"> </w:t>
            </w:r>
            <w:r>
              <w:rPr>
                <w:spacing w:val="-3"/>
              </w:rPr>
              <w:t>1000</w:t>
            </w:r>
            <w:r>
              <w:rPr>
                <w:spacing w:val="-45"/>
              </w:rPr>
              <w:t xml:space="preserve"> </w:t>
            </w:r>
            <w:r>
              <w:rPr>
                <w:spacing w:val="-3"/>
              </w:rPr>
              <w:t>人）等</w:t>
            </w:r>
            <w:r>
              <w:rPr>
                <w:spacing w:val="-29"/>
              </w:rPr>
              <w:t xml:space="preserve"> </w:t>
            </w:r>
            <w:r>
              <w:rPr>
                <w:spacing w:val="-3"/>
              </w:rPr>
              <w:t>3</w:t>
            </w:r>
            <w:r>
              <w:rPr>
                <w:spacing w:val="-44"/>
              </w:rPr>
              <w:t xml:space="preserve"> </w:t>
            </w:r>
            <w:r>
              <w:rPr>
                <w:spacing w:val="-3"/>
              </w:rPr>
              <w:t>家</w:t>
            </w:r>
            <w:r>
              <w:rPr/>
              <w:t xml:space="preserve"> </w:t>
            </w:r>
            <w:r>
              <w:rPr>
                <w:spacing w:val="-2"/>
              </w:rPr>
              <w:t>能举办</w:t>
            </w:r>
            <w:r>
              <w:rPr>
                <w:spacing w:val="-30"/>
              </w:rPr>
              <w:t xml:space="preserve"> </w:t>
            </w:r>
            <w:r>
              <w:rPr>
                <w:spacing w:val="-2"/>
              </w:rPr>
              <w:t>1000</w:t>
            </w:r>
            <w:r>
              <w:rPr>
                <w:spacing w:val="-49"/>
              </w:rPr>
              <w:t xml:space="preserve"> </w:t>
            </w:r>
            <w:r>
              <w:rPr>
                <w:spacing w:val="-2"/>
              </w:rPr>
              <w:t>人以上大型会议的场馆。博鳌国际机场顺利建成投入运营。目前已有</w:t>
            </w:r>
            <w:r>
              <w:rPr>
                <w:spacing w:val="-32"/>
              </w:rPr>
              <w:t xml:space="preserve"> </w:t>
            </w:r>
            <w:r>
              <w:rPr>
                <w:spacing w:val="-2"/>
              </w:rPr>
              <w:t>30</w:t>
            </w:r>
            <w:r>
              <w:rPr/>
              <w:t xml:space="preserve"> </w:t>
            </w:r>
            <w:r>
              <w:rPr>
                <w:spacing w:val="-2"/>
              </w:rPr>
              <w:t>多个品牌会议定期定址落户琼海，2018</w:t>
            </w:r>
            <w:r>
              <w:rPr>
                <w:spacing w:val="-47"/>
              </w:rPr>
              <w:t xml:space="preserve"> </w:t>
            </w:r>
            <w:r>
              <w:rPr>
                <w:spacing w:val="-2"/>
              </w:rPr>
              <w:t>年，全市举办会议</w:t>
            </w:r>
            <w:r>
              <w:rPr>
                <w:spacing w:val="-31"/>
              </w:rPr>
              <w:t xml:space="preserve"> </w:t>
            </w:r>
            <w:r>
              <w:rPr>
                <w:spacing w:val="-2"/>
              </w:rPr>
              <w:t>350</w:t>
            </w:r>
            <w:r>
              <w:rPr>
                <w:spacing w:val="-49"/>
              </w:rPr>
              <w:t xml:space="preserve"> </w:t>
            </w:r>
            <w:r>
              <w:rPr>
                <w:spacing w:val="-2"/>
              </w:rPr>
              <w:t>场，接待</w:t>
            </w:r>
            <w:r>
              <w:rPr>
                <w:spacing w:val="-3"/>
              </w:rPr>
              <w:t>人数</w:t>
            </w:r>
            <w:r>
              <w:rPr>
                <w:spacing w:val="-36"/>
              </w:rPr>
              <w:t xml:space="preserve"> </w:t>
            </w:r>
            <w:r>
              <w:rPr>
                <w:spacing w:val="-3"/>
              </w:rPr>
              <w:t>15</w:t>
            </w:r>
            <w:r>
              <w:rPr>
                <w:spacing w:val="-37"/>
              </w:rPr>
              <w:t xml:space="preserve"> </w:t>
            </w:r>
            <w:r>
              <w:rPr>
                <w:spacing w:val="-3"/>
              </w:rPr>
              <w:t>万人</w:t>
            </w:r>
            <w:r>
              <w:rPr/>
              <w:t xml:space="preserve"> </w:t>
            </w:r>
            <w:r>
              <w:rPr/>
              <w:t>次，其中千人以上会议</w:t>
            </w:r>
            <w:r>
              <w:rPr>
                <w:spacing w:val="-39"/>
              </w:rPr>
              <w:t xml:space="preserve"> </w:t>
            </w:r>
            <w:r>
              <w:rPr/>
              <w:t>40</w:t>
            </w:r>
            <w:r>
              <w:rPr>
                <w:spacing w:val="-46"/>
              </w:rPr>
              <w:t xml:space="preserve"> </w:t>
            </w:r>
            <w:r>
              <w:rPr/>
              <w:t>场，直接收入超</w:t>
            </w:r>
            <w:r>
              <w:rPr>
                <w:spacing w:val="-38"/>
              </w:rPr>
              <w:t xml:space="preserve"> </w:t>
            </w:r>
            <w:r>
              <w:rPr/>
              <w:t>2</w:t>
            </w:r>
            <w:r>
              <w:rPr>
                <w:spacing w:val="-42"/>
              </w:rPr>
              <w:t xml:space="preserve"> </w:t>
            </w:r>
            <w:r>
              <w:rPr/>
              <w:t>亿元。中远海运博鳌</w:t>
            </w:r>
            <w:r>
              <w:rPr>
                <w:spacing w:val="-1"/>
              </w:rPr>
              <w:t>有限公司牵头重点</w:t>
            </w:r>
            <w:r>
              <w:rPr/>
              <w:t xml:space="preserve"> </w:t>
            </w:r>
            <w:r>
              <w:rPr>
                <w:spacing w:val="-1"/>
              </w:rPr>
              <w:t>培育形成了自有品牌的定期定址会议，如博鳌企业家论坛、美丽乡村博</w:t>
            </w:r>
            <w:r>
              <w:rPr>
                <w:spacing w:val="-2"/>
              </w:rPr>
              <w:t>鳌国际峰会、</w:t>
            </w:r>
            <w:r>
              <w:rPr/>
              <w:t xml:space="preserve"> </w:t>
            </w:r>
            <w:r>
              <w:rPr>
                <w:spacing w:val="-1"/>
              </w:rPr>
              <w:t>中国健康产业（国际）生态大会、博鳌农业论坛、博鳌健康产业论坛、</w:t>
            </w:r>
            <w:r>
              <w:rPr>
                <w:spacing w:val="-2"/>
              </w:rPr>
              <w:t>世界医疗旅游</w:t>
            </w:r>
            <w:r>
              <w:rPr/>
              <w:t xml:space="preserve"> </w:t>
            </w:r>
            <w:r>
              <w:rPr>
                <w:spacing w:val="-1"/>
              </w:rPr>
              <w:t>与全球健康大会等；已经成功举办博鳌新年音乐会、博鳌鼓风打击</w:t>
            </w:r>
            <w:r>
              <w:rPr>
                <w:spacing w:val="-2"/>
              </w:rPr>
              <w:t>乐节、博鳌钢琴音</w:t>
            </w:r>
            <w:r>
              <w:rPr/>
              <w:t xml:space="preserve"> </w:t>
            </w:r>
            <w:r>
              <w:rPr>
                <w:spacing w:val="-3"/>
              </w:rPr>
              <w:t>乐节、博鳌国际华人艺术节等大型品牌节庆赛事活动。</w:t>
            </w:r>
          </w:p>
        </w:tc>
      </w:tr>
    </w:tbl>
    <w:p>
      <w:pPr>
        <w:ind w:left="129" w:right="67" w:firstLine="675"/>
        <w:spacing w:before="200" w:line="354"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2"/>
        </w:rPr>
        <w:t>品牌会展成效初显。</w:t>
      </w:r>
      <w:r>
        <w:rPr>
          <w:rFonts w:ascii="FangSong_GB2312" w:hAnsi="FangSong_GB2312" w:eastAsia="FangSong_GB2312" w:cs="FangSong_GB2312"/>
          <w:sz w:val="31"/>
          <w:szCs w:val="31"/>
          <w:spacing w:val="2"/>
        </w:rPr>
        <w:t>“十三五”期间，我省的品牌会议影响</w:t>
      </w:r>
      <w:r>
        <w:rPr>
          <w:rFonts w:ascii="FangSong_GB2312" w:hAnsi="FangSong_GB2312" w:eastAsia="FangSong_GB2312" w:cs="FangSong_GB2312"/>
          <w:sz w:val="31"/>
          <w:szCs w:val="31"/>
          <w:spacing w:val="4"/>
        </w:rPr>
        <w:t xml:space="preserve"> </w:t>
      </w:r>
      <w:r>
        <w:rPr>
          <w:rFonts w:ascii="FangSong_GB2312" w:hAnsi="FangSong_GB2312" w:eastAsia="FangSong_GB2312" w:cs="FangSong_GB2312"/>
          <w:sz w:val="31"/>
          <w:szCs w:val="31"/>
          <w:spacing w:val="7"/>
        </w:rPr>
        <w:t>力持续增强，重点展会品牌成效初显，地方节庆赛事特</w:t>
      </w:r>
      <w:r>
        <w:rPr>
          <w:rFonts w:ascii="FangSong_GB2312" w:hAnsi="FangSong_GB2312" w:eastAsia="FangSong_GB2312" w:cs="FangSong_GB2312"/>
          <w:sz w:val="31"/>
          <w:szCs w:val="31"/>
          <w:spacing w:val="6"/>
        </w:rPr>
        <w:t>色突出。</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在品牌会议方面，成功举办了博鳌亚洲论坛年会、中非合作圆桌</w:t>
      </w:r>
      <w:r>
        <w:rPr>
          <w:rFonts w:ascii="FangSong_GB2312" w:hAnsi="FangSong_GB2312" w:eastAsia="FangSong_GB2312" w:cs="FangSong_GB2312"/>
          <w:sz w:val="31"/>
          <w:szCs w:val="31"/>
          <w:spacing w:val="4"/>
        </w:rPr>
        <w:t xml:space="preserve"> </w:t>
      </w:r>
      <w:r>
        <w:rPr>
          <w:rFonts w:ascii="FangSong_GB2312" w:hAnsi="FangSong_GB2312" w:eastAsia="FangSong_GB2312" w:cs="FangSong_GB2312"/>
          <w:sz w:val="31"/>
          <w:szCs w:val="31"/>
          <w:spacing w:val="-6"/>
        </w:rPr>
        <w:t>会议、中国健康产业（国际）生态大会（即“西普会”）、健康界</w:t>
      </w:r>
      <w:r>
        <w:rPr>
          <w:rFonts w:ascii="FangSong_GB2312" w:hAnsi="FangSong_GB2312" w:eastAsia="FangSong_GB2312" w:cs="FangSong_GB2312"/>
          <w:sz w:val="31"/>
          <w:szCs w:val="31"/>
          <w:spacing w:val="12"/>
        </w:rPr>
        <w:t xml:space="preserve"> </w:t>
      </w:r>
      <w:r>
        <w:rPr>
          <w:rFonts w:ascii="FangSong_GB2312" w:hAnsi="FangSong_GB2312" w:eastAsia="FangSong_GB2312" w:cs="FangSong_GB2312"/>
          <w:sz w:val="31"/>
          <w:szCs w:val="31"/>
          <w:spacing w:val="5"/>
        </w:rPr>
        <w:t>峰会、世界新能源汽车大会、博鳌智能电网国际论坛等大型高端</w:t>
      </w:r>
      <w:r>
        <w:rPr>
          <w:rFonts w:ascii="FangSong_GB2312" w:hAnsi="FangSong_GB2312" w:eastAsia="FangSong_GB2312" w:cs="FangSong_GB2312"/>
          <w:sz w:val="31"/>
          <w:szCs w:val="31"/>
          <w:spacing w:val="1"/>
        </w:rPr>
        <w:t xml:space="preserve"> </w:t>
      </w:r>
      <w:r>
        <w:rPr>
          <w:rFonts w:ascii="FangSong_GB2312" w:hAnsi="FangSong_GB2312" w:eastAsia="FangSong_GB2312" w:cs="FangSong_GB2312"/>
          <w:sz w:val="31"/>
          <w:szCs w:val="31"/>
          <w:spacing w:val="5"/>
        </w:rPr>
        <w:t>专业会议。在重点展会品牌方面，原有展览规模稳步提升，如中</w:t>
      </w:r>
      <w:r>
        <w:rPr>
          <w:rFonts w:ascii="FangSong_GB2312" w:hAnsi="FangSong_GB2312" w:eastAsia="FangSong_GB2312" w:cs="FangSong_GB2312"/>
          <w:sz w:val="31"/>
          <w:szCs w:val="31"/>
          <w:spacing w:val="6"/>
        </w:rPr>
        <w:t xml:space="preserve"> </w:t>
      </w:r>
      <w:r>
        <w:rPr>
          <w:rFonts w:ascii="FangSong_GB2312" w:hAnsi="FangSong_GB2312" w:eastAsia="FangSong_GB2312" w:cs="FangSong_GB2312"/>
          <w:sz w:val="31"/>
          <w:szCs w:val="31"/>
        </w:rPr>
        <w:t>国（海南）</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rPr>
        <w:t>国际热带农产品冬季交易会、海南（屯</w:t>
      </w:r>
      <w:r>
        <w:rPr>
          <w:rFonts w:ascii="FangSong_GB2312" w:hAnsi="FangSong_GB2312" w:eastAsia="FangSong_GB2312" w:cs="FangSong_GB2312"/>
          <w:sz w:val="31"/>
          <w:szCs w:val="31"/>
          <w:spacing w:val="-1"/>
        </w:rPr>
        <w:t>昌）农民博览</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会等；新兴展览发展势头良好，如海南世界休闲旅游博览会、海</w:t>
      </w:r>
      <w:r>
        <w:rPr>
          <w:rFonts w:ascii="FangSong_GB2312" w:hAnsi="FangSong_GB2312" w:eastAsia="FangSong_GB2312" w:cs="FangSong_GB2312"/>
          <w:sz w:val="31"/>
          <w:szCs w:val="31"/>
          <w:spacing w:val="6"/>
        </w:rPr>
        <w:t xml:space="preserve"> </w:t>
      </w:r>
      <w:r>
        <w:rPr>
          <w:rFonts w:ascii="FangSong_GB2312" w:hAnsi="FangSong_GB2312" w:eastAsia="FangSong_GB2312" w:cs="FangSong_GB2312"/>
          <w:sz w:val="31"/>
          <w:szCs w:val="31"/>
          <w:spacing w:val="5"/>
        </w:rPr>
        <w:t>南国际旅游美食博览会、海南国际品牌博览会、海南国际高新技</w:t>
      </w:r>
    </w:p>
    <w:p>
      <w:pPr>
        <w:spacing w:line="354" w:lineRule="auto"/>
        <w:sectPr>
          <w:footerReference w:type="default" r:id="rId9"/>
          <w:pgSz w:w="11905" w:h="16840"/>
          <w:pgMar w:top="400" w:right="1417" w:bottom="1470" w:left="1417" w:header="0" w:footer="1189" w:gutter="0"/>
        </w:sectPr>
        <w:rPr>
          <w:rFonts w:ascii="FangSong_GB2312" w:hAnsi="FangSong_GB2312" w:eastAsia="FangSong_GB2312" w:cs="FangSong_GB2312"/>
          <w:sz w:val="31"/>
          <w:szCs w:val="31"/>
        </w:rPr>
      </w:pPr>
    </w:p>
    <w:p>
      <w:pPr>
        <w:pStyle w:val="BodyText"/>
        <w:spacing w:line="271" w:lineRule="auto"/>
        <w:rPr/>
      </w:pPr>
      <w:r/>
    </w:p>
    <w:p>
      <w:pPr>
        <w:pStyle w:val="BodyText"/>
        <w:spacing w:line="271" w:lineRule="auto"/>
        <w:rPr/>
      </w:pPr>
      <w:r/>
    </w:p>
    <w:p>
      <w:pPr>
        <w:pStyle w:val="BodyText"/>
        <w:spacing w:line="271" w:lineRule="auto"/>
        <w:rPr/>
      </w:pPr>
      <w:r/>
    </w:p>
    <w:p>
      <w:pPr>
        <w:pStyle w:val="BodyText"/>
        <w:spacing w:line="271" w:lineRule="auto"/>
        <w:rPr/>
      </w:pPr>
      <w:r/>
    </w:p>
    <w:p>
      <w:pPr>
        <w:pStyle w:val="BodyText"/>
        <w:spacing w:line="271" w:lineRule="auto"/>
        <w:rPr/>
      </w:pPr>
      <w:r/>
    </w:p>
    <w:p>
      <w:pPr>
        <w:pStyle w:val="BodyText"/>
        <w:spacing w:line="271" w:lineRule="auto"/>
        <w:rPr/>
      </w:pPr>
      <w:r/>
    </w:p>
    <w:p>
      <w:pPr>
        <w:ind w:firstLine="8"/>
        <w:spacing w:before="101" w:line="353"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spacing w:val="5"/>
        </w:rPr>
        <w:t>术产业及创新创业博览会、海南名特优产品采购大会、海南国际</w:t>
      </w:r>
      <w:r>
        <w:rPr>
          <w:rFonts w:ascii="FangSong_GB2312" w:hAnsi="FangSong_GB2312" w:eastAsia="FangSong_GB2312" w:cs="FangSong_GB2312"/>
          <w:sz w:val="31"/>
          <w:szCs w:val="31"/>
          <w:spacing w:val="2"/>
        </w:rPr>
        <w:t xml:space="preserve">  </w:t>
      </w:r>
      <w:r>
        <w:rPr>
          <w:rFonts w:ascii="FangSong_GB2312" w:hAnsi="FangSong_GB2312" w:eastAsia="FangSong_GB2312" w:cs="FangSong_GB2312"/>
          <w:sz w:val="31"/>
          <w:szCs w:val="31"/>
          <w:spacing w:val="5"/>
        </w:rPr>
        <w:t>健康产业博览会等；高端消费品会展特色鲜明，如海天盛筵——</w:t>
      </w:r>
      <w:r>
        <w:rPr>
          <w:rFonts w:ascii="FangSong_GB2312" w:hAnsi="FangSong_GB2312" w:eastAsia="FangSong_GB2312" w:cs="FangSong_GB2312"/>
          <w:sz w:val="31"/>
          <w:szCs w:val="31"/>
          <w:spacing w:val="7"/>
        </w:rPr>
        <w:t xml:space="preserve">  </w:t>
      </w:r>
      <w:r>
        <w:rPr>
          <w:rFonts w:ascii="FangSong_GB2312" w:hAnsi="FangSong_GB2312" w:eastAsia="FangSong_GB2312" w:cs="FangSong_GB2312"/>
          <w:sz w:val="31"/>
          <w:szCs w:val="31"/>
          <w:spacing w:val="5"/>
        </w:rPr>
        <w:t>中国游艇、航空及时尚生活方式展等。在节庆赛事方面，成功举</w:t>
      </w:r>
      <w:r>
        <w:rPr>
          <w:rFonts w:ascii="FangSong_GB2312" w:hAnsi="FangSong_GB2312" w:eastAsia="FangSong_GB2312" w:cs="FangSong_GB2312"/>
          <w:sz w:val="31"/>
          <w:szCs w:val="31"/>
          <w:spacing w:val="8"/>
        </w:rPr>
        <w:t xml:space="preserve">  </w:t>
      </w:r>
      <w:r>
        <w:rPr>
          <w:rFonts w:ascii="FangSong_GB2312" w:hAnsi="FangSong_GB2312" w:eastAsia="FangSong_GB2312" w:cs="FangSong_GB2312"/>
          <w:sz w:val="31"/>
          <w:szCs w:val="31"/>
          <w:spacing w:val="15"/>
        </w:rPr>
        <w:t>办海南国际旅游岛欢乐节、海南岛国际电影节、海南“三月三”</w:t>
      </w:r>
      <w:r>
        <w:rPr>
          <w:rFonts w:ascii="FangSong_GB2312" w:hAnsi="FangSong_GB2312" w:eastAsia="FangSong_GB2312" w:cs="FangSong_GB2312"/>
          <w:sz w:val="31"/>
          <w:szCs w:val="31"/>
          <w:spacing w:val="8"/>
        </w:rPr>
        <w:t xml:space="preserve"> </w:t>
      </w:r>
      <w:r>
        <w:rPr>
          <w:rFonts w:ascii="FangSong_GB2312" w:hAnsi="FangSong_GB2312" w:eastAsia="FangSong_GB2312" w:cs="FangSong_GB2312"/>
          <w:sz w:val="31"/>
          <w:szCs w:val="31"/>
          <w:spacing w:val="16"/>
        </w:rPr>
        <w:t>黎苗文化节、潭门赶海节等特色节庆活动以及世界小姐选美大</w:t>
      </w:r>
      <w:r>
        <w:rPr>
          <w:rFonts w:ascii="FangSong_GB2312" w:hAnsi="FangSong_GB2312" w:eastAsia="FangSong_GB2312" w:cs="FangSong_GB2312"/>
          <w:sz w:val="31"/>
          <w:szCs w:val="31"/>
          <w:spacing w:val="8"/>
        </w:rPr>
        <w:t xml:space="preserve">  </w:t>
      </w:r>
      <w:r>
        <w:rPr>
          <w:rFonts w:ascii="FangSong_GB2312" w:hAnsi="FangSong_GB2312" w:eastAsia="FangSong_GB2312" w:cs="FangSong_GB2312"/>
          <w:sz w:val="31"/>
          <w:szCs w:val="31"/>
          <w:spacing w:val="5"/>
        </w:rPr>
        <w:t>赛、环海南岛国际公路自行车赛、环海南岛大帆船赛、海南高尔</w:t>
      </w:r>
      <w:r>
        <w:rPr>
          <w:rFonts w:ascii="FangSong_GB2312" w:hAnsi="FangSong_GB2312" w:eastAsia="FangSong_GB2312" w:cs="FangSong_GB2312"/>
          <w:sz w:val="31"/>
          <w:szCs w:val="31"/>
          <w:spacing w:val="8"/>
        </w:rPr>
        <w:t xml:space="preserve">  </w:t>
      </w:r>
      <w:r>
        <w:rPr>
          <w:rFonts w:ascii="FangSong_GB2312" w:hAnsi="FangSong_GB2312" w:eastAsia="FangSong_GB2312" w:cs="FangSong_GB2312"/>
          <w:sz w:val="31"/>
          <w:szCs w:val="31"/>
          <w:spacing w:val="5"/>
        </w:rPr>
        <w:t>夫球公开赛、中华龙舟大赛、海南国际马拉松赛、万宁国际冲浪</w:t>
      </w:r>
      <w:r>
        <w:rPr>
          <w:rFonts w:ascii="FangSong_GB2312" w:hAnsi="FangSong_GB2312" w:eastAsia="FangSong_GB2312" w:cs="FangSong_GB2312"/>
          <w:sz w:val="31"/>
          <w:szCs w:val="31"/>
          <w:spacing w:val="8"/>
        </w:rPr>
        <w:t xml:space="preserve">  </w:t>
      </w:r>
      <w:r>
        <w:rPr>
          <w:rFonts w:ascii="FangSong_GB2312" w:hAnsi="FangSong_GB2312" w:eastAsia="FangSong_GB2312" w:cs="FangSong_GB2312"/>
          <w:sz w:val="31"/>
          <w:szCs w:val="31"/>
          <w:spacing w:val="-2"/>
        </w:rPr>
        <w:t>节等赛事活动。</w:t>
      </w:r>
    </w:p>
    <w:p>
      <w:pPr>
        <w:ind w:left="9" w:right="181" w:firstLine="649"/>
        <w:spacing w:before="52" w:line="351"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3"/>
        </w:rPr>
        <w:t>市场主体逐步壮大。</w:t>
      </w:r>
      <w:r>
        <w:rPr>
          <w:rFonts w:ascii="FangSong_GB2312" w:hAnsi="FangSong_GB2312" w:eastAsia="FangSong_GB2312" w:cs="FangSong_GB2312"/>
          <w:sz w:val="31"/>
          <w:szCs w:val="31"/>
          <w:spacing w:val="3"/>
        </w:rPr>
        <w:t>“十三五”期间，我省会展业市场主体</w:t>
      </w:r>
      <w:r>
        <w:rPr>
          <w:rFonts w:ascii="FangSong_GB2312" w:hAnsi="FangSong_GB2312" w:eastAsia="FangSong_GB2312" w:cs="FangSong_GB2312"/>
          <w:sz w:val="31"/>
          <w:szCs w:val="31"/>
          <w:spacing w:val="5"/>
        </w:rPr>
        <w:t xml:space="preserve"> </w:t>
      </w:r>
      <w:r>
        <w:rPr>
          <w:rFonts w:ascii="FangSong_GB2312" w:hAnsi="FangSong_GB2312" w:eastAsia="FangSong_GB2312" w:cs="FangSong_GB2312"/>
          <w:sz w:val="31"/>
          <w:szCs w:val="31"/>
          <w:spacing w:val="8"/>
        </w:rPr>
        <w:t>持续增加。截至</w:t>
      </w:r>
      <w:r>
        <w:rPr>
          <w:rFonts w:ascii="FangSong_GB2312" w:hAnsi="FangSong_GB2312" w:eastAsia="FangSong_GB2312" w:cs="FangSong_GB2312"/>
          <w:sz w:val="31"/>
          <w:szCs w:val="31"/>
          <w:spacing w:val="-43"/>
        </w:rPr>
        <w:t xml:space="preserve"> </w:t>
      </w:r>
      <w:r>
        <w:rPr>
          <w:rFonts w:ascii="FangSong_GB2312" w:hAnsi="FangSong_GB2312" w:eastAsia="FangSong_GB2312" w:cs="FangSong_GB2312"/>
          <w:sz w:val="31"/>
          <w:szCs w:val="31"/>
          <w:spacing w:val="8"/>
        </w:rPr>
        <w:t>2020</w:t>
      </w:r>
      <w:r>
        <w:rPr>
          <w:rFonts w:ascii="FangSong_GB2312" w:hAnsi="FangSong_GB2312" w:eastAsia="FangSong_GB2312" w:cs="FangSong_GB2312"/>
          <w:sz w:val="31"/>
          <w:szCs w:val="31"/>
          <w:spacing w:val="-52"/>
        </w:rPr>
        <w:t xml:space="preserve"> </w:t>
      </w:r>
      <w:r>
        <w:rPr>
          <w:rFonts w:ascii="FangSong_GB2312" w:hAnsi="FangSong_GB2312" w:eastAsia="FangSong_GB2312" w:cs="FangSong_GB2312"/>
          <w:sz w:val="31"/>
          <w:szCs w:val="31"/>
          <w:spacing w:val="8"/>
        </w:rPr>
        <w:t>年，会议及展览业企业法人单位</w:t>
      </w:r>
      <w:r>
        <w:rPr>
          <w:rFonts w:ascii="FangSong_GB2312" w:hAnsi="FangSong_GB2312" w:eastAsia="FangSong_GB2312" w:cs="FangSong_GB2312"/>
          <w:sz w:val="31"/>
          <w:szCs w:val="31"/>
          <w:spacing w:val="7"/>
        </w:rPr>
        <w:t>数量</w:t>
      </w:r>
      <w:r>
        <w:rPr>
          <w:rFonts w:ascii="FangSong_GB2312" w:hAnsi="FangSong_GB2312" w:eastAsia="FangSong_GB2312" w:cs="FangSong_GB2312"/>
          <w:sz w:val="31"/>
          <w:szCs w:val="31"/>
          <w:spacing w:val="7"/>
        </w:rPr>
        <w:t xml:space="preserve"> </w:t>
      </w:r>
      <w:r>
        <w:rPr>
          <w:rFonts w:ascii="FangSong_GB2312" w:hAnsi="FangSong_GB2312" w:eastAsia="FangSong_GB2312" w:cs="FangSong_GB2312"/>
          <w:sz w:val="31"/>
          <w:szCs w:val="31"/>
          <w:spacing w:val="7"/>
        </w:rPr>
        <w:t>786</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1"/>
        </w:rPr>
        <w:t>家（不含会议型酒店</w:t>
      </w:r>
      <w:r>
        <w:rPr>
          <w:rFonts w:ascii="FangSong_GB2312" w:hAnsi="FangSong_GB2312" w:eastAsia="FangSong_GB2312" w:cs="FangSong_GB2312"/>
          <w:sz w:val="31"/>
          <w:szCs w:val="31"/>
          <w:spacing w:val="-42"/>
        </w:rPr>
        <w:t>），</w:t>
      </w:r>
      <w:r>
        <w:rPr>
          <w:rFonts w:ascii="FangSong_GB2312" w:hAnsi="FangSong_GB2312" w:eastAsia="FangSong_GB2312" w:cs="FangSong_GB2312"/>
          <w:sz w:val="31"/>
          <w:szCs w:val="31"/>
          <w:spacing w:val="-1"/>
        </w:rPr>
        <w:t>其中营业收入超千万元的企业</w:t>
      </w:r>
      <w:r>
        <w:rPr>
          <w:rFonts w:ascii="FangSong_GB2312" w:hAnsi="FangSong_GB2312" w:eastAsia="FangSong_GB2312" w:cs="FangSong_GB2312"/>
          <w:sz w:val="31"/>
          <w:szCs w:val="31"/>
          <w:spacing w:val="-1"/>
        </w:rPr>
        <w:t xml:space="preserve"> </w:t>
      </w:r>
      <w:r>
        <w:rPr>
          <w:rFonts w:ascii="FangSong_GB2312" w:hAnsi="FangSong_GB2312" w:eastAsia="FangSong_GB2312" w:cs="FangSong_GB2312"/>
          <w:sz w:val="31"/>
          <w:szCs w:val="31"/>
          <w:spacing w:val="-1"/>
        </w:rPr>
        <w:t>10</w:t>
      </w:r>
      <w:r>
        <w:rPr>
          <w:rFonts w:ascii="FangSong_GB2312" w:hAnsi="FangSong_GB2312" w:eastAsia="FangSong_GB2312" w:cs="FangSong_GB2312"/>
          <w:sz w:val="31"/>
          <w:szCs w:val="31"/>
          <w:spacing w:val="-52"/>
        </w:rPr>
        <w:t xml:space="preserve"> </w:t>
      </w:r>
      <w:r>
        <w:rPr>
          <w:rFonts w:ascii="FangSong_GB2312" w:hAnsi="FangSong_GB2312" w:eastAsia="FangSong_GB2312" w:cs="FangSong_GB2312"/>
          <w:sz w:val="31"/>
          <w:szCs w:val="31"/>
          <w:spacing w:val="-1"/>
        </w:rPr>
        <w:t>家，超</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3"/>
        </w:rPr>
        <w:t>亿元的企业</w:t>
      </w:r>
      <w:r>
        <w:rPr>
          <w:rFonts w:ascii="FangSong_GB2312" w:hAnsi="FangSong_GB2312" w:eastAsia="FangSong_GB2312" w:cs="FangSong_GB2312"/>
          <w:sz w:val="31"/>
          <w:szCs w:val="31"/>
          <w:spacing w:val="-37"/>
        </w:rPr>
        <w:t xml:space="preserve"> </w:t>
      </w:r>
      <w:r>
        <w:rPr>
          <w:rFonts w:ascii="FangSong_GB2312" w:hAnsi="FangSong_GB2312" w:eastAsia="FangSong_GB2312" w:cs="FangSong_GB2312"/>
          <w:sz w:val="31"/>
          <w:szCs w:val="31"/>
          <w:spacing w:val="3"/>
        </w:rPr>
        <w:t>1</w:t>
      </w:r>
      <w:r>
        <w:rPr>
          <w:rFonts w:ascii="FangSong_GB2312" w:hAnsi="FangSong_GB2312" w:eastAsia="FangSong_GB2312" w:cs="FangSong_GB2312"/>
          <w:sz w:val="31"/>
          <w:szCs w:val="31"/>
          <w:spacing w:val="-55"/>
        </w:rPr>
        <w:t xml:space="preserve"> </w:t>
      </w:r>
      <w:r>
        <w:rPr>
          <w:rFonts w:ascii="FangSong_GB2312" w:hAnsi="FangSong_GB2312" w:eastAsia="FangSong_GB2312" w:cs="FangSong_GB2312"/>
          <w:sz w:val="31"/>
          <w:szCs w:val="31"/>
          <w:spacing w:val="3"/>
        </w:rPr>
        <w:t>家。本地会展企业逐步壮大，会展业专业化、市场</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3"/>
        </w:rPr>
        <w:t>化程度不断提高，95%以上的会议和展览由各</w:t>
      </w:r>
      <w:r>
        <w:rPr>
          <w:rFonts w:ascii="FangSong_GB2312" w:hAnsi="FangSong_GB2312" w:eastAsia="FangSong_GB2312" w:cs="FangSong_GB2312"/>
          <w:sz w:val="31"/>
          <w:szCs w:val="31"/>
          <w:spacing w:val="2"/>
        </w:rPr>
        <w:t>类协会、企业承办。</w:t>
      </w:r>
    </w:p>
    <w:p>
      <w:pPr>
        <w:ind w:left="4" w:right="271" w:firstLine="646"/>
        <w:spacing w:before="60" w:line="353"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3"/>
        </w:rPr>
        <w:t>会展设施加快建设。</w:t>
      </w:r>
      <w:r>
        <w:rPr>
          <w:rFonts w:ascii="FangSong_GB2312" w:hAnsi="FangSong_GB2312" w:eastAsia="FangSong_GB2312" w:cs="FangSong_GB2312"/>
          <w:sz w:val="31"/>
          <w:szCs w:val="31"/>
          <w:spacing w:val="3"/>
        </w:rPr>
        <w:t>截至“十三五”末，我省拥有专业展览</w:t>
      </w:r>
      <w:r>
        <w:rPr>
          <w:rFonts w:ascii="FangSong_GB2312" w:hAnsi="FangSong_GB2312" w:eastAsia="FangSong_GB2312" w:cs="FangSong_GB2312"/>
          <w:sz w:val="31"/>
          <w:szCs w:val="31"/>
          <w:spacing w:val="17"/>
        </w:rPr>
        <w:t xml:space="preserve"> </w:t>
      </w:r>
      <w:r>
        <w:rPr>
          <w:rFonts w:ascii="FangSong_GB2312" w:hAnsi="FangSong_GB2312" w:eastAsia="FangSong_GB2312" w:cs="FangSong_GB2312"/>
          <w:sz w:val="31"/>
          <w:szCs w:val="31"/>
          <w:spacing w:val="1"/>
        </w:rPr>
        <w:t>场馆总面积约</w:t>
      </w:r>
      <w:r>
        <w:rPr>
          <w:rFonts w:ascii="FangSong_GB2312" w:hAnsi="FangSong_GB2312" w:eastAsia="FangSong_GB2312" w:cs="FangSong_GB2312"/>
          <w:sz w:val="31"/>
          <w:szCs w:val="31"/>
          <w:spacing w:val="-44"/>
        </w:rPr>
        <w:t xml:space="preserve"> </w:t>
      </w:r>
      <w:r>
        <w:rPr>
          <w:rFonts w:ascii="FangSong_GB2312" w:hAnsi="FangSong_GB2312" w:eastAsia="FangSong_GB2312" w:cs="FangSong_GB2312"/>
          <w:sz w:val="31"/>
          <w:szCs w:val="31"/>
          <w:spacing w:val="1"/>
        </w:rPr>
        <w:t>5.5</w:t>
      </w:r>
      <w:r>
        <w:rPr>
          <w:rFonts w:ascii="FangSong_GB2312" w:hAnsi="FangSong_GB2312" w:eastAsia="FangSong_GB2312" w:cs="FangSong_GB2312"/>
          <w:sz w:val="31"/>
          <w:szCs w:val="31"/>
          <w:spacing w:val="-45"/>
        </w:rPr>
        <w:t xml:space="preserve"> </w:t>
      </w:r>
      <w:r>
        <w:rPr>
          <w:rFonts w:ascii="FangSong_GB2312" w:hAnsi="FangSong_GB2312" w:eastAsia="FangSong_GB2312" w:cs="FangSong_GB2312"/>
          <w:sz w:val="31"/>
          <w:szCs w:val="31"/>
          <w:spacing w:val="1"/>
        </w:rPr>
        <w:t>万平方米，多功能会议场馆</w:t>
      </w:r>
      <w:r>
        <w:rPr>
          <w:rFonts w:ascii="FangSong_GB2312" w:hAnsi="FangSong_GB2312" w:eastAsia="FangSong_GB2312" w:cs="FangSong_GB2312"/>
          <w:sz w:val="31"/>
          <w:szCs w:val="31"/>
        </w:rPr>
        <w:t>总面积约</w:t>
      </w:r>
      <w:r>
        <w:rPr>
          <w:rFonts w:ascii="FangSong_GB2312" w:hAnsi="FangSong_GB2312" w:eastAsia="FangSong_GB2312" w:cs="FangSong_GB2312"/>
          <w:sz w:val="31"/>
          <w:szCs w:val="31"/>
          <w:spacing w:val="-47"/>
        </w:rPr>
        <w:t xml:space="preserve"> </w:t>
      </w:r>
      <w:r>
        <w:rPr>
          <w:rFonts w:ascii="FangSong_GB2312" w:hAnsi="FangSong_GB2312" w:eastAsia="FangSong_GB2312" w:cs="FangSong_GB2312"/>
          <w:sz w:val="31"/>
          <w:szCs w:val="31"/>
        </w:rPr>
        <w:t>24.77</w:t>
      </w:r>
      <w:r>
        <w:rPr>
          <w:rFonts w:ascii="FangSong_GB2312" w:hAnsi="FangSong_GB2312" w:eastAsia="FangSong_GB2312" w:cs="FangSong_GB2312"/>
          <w:sz w:val="31"/>
          <w:szCs w:val="31"/>
          <w:spacing w:val="-43"/>
        </w:rPr>
        <w:t xml:space="preserve"> </w:t>
      </w:r>
      <w:r>
        <w:rPr>
          <w:rFonts w:ascii="FangSong_GB2312" w:hAnsi="FangSong_GB2312" w:eastAsia="FangSong_GB2312" w:cs="FangSong_GB2312"/>
          <w:sz w:val="31"/>
          <w:szCs w:val="31"/>
        </w:rPr>
        <w:t>万</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9"/>
        </w:rPr>
        <w:t>平方米（含酒店</w:t>
      </w:r>
      <w:r>
        <w:rPr>
          <w:rFonts w:ascii="FangSong_GB2312" w:hAnsi="FangSong_GB2312" w:eastAsia="FangSong_GB2312" w:cs="FangSong_GB2312"/>
          <w:sz w:val="31"/>
          <w:szCs w:val="31"/>
          <w:spacing w:val="-63"/>
        </w:rPr>
        <w:t>），</w:t>
      </w:r>
      <w:r>
        <w:rPr>
          <w:rFonts w:ascii="FangSong_GB2312" w:hAnsi="FangSong_GB2312" w:eastAsia="FangSong_GB2312" w:cs="FangSong_GB2312"/>
          <w:sz w:val="31"/>
          <w:szCs w:val="31"/>
          <w:spacing w:val="9"/>
        </w:rPr>
        <w:t>包括博鳌亚洲论坛国际会议中心、海南国际</w:t>
      </w:r>
      <w:r>
        <w:rPr>
          <w:rFonts w:ascii="FangSong_GB2312" w:hAnsi="FangSong_GB2312" w:eastAsia="FangSong_GB2312" w:cs="FangSong_GB2312"/>
          <w:sz w:val="31"/>
          <w:szCs w:val="31"/>
          <w:spacing w:val="1"/>
        </w:rPr>
        <w:t xml:space="preserve"> </w:t>
      </w:r>
      <w:r>
        <w:rPr>
          <w:rFonts w:ascii="FangSong_GB2312" w:hAnsi="FangSong_GB2312" w:eastAsia="FangSong_GB2312" w:cs="FangSong_GB2312"/>
          <w:sz w:val="31"/>
          <w:szCs w:val="31"/>
          <w:spacing w:val="5"/>
        </w:rPr>
        <w:t>会展中心一期、三亚红树林国际会议中心等。海南国际会展中心</w:t>
      </w:r>
      <w:r>
        <w:rPr>
          <w:rFonts w:ascii="FangSong_GB2312" w:hAnsi="FangSong_GB2312" w:eastAsia="FangSong_GB2312" w:cs="FangSong_GB2312"/>
          <w:sz w:val="31"/>
          <w:szCs w:val="31"/>
          <w:spacing w:val="11"/>
        </w:rPr>
        <w:t xml:space="preserve"> </w:t>
      </w:r>
      <w:r>
        <w:rPr>
          <w:rFonts w:ascii="FangSong_GB2312" w:hAnsi="FangSong_GB2312" w:eastAsia="FangSong_GB2312" w:cs="FangSong_GB2312"/>
          <w:sz w:val="31"/>
          <w:szCs w:val="31"/>
          <w:spacing w:val="5"/>
        </w:rPr>
        <w:t>二期已建成待验收，儋州海花岛国际会议会展中心建设进入收尾</w:t>
      </w:r>
      <w:r>
        <w:rPr>
          <w:rFonts w:ascii="FangSong_GB2312" w:hAnsi="FangSong_GB2312" w:eastAsia="FangSong_GB2312" w:cs="FangSong_GB2312"/>
          <w:sz w:val="31"/>
          <w:szCs w:val="31"/>
          <w:spacing w:val="5"/>
        </w:rPr>
        <w:t xml:space="preserve"> </w:t>
      </w:r>
      <w:r>
        <w:rPr>
          <w:rFonts w:ascii="FangSong_GB2312" w:hAnsi="FangSong_GB2312" w:eastAsia="FangSong_GB2312" w:cs="FangSong_GB2312"/>
          <w:sz w:val="31"/>
          <w:szCs w:val="31"/>
          <w:spacing w:val="13"/>
        </w:rPr>
        <w:t>阶段，三亚海棠湾保利</w:t>
      </w:r>
      <w:r>
        <w:rPr>
          <w:rFonts w:ascii="FangSong_GB2312" w:hAnsi="FangSong_GB2312" w:eastAsia="FangSong_GB2312" w:cs="FangSong_GB2312"/>
          <w:sz w:val="31"/>
          <w:szCs w:val="31"/>
          <w:spacing w:val="-57"/>
        </w:rPr>
        <w:t xml:space="preserve"> </w:t>
      </w:r>
      <w:r>
        <w:rPr>
          <w:rFonts w:ascii="FangSong_GB2312" w:hAnsi="FangSong_GB2312" w:eastAsia="FangSong_GB2312" w:cs="FangSong_GB2312"/>
          <w:sz w:val="31"/>
          <w:szCs w:val="31"/>
          <w:spacing w:val="13"/>
        </w:rPr>
        <w:t>C+国际博览中心正在抓紧建设。项</w:t>
      </w:r>
      <w:r>
        <w:rPr>
          <w:rFonts w:ascii="FangSong_GB2312" w:hAnsi="FangSong_GB2312" w:eastAsia="FangSong_GB2312" w:cs="FangSong_GB2312"/>
          <w:sz w:val="31"/>
          <w:szCs w:val="31"/>
          <w:spacing w:val="12"/>
        </w:rPr>
        <w:t>目全</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8"/>
        </w:rPr>
        <w:t>部建成后，我省展览场馆总面积可达</w:t>
      </w:r>
      <w:r>
        <w:rPr>
          <w:rFonts w:ascii="FangSong_GB2312" w:hAnsi="FangSong_GB2312" w:eastAsia="FangSong_GB2312" w:cs="FangSong_GB2312"/>
          <w:sz w:val="31"/>
          <w:szCs w:val="31"/>
          <w:spacing w:val="-39"/>
        </w:rPr>
        <w:t xml:space="preserve"> </w:t>
      </w:r>
      <w:r>
        <w:rPr>
          <w:rFonts w:ascii="FangSong_GB2312" w:hAnsi="FangSong_GB2312" w:eastAsia="FangSong_GB2312" w:cs="FangSong_GB2312"/>
          <w:sz w:val="31"/>
          <w:szCs w:val="31"/>
          <w:spacing w:val="8"/>
        </w:rPr>
        <w:t>20.6</w:t>
      </w:r>
      <w:r>
        <w:rPr>
          <w:rFonts w:ascii="FangSong_GB2312" w:hAnsi="FangSong_GB2312" w:eastAsia="FangSong_GB2312" w:cs="FangSong_GB2312"/>
          <w:sz w:val="31"/>
          <w:szCs w:val="31"/>
          <w:spacing w:val="-42"/>
        </w:rPr>
        <w:t xml:space="preserve"> </w:t>
      </w:r>
      <w:r>
        <w:rPr>
          <w:rFonts w:ascii="FangSong_GB2312" w:hAnsi="FangSong_GB2312" w:eastAsia="FangSong_GB2312" w:cs="FangSong_GB2312"/>
          <w:sz w:val="31"/>
          <w:szCs w:val="31"/>
          <w:spacing w:val="8"/>
        </w:rPr>
        <w:t>万平方</w:t>
      </w:r>
      <w:r>
        <w:rPr>
          <w:rFonts w:ascii="FangSong_GB2312" w:hAnsi="FangSong_GB2312" w:eastAsia="FangSong_GB2312" w:cs="FangSong_GB2312"/>
          <w:sz w:val="31"/>
          <w:szCs w:val="31"/>
          <w:spacing w:val="7"/>
        </w:rPr>
        <w:t>米，会议场馆</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1"/>
        </w:rPr>
        <w:t>总面积可达</w:t>
      </w:r>
      <w:r>
        <w:rPr>
          <w:rFonts w:ascii="FangSong_GB2312" w:hAnsi="FangSong_GB2312" w:eastAsia="FangSong_GB2312" w:cs="FangSong_GB2312"/>
          <w:sz w:val="31"/>
          <w:szCs w:val="31"/>
          <w:spacing w:val="-41"/>
        </w:rPr>
        <w:t xml:space="preserve"> </w:t>
      </w:r>
      <w:r>
        <w:rPr>
          <w:rFonts w:ascii="FangSong_GB2312" w:hAnsi="FangSong_GB2312" w:eastAsia="FangSong_GB2312" w:cs="FangSong_GB2312"/>
          <w:sz w:val="31"/>
          <w:szCs w:val="31"/>
          <w:spacing w:val="-1"/>
        </w:rPr>
        <w:t>28.98</w:t>
      </w:r>
      <w:r>
        <w:rPr>
          <w:rFonts w:ascii="FangSong_GB2312" w:hAnsi="FangSong_GB2312" w:eastAsia="FangSong_GB2312" w:cs="FangSong_GB2312"/>
          <w:sz w:val="31"/>
          <w:szCs w:val="31"/>
          <w:spacing w:val="-43"/>
        </w:rPr>
        <w:t xml:space="preserve"> </w:t>
      </w:r>
      <w:r>
        <w:rPr>
          <w:rFonts w:ascii="FangSong_GB2312" w:hAnsi="FangSong_GB2312" w:eastAsia="FangSong_GB2312" w:cs="FangSong_GB2312"/>
          <w:sz w:val="31"/>
          <w:szCs w:val="31"/>
          <w:spacing w:val="-1"/>
        </w:rPr>
        <w:t>万平方米。</w:t>
      </w:r>
    </w:p>
    <w:p>
      <w:pPr>
        <w:spacing w:line="353" w:lineRule="auto"/>
        <w:sectPr>
          <w:footerReference w:type="default" r:id="rId10"/>
          <w:pgSz w:w="11905" w:h="16840"/>
          <w:pgMar w:top="400" w:right="1258" w:bottom="1466" w:left="1536" w:header="0" w:footer="1189" w:gutter="0"/>
        </w:sectPr>
        <w:rPr>
          <w:rFonts w:ascii="FangSong_GB2312" w:hAnsi="FangSong_GB2312" w:eastAsia="FangSong_GB2312" w:cs="FangSong_GB2312"/>
          <w:sz w:val="31"/>
          <w:szCs w:val="31"/>
        </w:rPr>
      </w:pPr>
    </w:p>
    <w:p>
      <w:pPr>
        <w:pStyle w:val="BodyText"/>
        <w:spacing w:line="270" w:lineRule="auto"/>
        <w:rPr/>
      </w:pPr>
      <w:r/>
    </w:p>
    <w:p>
      <w:pPr>
        <w:pStyle w:val="BodyText"/>
        <w:spacing w:line="270" w:lineRule="auto"/>
        <w:rPr/>
      </w:pPr>
      <w:r/>
    </w:p>
    <w:p>
      <w:pPr>
        <w:pStyle w:val="BodyText"/>
        <w:spacing w:line="271" w:lineRule="auto"/>
        <w:rPr/>
      </w:pPr>
      <w:r/>
    </w:p>
    <w:p>
      <w:pPr>
        <w:pStyle w:val="BodyText"/>
        <w:spacing w:line="271" w:lineRule="auto"/>
        <w:rPr/>
      </w:pPr>
      <w:r/>
    </w:p>
    <w:p>
      <w:pPr>
        <w:pStyle w:val="BodyText"/>
        <w:spacing w:line="271" w:lineRule="auto"/>
        <w:rPr/>
      </w:pPr>
      <w:r/>
    </w:p>
    <w:p>
      <w:pPr>
        <w:pStyle w:val="BodyText"/>
        <w:spacing w:line="271" w:lineRule="auto"/>
        <w:rPr/>
      </w:pPr>
      <w:r/>
    </w:p>
    <w:p>
      <w:pPr>
        <w:ind w:left="2360"/>
        <w:spacing w:before="101" w:line="223" w:lineRule="auto"/>
        <w:outlineLvl w:val="1"/>
        <w:rPr>
          <w:rFonts w:ascii="SimHei" w:hAnsi="SimHei" w:eastAsia="SimHei" w:cs="SimHei"/>
          <w:sz w:val="31"/>
          <w:szCs w:val="31"/>
        </w:rPr>
      </w:pPr>
      <w:bookmarkStart w:name="bookmark4" w:id="42"/>
      <w:bookmarkEnd w:id="42"/>
      <w:r>
        <w:rPr>
          <w:rFonts w:ascii="SimHei" w:hAnsi="SimHei" w:eastAsia="SimHei" w:cs="SimHei"/>
          <w:sz w:val="31"/>
          <w:szCs w:val="31"/>
        </w:rPr>
        <w:t>第二节</w:t>
      </w:r>
      <w:r>
        <w:rPr>
          <w:rFonts w:ascii="SimHei" w:hAnsi="SimHei" w:eastAsia="SimHei" w:cs="SimHei"/>
          <w:sz w:val="31"/>
          <w:szCs w:val="31"/>
          <w:spacing w:val="53"/>
        </w:rPr>
        <w:t xml:space="preserve">  </w:t>
      </w:r>
      <w:r>
        <w:rPr>
          <w:rFonts w:ascii="SimHei" w:hAnsi="SimHei" w:eastAsia="SimHei" w:cs="SimHei"/>
          <w:sz w:val="31"/>
          <w:szCs w:val="31"/>
        </w:rPr>
        <w:t>“十三五”发展问题</w:t>
      </w:r>
    </w:p>
    <w:p>
      <w:pPr>
        <w:pStyle w:val="BodyText"/>
        <w:spacing w:line="313" w:lineRule="auto"/>
        <w:rPr/>
      </w:pPr>
      <w:r/>
    </w:p>
    <w:p>
      <w:pPr>
        <w:ind w:right="45" w:firstLine="654"/>
        <w:spacing w:before="101" w:line="354" w:lineRule="auto"/>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3"/>
        </w:rPr>
        <w:t>会议业和展览业发展不平衡。</w:t>
      </w:r>
      <w:r>
        <w:rPr>
          <w:rFonts w:ascii="FangSong_GB2312" w:hAnsi="FangSong_GB2312" w:eastAsia="FangSong_GB2312" w:cs="FangSong_GB2312"/>
          <w:sz w:val="31"/>
          <w:szCs w:val="31"/>
          <w:spacing w:val="3"/>
        </w:rPr>
        <w:t>我省会展业发展整体“会强展</w:t>
      </w:r>
      <w:r>
        <w:rPr>
          <w:rFonts w:ascii="FangSong_GB2312" w:hAnsi="FangSong_GB2312" w:eastAsia="FangSong_GB2312" w:cs="FangSong_GB2312"/>
          <w:sz w:val="31"/>
          <w:szCs w:val="31"/>
          <w:spacing w:val="7"/>
        </w:rPr>
        <w:t xml:space="preserve"> </w:t>
      </w:r>
      <w:r>
        <w:rPr>
          <w:rFonts w:ascii="FangSong_GB2312" w:hAnsi="FangSong_GB2312" w:eastAsia="FangSong_GB2312" w:cs="FangSong_GB2312"/>
          <w:sz w:val="31"/>
          <w:szCs w:val="31"/>
          <w:spacing w:val="2"/>
        </w:rPr>
        <w:t>弱”，展览是会展业的明显短板。2019</w:t>
      </w:r>
      <w:r>
        <w:rPr>
          <w:rFonts w:ascii="FangSong_GB2312" w:hAnsi="FangSong_GB2312" w:eastAsia="FangSong_GB2312" w:cs="FangSong_GB2312"/>
          <w:sz w:val="31"/>
          <w:szCs w:val="31"/>
          <w:spacing w:val="-56"/>
        </w:rPr>
        <w:t xml:space="preserve"> </w:t>
      </w:r>
      <w:r>
        <w:rPr>
          <w:rFonts w:ascii="FangSong_GB2312" w:hAnsi="FangSong_GB2312" w:eastAsia="FangSong_GB2312" w:cs="FangSong_GB2312"/>
          <w:sz w:val="31"/>
          <w:szCs w:val="31"/>
          <w:spacing w:val="2"/>
        </w:rPr>
        <w:t>年，我省举办千人</w:t>
      </w:r>
      <w:r>
        <w:rPr>
          <w:rFonts w:ascii="FangSong_GB2312" w:hAnsi="FangSong_GB2312" w:eastAsia="FangSong_GB2312" w:cs="FangSong_GB2312"/>
          <w:sz w:val="31"/>
          <w:szCs w:val="31"/>
          <w:spacing w:val="1"/>
        </w:rPr>
        <w:t>以上会</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议</w:t>
      </w:r>
      <w:r>
        <w:rPr>
          <w:rFonts w:ascii="FangSong_GB2312" w:hAnsi="FangSong_GB2312" w:eastAsia="FangSong_GB2312" w:cs="FangSong_GB2312"/>
          <w:sz w:val="31"/>
          <w:szCs w:val="31"/>
          <w:spacing w:val="-38"/>
        </w:rPr>
        <w:t xml:space="preserve"> </w:t>
      </w:r>
      <w:r>
        <w:rPr>
          <w:rFonts w:ascii="FangSong_GB2312" w:hAnsi="FangSong_GB2312" w:eastAsia="FangSong_GB2312" w:cs="FangSong_GB2312"/>
          <w:sz w:val="31"/>
          <w:szCs w:val="31"/>
          <w:spacing w:val="5"/>
        </w:rPr>
        <w:t>150</w:t>
      </w:r>
      <w:r>
        <w:rPr>
          <w:rFonts w:ascii="FangSong_GB2312" w:hAnsi="FangSong_GB2312" w:eastAsia="FangSong_GB2312" w:cs="FangSong_GB2312"/>
          <w:sz w:val="31"/>
          <w:szCs w:val="31"/>
          <w:spacing w:val="-58"/>
        </w:rPr>
        <w:t xml:space="preserve"> </w:t>
      </w:r>
      <w:r>
        <w:rPr>
          <w:rFonts w:ascii="FangSong_GB2312" w:hAnsi="FangSong_GB2312" w:eastAsia="FangSong_GB2312" w:cs="FangSong_GB2312"/>
          <w:sz w:val="31"/>
          <w:szCs w:val="31"/>
          <w:spacing w:val="5"/>
        </w:rPr>
        <w:t>场，展览</w:t>
      </w:r>
      <w:r>
        <w:rPr>
          <w:rFonts w:ascii="FangSong_GB2312" w:hAnsi="FangSong_GB2312" w:eastAsia="FangSong_GB2312" w:cs="FangSong_GB2312"/>
          <w:sz w:val="31"/>
          <w:szCs w:val="31"/>
          <w:spacing w:val="-40"/>
        </w:rPr>
        <w:t xml:space="preserve"> </w:t>
      </w:r>
      <w:r>
        <w:rPr>
          <w:rFonts w:ascii="FangSong_GB2312" w:hAnsi="FangSong_GB2312" w:eastAsia="FangSong_GB2312" w:cs="FangSong_GB2312"/>
          <w:sz w:val="31"/>
          <w:szCs w:val="31"/>
          <w:spacing w:val="5"/>
        </w:rPr>
        <w:t>99</w:t>
      </w:r>
      <w:r>
        <w:rPr>
          <w:rFonts w:ascii="FangSong_GB2312" w:hAnsi="FangSong_GB2312" w:eastAsia="FangSong_GB2312" w:cs="FangSong_GB2312"/>
          <w:sz w:val="31"/>
          <w:szCs w:val="31"/>
          <w:spacing w:val="-57"/>
        </w:rPr>
        <w:t xml:space="preserve"> </w:t>
      </w:r>
      <w:r>
        <w:rPr>
          <w:rFonts w:ascii="FangSong_GB2312" w:hAnsi="FangSong_GB2312" w:eastAsia="FangSong_GB2312" w:cs="FangSong_GB2312"/>
          <w:sz w:val="31"/>
          <w:szCs w:val="31"/>
          <w:spacing w:val="5"/>
        </w:rPr>
        <w:t>场，展览面积</w:t>
      </w:r>
      <w:r>
        <w:rPr>
          <w:rFonts w:ascii="FangSong_GB2312" w:hAnsi="FangSong_GB2312" w:eastAsia="FangSong_GB2312" w:cs="FangSong_GB2312"/>
          <w:sz w:val="31"/>
          <w:szCs w:val="31"/>
          <w:spacing w:val="-35"/>
        </w:rPr>
        <w:t xml:space="preserve"> </w:t>
      </w:r>
      <w:r>
        <w:rPr>
          <w:rFonts w:ascii="FangSong_GB2312" w:hAnsi="FangSong_GB2312" w:eastAsia="FangSong_GB2312" w:cs="FangSong_GB2312"/>
          <w:sz w:val="31"/>
          <w:szCs w:val="31"/>
          <w:spacing w:val="5"/>
        </w:rPr>
        <w:t>110.65</w:t>
      </w:r>
      <w:r>
        <w:rPr>
          <w:rFonts w:ascii="FangSong_GB2312" w:hAnsi="FangSong_GB2312" w:eastAsia="FangSong_GB2312" w:cs="FangSong_GB2312"/>
          <w:sz w:val="31"/>
          <w:szCs w:val="31"/>
          <w:spacing w:val="-37"/>
        </w:rPr>
        <w:t xml:space="preserve"> </w:t>
      </w:r>
      <w:r>
        <w:rPr>
          <w:rFonts w:ascii="FangSong_GB2312" w:hAnsi="FangSong_GB2312" w:eastAsia="FangSong_GB2312" w:cs="FangSong_GB2312"/>
          <w:sz w:val="31"/>
          <w:szCs w:val="31"/>
          <w:spacing w:val="5"/>
        </w:rPr>
        <w:t>万平</w:t>
      </w:r>
      <w:r>
        <w:rPr>
          <w:rFonts w:ascii="FangSong_GB2312" w:hAnsi="FangSong_GB2312" w:eastAsia="FangSong_GB2312" w:cs="FangSong_GB2312"/>
          <w:sz w:val="31"/>
          <w:szCs w:val="31"/>
          <w:spacing w:val="4"/>
        </w:rPr>
        <w:t>方米。2020</w:t>
      </w:r>
      <w:r>
        <w:rPr>
          <w:rFonts w:ascii="FangSong_GB2312" w:hAnsi="FangSong_GB2312" w:eastAsia="FangSong_GB2312" w:cs="FangSong_GB2312"/>
          <w:sz w:val="31"/>
          <w:szCs w:val="31"/>
          <w:spacing w:val="-50"/>
        </w:rPr>
        <w:t xml:space="preserve"> </w:t>
      </w:r>
      <w:r>
        <w:rPr>
          <w:rFonts w:ascii="FangSong_GB2312" w:hAnsi="FangSong_GB2312" w:eastAsia="FangSong_GB2312" w:cs="FangSong_GB2312"/>
          <w:sz w:val="31"/>
          <w:szCs w:val="31"/>
          <w:spacing w:val="4"/>
        </w:rPr>
        <w:t>年，</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10"/>
        </w:rPr>
        <w:t>受新冠肺炎疫情影响，我省举办千人以上会议</w:t>
      </w:r>
      <w:r>
        <w:rPr>
          <w:rFonts w:ascii="FangSong_GB2312" w:hAnsi="FangSong_GB2312" w:eastAsia="FangSong_GB2312" w:cs="FangSong_GB2312"/>
          <w:sz w:val="31"/>
          <w:szCs w:val="31"/>
          <w:spacing w:val="-32"/>
        </w:rPr>
        <w:t xml:space="preserve"> </w:t>
      </w:r>
      <w:r>
        <w:rPr>
          <w:rFonts w:ascii="FangSong_GB2312" w:hAnsi="FangSong_GB2312" w:eastAsia="FangSong_GB2312" w:cs="FangSong_GB2312"/>
          <w:sz w:val="31"/>
          <w:szCs w:val="31"/>
          <w:spacing w:val="10"/>
        </w:rPr>
        <w:t>100</w:t>
      </w:r>
      <w:r>
        <w:rPr>
          <w:rFonts w:ascii="FangSong_GB2312" w:hAnsi="FangSong_GB2312" w:eastAsia="FangSong_GB2312" w:cs="FangSong_GB2312"/>
          <w:sz w:val="31"/>
          <w:szCs w:val="31"/>
          <w:spacing w:val="-58"/>
        </w:rPr>
        <w:t xml:space="preserve"> </w:t>
      </w:r>
      <w:r>
        <w:rPr>
          <w:rFonts w:ascii="FangSong_GB2312" w:hAnsi="FangSong_GB2312" w:eastAsia="FangSong_GB2312" w:cs="FangSong_GB2312"/>
          <w:sz w:val="31"/>
          <w:szCs w:val="31"/>
          <w:spacing w:val="10"/>
        </w:rPr>
        <w:t>场，展览</w:t>
      </w:r>
      <w:r>
        <w:rPr>
          <w:rFonts w:ascii="FangSong_GB2312" w:hAnsi="FangSong_GB2312" w:eastAsia="FangSong_GB2312" w:cs="FangSong_GB2312"/>
          <w:sz w:val="31"/>
          <w:szCs w:val="31"/>
          <w:spacing w:val="-41"/>
        </w:rPr>
        <w:t xml:space="preserve"> </w:t>
      </w:r>
      <w:r>
        <w:rPr>
          <w:rFonts w:ascii="FangSong_GB2312" w:hAnsi="FangSong_GB2312" w:eastAsia="FangSong_GB2312" w:cs="FangSong_GB2312"/>
          <w:sz w:val="31"/>
          <w:szCs w:val="31"/>
          <w:spacing w:val="10"/>
        </w:rPr>
        <w:t>54</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8"/>
        </w:rPr>
        <w:t>场，展览面积</w:t>
      </w:r>
      <w:r>
        <w:rPr>
          <w:rFonts w:ascii="FangSong_GB2312" w:hAnsi="FangSong_GB2312" w:eastAsia="FangSong_GB2312" w:cs="FangSong_GB2312"/>
          <w:sz w:val="31"/>
          <w:szCs w:val="31"/>
          <w:spacing w:val="-44"/>
        </w:rPr>
        <w:t xml:space="preserve"> </w:t>
      </w:r>
      <w:r>
        <w:rPr>
          <w:rFonts w:ascii="FangSong_GB2312" w:hAnsi="FangSong_GB2312" w:eastAsia="FangSong_GB2312" w:cs="FangSong_GB2312"/>
          <w:sz w:val="31"/>
          <w:szCs w:val="31"/>
          <w:spacing w:val="8"/>
        </w:rPr>
        <w:t>87.7</w:t>
      </w:r>
      <w:r>
        <w:rPr>
          <w:rFonts w:ascii="FangSong_GB2312" w:hAnsi="FangSong_GB2312" w:eastAsia="FangSong_GB2312" w:cs="FangSong_GB2312"/>
          <w:sz w:val="31"/>
          <w:szCs w:val="31"/>
          <w:spacing w:val="-40"/>
        </w:rPr>
        <w:t xml:space="preserve"> </w:t>
      </w:r>
      <w:r>
        <w:rPr>
          <w:rFonts w:ascii="FangSong_GB2312" w:hAnsi="FangSong_GB2312" w:eastAsia="FangSong_GB2312" w:cs="FangSong_GB2312"/>
          <w:sz w:val="31"/>
          <w:szCs w:val="31"/>
          <w:spacing w:val="8"/>
        </w:rPr>
        <w:t>万平方米。会议业已形成了以博鳌亚洲论坛</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6"/>
        </w:rPr>
        <w:t>年会、中非合作圆桌会议、中国健康产业（国</w:t>
      </w:r>
      <w:r>
        <w:rPr>
          <w:rFonts w:ascii="FangSong_GB2312" w:hAnsi="FangSong_GB2312" w:eastAsia="FangSong_GB2312" w:cs="FangSong_GB2312"/>
          <w:sz w:val="31"/>
          <w:szCs w:val="31"/>
          <w:spacing w:val="5"/>
        </w:rPr>
        <w:t>际）生态大会、健</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康界峰会、世界新能源汽车大会等一批具有全球及行业重要影响</w:t>
      </w:r>
      <w:r>
        <w:rPr>
          <w:rFonts w:ascii="FangSong_GB2312" w:hAnsi="FangSong_GB2312" w:eastAsia="FangSong_GB2312" w:cs="FangSong_GB2312"/>
          <w:sz w:val="31"/>
          <w:szCs w:val="31"/>
          <w:spacing w:val="15"/>
        </w:rPr>
        <w:t xml:space="preserve"> </w:t>
      </w:r>
      <w:r>
        <w:rPr>
          <w:rFonts w:ascii="FangSong_GB2312" w:hAnsi="FangSong_GB2312" w:eastAsia="FangSong_GB2312" w:cs="FangSong_GB2312"/>
          <w:sz w:val="31"/>
          <w:szCs w:val="31"/>
          <w:spacing w:val="7"/>
        </w:rPr>
        <w:t>力的品牌会议，但展览业尚缺具有国际重大影响力的品牌展会，</w:t>
      </w:r>
      <w:r>
        <w:rPr>
          <w:rFonts w:ascii="FangSong_GB2312" w:hAnsi="FangSong_GB2312" w:eastAsia="FangSong_GB2312" w:cs="FangSong_GB2312"/>
          <w:sz w:val="31"/>
          <w:szCs w:val="31"/>
          <w:spacing w:val="2"/>
        </w:rPr>
        <w:t xml:space="preserve"> </w:t>
      </w:r>
      <w:r>
        <w:rPr>
          <w:rFonts w:ascii="FangSong_GB2312" w:hAnsi="FangSong_GB2312" w:eastAsia="FangSong_GB2312" w:cs="FangSong_GB2312"/>
          <w:sz w:val="31"/>
          <w:szCs w:val="31"/>
          <w:spacing w:val="5"/>
        </w:rPr>
        <w:t>展览业缺少足够的项目支撑，同时又缺少较大规模场馆的集聚引</w:t>
      </w:r>
      <w:r>
        <w:rPr>
          <w:rFonts w:ascii="FangSong_GB2312" w:hAnsi="FangSong_GB2312" w:eastAsia="FangSong_GB2312" w:cs="FangSong_GB2312"/>
          <w:sz w:val="31"/>
          <w:szCs w:val="31"/>
          <w:spacing w:val="14"/>
        </w:rPr>
        <w:t xml:space="preserve"> </w:t>
      </w:r>
      <w:r>
        <w:rPr>
          <w:rFonts w:ascii="FangSong_GB2312" w:hAnsi="FangSong_GB2312" w:eastAsia="FangSong_GB2312" w:cs="FangSong_GB2312"/>
          <w:sz w:val="31"/>
          <w:szCs w:val="31"/>
          <w:spacing w:val="-7"/>
        </w:rPr>
        <w:t>领效应。</w:t>
      </w:r>
    </w:p>
    <w:p>
      <w:pPr>
        <w:ind w:left="8" w:firstLine="645"/>
        <w:spacing w:before="51" w:line="353"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15"/>
        </w:rPr>
        <w:t>会展业和其他产业融合度有待加强。</w:t>
      </w:r>
      <w:r>
        <w:rPr>
          <w:rFonts w:ascii="FangSong_GB2312" w:hAnsi="FangSong_GB2312" w:eastAsia="FangSong_GB2312" w:cs="FangSong_GB2312"/>
          <w:sz w:val="31"/>
          <w:szCs w:val="31"/>
          <w:spacing w:val="15"/>
        </w:rPr>
        <w:t>省内十二大重点产业</w:t>
      </w:r>
      <w:r>
        <w:rPr>
          <w:rFonts w:ascii="FangSong_GB2312" w:hAnsi="FangSong_GB2312" w:eastAsia="FangSong_GB2312" w:cs="FangSong_GB2312"/>
          <w:sz w:val="31"/>
          <w:szCs w:val="31"/>
          <w:spacing w:val="9"/>
        </w:rPr>
        <w:t xml:space="preserve"> </w:t>
      </w:r>
      <w:r>
        <w:rPr>
          <w:rFonts w:ascii="FangSong_GB2312" w:hAnsi="FangSong_GB2312" w:eastAsia="FangSong_GB2312" w:cs="FangSong_GB2312"/>
          <w:sz w:val="31"/>
          <w:szCs w:val="31"/>
          <w:spacing w:val="5"/>
        </w:rPr>
        <w:t>中，金融、物流、油气等产业的相关展览数量较少；现有会展活</w:t>
      </w:r>
      <w:r>
        <w:rPr>
          <w:rFonts w:ascii="FangSong_GB2312" w:hAnsi="FangSong_GB2312" w:eastAsia="FangSong_GB2312" w:cs="FangSong_GB2312"/>
          <w:sz w:val="31"/>
          <w:szCs w:val="31"/>
          <w:spacing w:val="12"/>
        </w:rPr>
        <w:t xml:space="preserve"> </w:t>
      </w:r>
      <w:r>
        <w:rPr>
          <w:rFonts w:ascii="FangSong_GB2312" w:hAnsi="FangSong_GB2312" w:eastAsia="FangSong_GB2312" w:cs="FangSong_GB2312"/>
          <w:sz w:val="31"/>
          <w:szCs w:val="31"/>
          <w:spacing w:val="-3"/>
        </w:rPr>
        <w:t>动主要集中在旅游、医疗健康、海洋、热带特色高效农业等方面，</w:t>
      </w:r>
      <w:r>
        <w:rPr>
          <w:rFonts w:ascii="FangSong_GB2312" w:hAnsi="FangSong_GB2312" w:eastAsia="FangSong_GB2312" w:cs="FangSong_GB2312"/>
          <w:sz w:val="31"/>
          <w:szCs w:val="31"/>
          <w:spacing w:val="12"/>
        </w:rPr>
        <w:t xml:space="preserve"> </w:t>
      </w:r>
      <w:r>
        <w:rPr>
          <w:rFonts w:ascii="FangSong_GB2312" w:hAnsi="FangSong_GB2312" w:eastAsia="FangSong_GB2312" w:cs="FangSong_GB2312"/>
          <w:sz w:val="31"/>
          <w:szCs w:val="31"/>
          <w:spacing w:val="16"/>
        </w:rPr>
        <w:t>但也一定程度上存在产业相关度和品牌显示度不高等问题。此</w:t>
      </w:r>
      <w:r>
        <w:rPr>
          <w:rFonts w:ascii="FangSong_GB2312" w:hAnsi="FangSong_GB2312" w:eastAsia="FangSong_GB2312" w:cs="FangSong_GB2312"/>
          <w:sz w:val="31"/>
          <w:szCs w:val="31"/>
          <w:spacing w:val="12"/>
        </w:rPr>
        <w:t xml:space="preserve"> </w:t>
      </w:r>
      <w:r>
        <w:rPr>
          <w:rFonts w:ascii="FangSong_GB2312" w:hAnsi="FangSong_GB2312" w:eastAsia="FangSong_GB2312" w:cs="FangSong_GB2312"/>
          <w:sz w:val="31"/>
          <w:szCs w:val="31"/>
          <w:spacing w:val="5"/>
        </w:rPr>
        <w:t>外，会展活动对相关产业的拉动效应不明显，针对会展参展人员</w:t>
      </w:r>
      <w:r>
        <w:rPr>
          <w:rFonts w:ascii="FangSong_GB2312" w:hAnsi="FangSong_GB2312" w:eastAsia="FangSong_GB2312" w:cs="FangSong_GB2312"/>
          <w:sz w:val="31"/>
          <w:szCs w:val="31"/>
          <w:spacing w:val="12"/>
        </w:rPr>
        <w:t xml:space="preserve"> </w:t>
      </w:r>
      <w:r>
        <w:rPr>
          <w:rFonts w:ascii="FangSong_GB2312" w:hAnsi="FangSong_GB2312" w:eastAsia="FangSong_GB2312" w:cs="FangSong_GB2312"/>
          <w:sz w:val="31"/>
          <w:szCs w:val="31"/>
          <w:spacing w:val="5"/>
        </w:rPr>
        <w:t>的服务主要集中在交通、餐饮、住宿等方面，旅游、购物、演艺</w:t>
      </w:r>
      <w:r>
        <w:rPr>
          <w:rFonts w:ascii="FangSong_GB2312" w:hAnsi="FangSong_GB2312" w:eastAsia="FangSong_GB2312" w:cs="FangSong_GB2312"/>
          <w:sz w:val="31"/>
          <w:szCs w:val="31"/>
          <w:spacing w:val="13"/>
        </w:rPr>
        <w:t xml:space="preserve"> </w:t>
      </w:r>
      <w:r>
        <w:rPr>
          <w:rFonts w:ascii="FangSong_GB2312" w:hAnsi="FangSong_GB2312" w:eastAsia="FangSong_GB2312" w:cs="FangSong_GB2312"/>
          <w:sz w:val="31"/>
          <w:szCs w:val="31"/>
          <w:spacing w:val="4"/>
        </w:rPr>
        <w:t>等方面的服务和产品供给有待加强。</w:t>
      </w:r>
    </w:p>
    <w:p>
      <w:pPr>
        <w:ind w:left="16" w:firstLine="652"/>
        <w:spacing w:before="55" w:line="347"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2"/>
        </w:rPr>
        <w:t>头部企业与专业人才数量有待提升。</w:t>
      </w:r>
      <w:r>
        <w:rPr>
          <w:rFonts w:ascii="FangSong_GB2312" w:hAnsi="FangSong_GB2312" w:eastAsia="FangSong_GB2312" w:cs="FangSong_GB2312"/>
          <w:sz w:val="31"/>
          <w:szCs w:val="31"/>
          <w:spacing w:val="2"/>
        </w:rPr>
        <w:t>引领型、带动性、辐射</w:t>
      </w:r>
      <w:r>
        <w:rPr>
          <w:rFonts w:ascii="FangSong_GB2312" w:hAnsi="FangSong_GB2312" w:eastAsia="FangSong_GB2312" w:cs="FangSong_GB2312"/>
          <w:sz w:val="31"/>
          <w:szCs w:val="31"/>
          <w:spacing w:val="14"/>
        </w:rPr>
        <w:t xml:space="preserve"> </w:t>
      </w:r>
      <w:r>
        <w:rPr>
          <w:rFonts w:ascii="FangSong_GB2312" w:hAnsi="FangSong_GB2312" w:eastAsia="FangSong_GB2312" w:cs="FangSong_GB2312"/>
          <w:sz w:val="31"/>
          <w:szCs w:val="31"/>
          <w:spacing w:val="5"/>
        </w:rPr>
        <w:t>性的大型会展企业较少，缺乏有国际影响力的外资会展企业。截</w:t>
      </w:r>
      <w:r>
        <w:rPr>
          <w:rFonts w:ascii="FangSong_GB2312" w:hAnsi="FangSong_GB2312" w:eastAsia="FangSong_GB2312" w:cs="FangSong_GB2312"/>
          <w:sz w:val="31"/>
          <w:szCs w:val="31"/>
          <w:spacing w:val="3"/>
        </w:rPr>
        <w:t xml:space="preserve"> </w:t>
      </w:r>
      <w:r>
        <w:rPr>
          <w:rFonts w:ascii="FangSong_GB2312" w:hAnsi="FangSong_GB2312" w:eastAsia="FangSong_GB2312" w:cs="FangSong_GB2312"/>
          <w:sz w:val="31"/>
          <w:szCs w:val="31"/>
          <w:spacing w:val="4"/>
        </w:rPr>
        <w:t>至2020年，营业收入超千万元的企业仅占当年企业总数的</w:t>
      </w:r>
      <w:r>
        <w:rPr>
          <w:rFonts w:ascii="FangSong_GB2312" w:hAnsi="FangSong_GB2312" w:eastAsia="FangSong_GB2312" w:cs="FangSong_GB2312"/>
          <w:sz w:val="31"/>
          <w:szCs w:val="31"/>
          <w:spacing w:val="-54"/>
        </w:rPr>
        <w:t xml:space="preserve"> </w:t>
      </w:r>
      <w:r>
        <w:rPr>
          <w:rFonts w:ascii="FangSong_GB2312" w:hAnsi="FangSong_GB2312" w:eastAsia="FangSong_GB2312" w:cs="FangSong_GB2312"/>
          <w:sz w:val="31"/>
          <w:szCs w:val="31"/>
          <w:spacing w:val="4"/>
        </w:rPr>
        <w:t>1.3</w:t>
      </w:r>
      <w:r>
        <w:rPr>
          <w:rFonts w:ascii="FangSong_GB2312" w:hAnsi="FangSong_GB2312" w:eastAsia="FangSong_GB2312" w:cs="FangSong_GB2312"/>
          <w:sz w:val="31"/>
          <w:szCs w:val="31"/>
          <w:spacing w:val="3"/>
        </w:rPr>
        <w:t>%，</w:t>
      </w:r>
    </w:p>
    <w:p>
      <w:pPr>
        <w:spacing w:line="347" w:lineRule="auto"/>
        <w:sectPr>
          <w:footerReference w:type="default" r:id="rId11"/>
          <w:pgSz w:w="11905" w:h="16840"/>
          <w:pgMar w:top="400" w:right="1446" w:bottom="1470" w:left="1532" w:header="0" w:footer="1189" w:gutter="0"/>
        </w:sectPr>
        <w:rPr>
          <w:rFonts w:ascii="FangSong_GB2312" w:hAnsi="FangSong_GB2312" w:eastAsia="FangSong_GB2312" w:cs="FangSong_GB2312"/>
          <w:sz w:val="31"/>
          <w:szCs w:val="31"/>
        </w:rPr>
      </w:pPr>
    </w:p>
    <w:p>
      <w:pPr>
        <w:pStyle w:val="BodyText"/>
        <w:spacing w:line="269" w:lineRule="auto"/>
        <w:rPr/>
      </w:pPr>
      <w:r/>
    </w:p>
    <w:p>
      <w:pPr>
        <w:pStyle w:val="BodyText"/>
        <w:spacing w:line="269" w:lineRule="auto"/>
        <w:rPr/>
      </w:pPr>
      <w: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0" w:lineRule="auto"/>
        <w:rPr/>
      </w:pPr>
      <w:r/>
    </w:p>
    <w:p>
      <w:pPr>
        <w:ind w:left="5" w:right="54" w:firstLine="21"/>
        <w:spacing w:before="101" w:line="353" w:lineRule="auto"/>
        <w:jc w:val="both"/>
        <w:rPr>
          <w:rFonts w:ascii="FangSong_GB2312" w:hAnsi="FangSong_GB2312" w:eastAsia="FangSong_GB2312" w:cs="FangSong_GB2312"/>
          <w:sz w:val="31"/>
          <w:szCs w:val="31"/>
        </w:rPr>
      </w:pPr>
      <w:bookmarkStart w:name="bookmark39" w:id="43"/>
      <w:bookmarkEnd w:id="43"/>
      <w:r>
        <w:rPr>
          <w:rFonts w:ascii="FangSong_GB2312" w:hAnsi="FangSong_GB2312" w:eastAsia="FangSong_GB2312" w:cs="FangSong_GB2312"/>
          <w:sz w:val="31"/>
          <w:szCs w:val="31"/>
          <w:spacing w:val="5"/>
        </w:rPr>
        <w:t>营业收入超亿元的企业占当年企业总数的</w:t>
      </w:r>
      <w:r>
        <w:rPr>
          <w:rFonts w:ascii="FangSong_GB2312" w:hAnsi="FangSong_GB2312" w:eastAsia="FangSong_GB2312" w:cs="FangSong_GB2312"/>
          <w:sz w:val="31"/>
          <w:szCs w:val="31"/>
          <w:spacing w:val="-23"/>
        </w:rPr>
        <w:t xml:space="preserve"> </w:t>
      </w:r>
      <w:r>
        <w:rPr>
          <w:rFonts w:ascii="FangSong_GB2312" w:hAnsi="FangSong_GB2312" w:eastAsia="FangSong_GB2312" w:cs="FangSong_GB2312"/>
          <w:sz w:val="31"/>
          <w:szCs w:val="31"/>
          <w:spacing w:val="5"/>
        </w:rPr>
        <w:t>0.13%。会展业人才供</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给不足，从业人员服务素质与专业水准有待提高。省内高等院校</w:t>
      </w:r>
      <w:r>
        <w:rPr>
          <w:rFonts w:ascii="FangSong_GB2312" w:hAnsi="FangSong_GB2312" w:eastAsia="FangSong_GB2312" w:cs="FangSong_GB2312"/>
          <w:sz w:val="31"/>
          <w:szCs w:val="31"/>
          <w:spacing w:val="9"/>
        </w:rPr>
        <w:t xml:space="preserve"> </w:t>
      </w:r>
      <w:r>
        <w:rPr>
          <w:rFonts w:ascii="FangSong_GB2312" w:hAnsi="FangSong_GB2312" w:eastAsia="FangSong_GB2312" w:cs="FangSong_GB2312"/>
          <w:sz w:val="31"/>
          <w:szCs w:val="31"/>
          <w:spacing w:val="5"/>
        </w:rPr>
        <w:t>设置会展专业的仅有海南大学、海口经济学院和海南热带海洋学</w:t>
      </w:r>
      <w:r>
        <w:rPr>
          <w:rFonts w:ascii="FangSong_GB2312" w:hAnsi="FangSong_GB2312" w:eastAsia="FangSong_GB2312" w:cs="FangSong_GB2312"/>
          <w:sz w:val="31"/>
          <w:szCs w:val="31"/>
          <w:spacing w:val="6"/>
        </w:rPr>
        <w:t xml:space="preserve"> </w:t>
      </w:r>
      <w:r>
        <w:rPr>
          <w:rFonts w:ascii="FangSong_GB2312" w:hAnsi="FangSong_GB2312" w:eastAsia="FangSong_GB2312" w:cs="FangSong_GB2312"/>
          <w:sz w:val="31"/>
          <w:szCs w:val="31"/>
          <w:spacing w:val="5"/>
        </w:rPr>
        <w:t>院，人才供应不足。高学历高技能人才比例偏低，特别缺乏了解</w:t>
      </w:r>
      <w:r>
        <w:rPr>
          <w:rFonts w:ascii="FangSong_GB2312" w:hAnsi="FangSong_GB2312" w:eastAsia="FangSong_GB2312" w:cs="FangSong_GB2312"/>
          <w:sz w:val="31"/>
          <w:szCs w:val="31"/>
          <w:spacing w:val="10"/>
        </w:rPr>
        <w:t xml:space="preserve"> </w:t>
      </w:r>
      <w:r>
        <w:rPr>
          <w:rFonts w:ascii="FangSong_GB2312" w:hAnsi="FangSong_GB2312" w:eastAsia="FangSong_GB2312" w:cs="FangSong_GB2312"/>
          <w:sz w:val="31"/>
          <w:szCs w:val="31"/>
          <w:spacing w:val="5"/>
        </w:rPr>
        <w:t>国际惯例、富有操作经验、掌握外语的中高端会展人才和综合性</w:t>
      </w:r>
      <w:r>
        <w:rPr>
          <w:rFonts w:ascii="FangSong_GB2312" w:hAnsi="FangSong_GB2312" w:eastAsia="FangSong_GB2312" w:cs="FangSong_GB2312"/>
          <w:sz w:val="31"/>
          <w:szCs w:val="31"/>
          <w:spacing w:val="3"/>
        </w:rPr>
        <w:t xml:space="preserve"> </w:t>
      </w:r>
      <w:r>
        <w:rPr>
          <w:rFonts w:ascii="FangSong_GB2312" w:hAnsi="FangSong_GB2312" w:eastAsia="FangSong_GB2312" w:cs="FangSong_GB2312"/>
          <w:sz w:val="31"/>
          <w:szCs w:val="31"/>
          <w:spacing w:val="5"/>
        </w:rPr>
        <w:t>策划、创意、营销、运营、设计等方面的专业会展人才，难以支</w:t>
      </w:r>
      <w:r>
        <w:rPr>
          <w:rFonts w:ascii="FangSong_GB2312" w:hAnsi="FangSong_GB2312" w:eastAsia="FangSong_GB2312" w:cs="FangSong_GB2312"/>
          <w:sz w:val="31"/>
          <w:szCs w:val="31"/>
          <w:spacing w:val="10"/>
        </w:rPr>
        <w:t xml:space="preserve"> </w:t>
      </w:r>
      <w:r>
        <w:rPr>
          <w:rFonts w:ascii="FangSong_GB2312" w:hAnsi="FangSong_GB2312" w:eastAsia="FangSong_GB2312" w:cs="FangSong_GB2312"/>
          <w:sz w:val="31"/>
          <w:szCs w:val="31"/>
        </w:rPr>
        <w:t>撑会展业提质升级。</w:t>
      </w:r>
    </w:p>
    <w:p>
      <w:pPr>
        <w:ind w:right="53" w:firstLine="649"/>
        <w:spacing w:before="51" w:line="353"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3"/>
        </w:rPr>
        <w:t>会展业品牌显示度有待提高。</w:t>
      </w:r>
      <w:r>
        <w:rPr>
          <w:rFonts w:ascii="FangSong_GB2312" w:hAnsi="FangSong_GB2312" w:eastAsia="FangSong_GB2312" w:cs="FangSong_GB2312"/>
          <w:sz w:val="31"/>
          <w:szCs w:val="31"/>
          <w:spacing w:val="3"/>
        </w:rPr>
        <w:t>我省会展业受场馆条件、产业</w:t>
      </w:r>
      <w:r>
        <w:rPr>
          <w:rFonts w:ascii="FangSong_GB2312" w:hAnsi="FangSong_GB2312" w:eastAsia="FangSong_GB2312" w:cs="FangSong_GB2312"/>
          <w:sz w:val="31"/>
          <w:szCs w:val="31"/>
          <w:spacing w:val="6"/>
        </w:rPr>
        <w:t xml:space="preserve"> </w:t>
      </w:r>
      <w:r>
        <w:rPr>
          <w:rFonts w:ascii="FangSong_GB2312" w:hAnsi="FangSong_GB2312" w:eastAsia="FangSong_GB2312" w:cs="FangSong_GB2312"/>
          <w:sz w:val="31"/>
          <w:szCs w:val="31"/>
          <w:spacing w:val="5"/>
        </w:rPr>
        <w:t>基础、对外交通等因素限制，常态化大型会展数量少，整体规模</w:t>
      </w:r>
      <w:r>
        <w:rPr>
          <w:rFonts w:ascii="FangSong_GB2312" w:hAnsi="FangSong_GB2312" w:eastAsia="FangSong_GB2312" w:cs="FangSong_GB2312"/>
          <w:sz w:val="31"/>
          <w:szCs w:val="31"/>
          <w:spacing w:val="14"/>
        </w:rPr>
        <w:t xml:space="preserve"> </w:t>
      </w:r>
      <w:r>
        <w:rPr>
          <w:rFonts w:ascii="FangSong_GB2312" w:hAnsi="FangSong_GB2312" w:eastAsia="FangSong_GB2312" w:cs="FangSong_GB2312"/>
          <w:sz w:val="31"/>
          <w:szCs w:val="31"/>
          <w:spacing w:val="5"/>
        </w:rPr>
        <w:t>偏小，国际化水平相对滞后，缺乏辐射和引领作用，与国内会展</w:t>
      </w:r>
      <w:r>
        <w:rPr>
          <w:rFonts w:ascii="FangSong_GB2312" w:hAnsi="FangSong_GB2312" w:eastAsia="FangSong_GB2312" w:cs="FangSong_GB2312"/>
          <w:sz w:val="31"/>
          <w:szCs w:val="31"/>
          <w:spacing w:val="16"/>
        </w:rPr>
        <w:t xml:space="preserve"> </w:t>
      </w:r>
      <w:r>
        <w:rPr>
          <w:rFonts w:ascii="FangSong_GB2312" w:hAnsi="FangSong_GB2312" w:eastAsia="FangSong_GB2312" w:cs="FangSong_GB2312"/>
          <w:sz w:val="31"/>
          <w:szCs w:val="31"/>
          <w:spacing w:val="4"/>
        </w:rPr>
        <w:t>中心城市相比差距较大。根据中国会展经济研究会发布的《中国</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3"/>
        </w:rPr>
        <w:t>城市会展业竞争力指数报告》显示，在我国</w:t>
      </w:r>
      <w:r>
        <w:rPr>
          <w:rFonts w:ascii="FangSong_GB2312" w:hAnsi="FangSong_GB2312" w:eastAsia="FangSong_GB2312" w:cs="FangSong_GB2312"/>
          <w:sz w:val="31"/>
          <w:szCs w:val="31"/>
          <w:spacing w:val="-29"/>
        </w:rPr>
        <w:t xml:space="preserve"> </w:t>
      </w:r>
      <w:r>
        <w:rPr>
          <w:rFonts w:ascii="FangSong_GB2312" w:hAnsi="FangSong_GB2312" w:eastAsia="FangSong_GB2312" w:cs="FangSong_GB2312"/>
          <w:sz w:val="31"/>
          <w:szCs w:val="31"/>
          <w:spacing w:val="3"/>
        </w:rPr>
        <w:t>125</w:t>
      </w:r>
      <w:r>
        <w:rPr>
          <w:rFonts w:ascii="FangSong_GB2312" w:hAnsi="FangSong_GB2312" w:eastAsia="FangSong_GB2312" w:cs="FangSong_GB2312"/>
          <w:sz w:val="31"/>
          <w:szCs w:val="31"/>
          <w:spacing w:val="-60"/>
        </w:rPr>
        <w:t xml:space="preserve"> </w:t>
      </w:r>
      <w:r>
        <w:rPr>
          <w:rFonts w:ascii="FangSong_GB2312" w:hAnsi="FangSong_GB2312" w:eastAsia="FangSong_GB2312" w:cs="FangSong_GB2312"/>
          <w:sz w:val="31"/>
          <w:szCs w:val="31"/>
          <w:spacing w:val="3"/>
        </w:rPr>
        <w:t>个主要城市中海</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8"/>
        </w:rPr>
        <w:t>口排第</w:t>
      </w:r>
      <w:r>
        <w:rPr>
          <w:rFonts w:ascii="FangSong_GB2312" w:hAnsi="FangSong_GB2312" w:eastAsia="FangSong_GB2312" w:cs="FangSong_GB2312"/>
          <w:sz w:val="31"/>
          <w:szCs w:val="31"/>
          <w:spacing w:val="-36"/>
        </w:rPr>
        <w:t xml:space="preserve"> </w:t>
      </w:r>
      <w:r>
        <w:rPr>
          <w:rFonts w:ascii="FangSong_GB2312" w:hAnsi="FangSong_GB2312" w:eastAsia="FangSong_GB2312" w:cs="FangSong_GB2312"/>
          <w:sz w:val="31"/>
          <w:szCs w:val="31"/>
          <w:spacing w:val="8"/>
        </w:rPr>
        <w:t>27</w:t>
      </w:r>
      <w:r>
        <w:rPr>
          <w:rFonts w:ascii="FangSong_GB2312" w:hAnsi="FangSong_GB2312" w:eastAsia="FangSong_GB2312" w:cs="FangSong_GB2312"/>
          <w:sz w:val="31"/>
          <w:szCs w:val="31"/>
          <w:spacing w:val="-67"/>
        </w:rPr>
        <w:t xml:space="preserve"> </w:t>
      </w:r>
      <w:r>
        <w:rPr>
          <w:rFonts w:ascii="FangSong_GB2312" w:hAnsi="FangSong_GB2312" w:eastAsia="FangSong_GB2312" w:cs="FangSong_GB2312"/>
          <w:sz w:val="31"/>
          <w:szCs w:val="31"/>
          <w:spacing w:val="8"/>
        </w:rPr>
        <w:t>名，而三亚未上榜。此外，我省会展业还存在本地特</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色不突出、主题显示度待凸显等问题。</w:t>
      </w:r>
    </w:p>
    <w:p>
      <w:pPr>
        <w:ind w:left="2" w:firstLine="647"/>
        <w:spacing w:before="57" w:line="353"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1"/>
        </w:rPr>
        <w:t>会展业产业链有待完善。</w:t>
      </w:r>
      <w:r>
        <w:rPr>
          <w:rFonts w:ascii="FangSong_GB2312" w:hAnsi="FangSong_GB2312" w:eastAsia="FangSong_GB2312" w:cs="FangSong_GB2312"/>
          <w:sz w:val="31"/>
          <w:szCs w:val="31"/>
          <w:spacing w:val="-1"/>
        </w:rPr>
        <w:t xml:space="preserve"> </w:t>
      </w:r>
      <w:r>
        <w:rPr>
          <w:rFonts w:ascii="FangSong_GB2312" w:hAnsi="FangSong_GB2312" w:eastAsia="FangSong_GB2312" w:cs="FangSong_GB2312"/>
          <w:sz w:val="31"/>
          <w:szCs w:val="31"/>
          <w:spacing w:val="-1"/>
        </w:rPr>
        <w:t>我省尚未形成完整的会展产业链，</w:t>
      </w:r>
      <w:r>
        <w:rPr>
          <w:rFonts w:ascii="FangSong_GB2312" w:hAnsi="FangSong_GB2312" w:eastAsia="FangSong_GB2312" w:cs="FangSong_GB2312"/>
          <w:sz w:val="31"/>
          <w:szCs w:val="31"/>
          <w:spacing w:val="16"/>
        </w:rPr>
        <w:t xml:space="preserve"> </w:t>
      </w:r>
      <w:r>
        <w:rPr>
          <w:rFonts w:ascii="FangSong_GB2312" w:hAnsi="FangSong_GB2312" w:eastAsia="FangSong_GB2312" w:cs="FangSong_GB2312"/>
          <w:sz w:val="31"/>
          <w:szCs w:val="31"/>
          <w:spacing w:val="5"/>
        </w:rPr>
        <w:t>缺少会展策划、展台设计、创意广告等会展服务企业，很多展会</w:t>
      </w:r>
      <w:r>
        <w:rPr>
          <w:rFonts w:ascii="FangSong_GB2312" w:hAnsi="FangSong_GB2312" w:eastAsia="FangSong_GB2312" w:cs="FangSong_GB2312"/>
          <w:sz w:val="31"/>
          <w:szCs w:val="31"/>
          <w:spacing w:val="12"/>
        </w:rPr>
        <w:t xml:space="preserve"> </w:t>
      </w:r>
      <w:r>
        <w:rPr>
          <w:rFonts w:ascii="FangSong_GB2312" w:hAnsi="FangSong_GB2312" w:eastAsia="FangSong_GB2312" w:cs="FangSong_GB2312"/>
          <w:sz w:val="31"/>
          <w:szCs w:val="31"/>
          <w:spacing w:val="7"/>
        </w:rPr>
        <w:t>由省外企业承接，许多设备需省外输入，综合成本较高。此外，</w:t>
      </w:r>
      <w:r>
        <w:rPr>
          <w:rFonts w:ascii="FangSong_GB2312" w:hAnsi="FangSong_GB2312" w:eastAsia="FangSong_GB2312" w:cs="FangSong_GB2312"/>
          <w:sz w:val="31"/>
          <w:szCs w:val="31"/>
          <w:spacing w:val="11"/>
        </w:rPr>
        <w:t xml:space="preserve"> </w:t>
      </w:r>
      <w:r>
        <w:rPr>
          <w:rFonts w:ascii="FangSong_GB2312" w:hAnsi="FangSong_GB2312" w:eastAsia="FangSong_GB2312" w:cs="FangSong_GB2312"/>
          <w:sz w:val="31"/>
          <w:szCs w:val="31"/>
          <w:spacing w:val="16"/>
        </w:rPr>
        <w:t>会展产业链之间尚未形成良好的分工协作模式和社会资源协同</w:t>
      </w:r>
      <w:r>
        <w:rPr>
          <w:rFonts w:ascii="FangSong_GB2312" w:hAnsi="FangSong_GB2312" w:eastAsia="FangSong_GB2312" w:cs="FangSong_GB2312"/>
          <w:sz w:val="31"/>
          <w:szCs w:val="31"/>
          <w:spacing w:val="13"/>
        </w:rPr>
        <w:t xml:space="preserve"> </w:t>
      </w:r>
      <w:r>
        <w:rPr>
          <w:rFonts w:ascii="FangSong_GB2312" w:hAnsi="FangSong_GB2312" w:eastAsia="FangSong_GB2312" w:cs="FangSong_GB2312"/>
          <w:sz w:val="31"/>
          <w:szCs w:val="31"/>
          <w:spacing w:val="5"/>
        </w:rPr>
        <w:t>机制，影响会展效率和服务质量。场馆经营管理、展览策划与实</w:t>
      </w:r>
      <w:r>
        <w:rPr>
          <w:rFonts w:ascii="FangSong_GB2312" w:hAnsi="FangSong_GB2312" w:eastAsia="FangSong_GB2312" w:cs="FangSong_GB2312"/>
          <w:sz w:val="31"/>
          <w:szCs w:val="31"/>
          <w:spacing w:val="13"/>
        </w:rPr>
        <w:t xml:space="preserve"> </w:t>
      </w:r>
      <w:r>
        <w:rPr>
          <w:rFonts w:ascii="FangSong_GB2312" w:hAnsi="FangSong_GB2312" w:eastAsia="FangSong_GB2312" w:cs="FangSong_GB2312"/>
          <w:sz w:val="31"/>
          <w:szCs w:val="31"/>
          <w:spacing w:val="5"/>
        </w:rPr>
        <w:t>施、观众组织与服务、展台设计与搭建等服务水平与会展发达地</w:t>
      </w:r>
      <w:r>
        <w:rPr>
          <w:rFonts w:ascii="FangSong_GB2312" w:hAnsi="FangSong_GB2312" w:eastAsia="FangSong_GB2312" w:cs="FangSong_GB2312"/>
          <w:sz w:val="31"/>
          <w:szCs w:val="31"/>
          <w:spacing w:val="7"/>
        </w:rPr>
        <w:t xml:space="preserve"> </w:t>
      </w:r>
      <w:r>
        <w:rPr>
          <w:rFonts w:ascii="FangSong_GB2312" w:hAnsi="FangSong_GB2312" w:eastAsia="FangSong_GB2312" w:cs="FangSong_GB2312"/>
          <w:sz w:val="31"/>
          <w:szCs w:val="31"/>
          <w:spacing w:val="5"/>
        </w:rPr>
        <w:t>区相比还有较大差距，会展大数据等展后服务较少，会展业信息</w:t>
      </w:r>
      <w:r>
        <w:rPr>
          <w:rFonts w:ascii="FangSong_GB2312" w:hAnsi="FangSong_GB2312" w:eastAsia="FangSong_GB2312" w:cs="FangSong_GB2312"/>
          <w:sz w:val="31"/>
          <w:szCs w:val="31"/>
          <w:spacing w:val="11"/>
        </w:rPr>
        <w:t xml:space="preserve"> </w:t>
      </w:r>
      <w:r>
        <w:rPr>
          <w:rFonts w:ascii="FangSong_GB2312" w:hAnsi="FangSong_GB2312" w:eastAsia="FangSong_GB2312" w:cs="FangSong_GB2312"/>
          <w:sz w:val="31"/>
          <w:szCs w:val="31"/>
          <w:spacing w:val="-2"/>
        </w:rPr>
        <w:t>化水平待提高。</w:t>
      </w:r>
    </w:p>
    <w:p>
      <w:pPr>
        <w:spacing w:line="353" w:lineRule="auto"/>
        <w:sectPr>
          <w:footerReference w:type="default" r:id="rId12"/>
          <w:pgSz w:w="11905" w:h="16840"/>
          <w:pgMar w:top="400" w:right="1475" w:bottom="1466" w:left="1537" w:header="0" w:footer="1189" w:gutter="0"/>
        </w:sectPr>
        <w:rPr>
          <w:rFonts w:ascii="FangSong_GB2312" w:hAnsi="FangSong_GB2312" w:eastAsia="FangSong_GB2312" w:cs="FangSong_GB2312"/>
          <w:sz w:val="31"/>
          <w:szCs w:val="31"/>
        </w:rPr>
      </w:pPr>
    </w:p>
    <w:p>
      <w:pPr>
        <w:pStyle w:val="BodyText"/>
        <w:spacing w:line="270" w:lineRule="auto"/>
        <w:rPr/>
      </w:pPr>
      <w:r/>
    </w:p>
    <w:p>
      <w:pPr>
        <w:pStyle w:val="BodyText"/>
        <w:spacing w:line="270" w:lineRule="auto"/>
        <w:rPr/>
      </w:pPr>
      <w:r/>
    </w:p>
    <w:p>
      <w:pPr>
        <w:pStyle w:val="BodyText"/>
        <w:spacing w:line="271" w:lineRule="auto"/>
        <w:rPr/>
      </w:pPr>
      <w:r/>
    </w:p>
    <w:p>
      <w:pPr>
        <w:pStyle w:val="BodyText"/>
        <w:spacing w:line="271" w:lineRule="auto"/>
        <w:rPr/>
      </w:pPr>
      <w:r/>
    </w:p>
    <w:p>
      <w:pPr>
        <w:pStyle w:val="BodyText"/>
        <w:spacing w:line="271" w:lineRule="auto"/>
        <w:rPr/>
      </w:pPr>
      <w:r/>
    </w:p>
    <w:p>
      <w:pPr>
        <w:pStyle w:val="BodyText"/>
        <w:spacing w:line="271" w:lineRule="auto"/>
        <w:rPr/>
      </w:pPr>
      <w:r/>
    </w:p>
    <w:p>
      <w:pPr>
        <w:ind w:left="2197"/>
        <w:spacing w:before="100" w:line="224" w:lineRule="auto"/>
        <w:outlineLvl w:val="1"/>
        <w:rPr>
          <w:rFonts w:ascii="SimHei" w:hAnsi="SimHei" w:eastAsia="SimHei" w:cs="SimHei"/>
          <w:sz w:val="31"/>
          <w:szCs w:val="31"/>
        </w:rPr>
      </w:pPr>
      <w:bookmarkStart w:name="bookmark40" w:id="44"/>
      <w:bookmarkEnd w:id="44"/>
      <w:bookmarkStart w:name="bookmark5" w:id="45"/>
      <w:bookmarkEnd w:id="45"/>
      <w:r>
        <w:rPr>
          <w:rFonts w:ascii="SimHei" w:hAnsi="SimHei" w:eastAsia="SimHei" w:cs="SimHei"/>
          <w:sz w:val="31"/>
          <w:szCs w:val="31"/>
          <w:spacing w:val="5"/>
        </w:rPr>
        <w:t>第三节</w:t>
      </w:r>
      <w:r>
        <w:rPr>
          <w:rFonts w:ascii="SimHei" w:hAnsi="SimHei" w:eastAsia="SimHei" w:cs="SimHei"/>
          <w:sz w:val="31"/>
          <w:szCs w:val="31"/>
          <w:spacing w:val="25"/>
        </w:rPr>
        <w:t xml:space="preserve">  </w:t>
      </w:r>
      <w:r>
        <w:rPr>
          <w:rFonts w:ascii="SimHei" w:hAnsi="SimHei" w:eastAsia="SimHei" w:cs="SimHei"/>
          <w:sz w:val="31"/>
          <w:szCs w:val="31"/>
          <w:spacing w:val="5"/>
        </w:rPr>
        <w:t>“十四五”机遇与挑战</w:t>
      </w:r>
    </w:p>
    <w:p>
      <w:pPr>
        <w:pStyle w:val="BodyText"/>
        <w:spacing w:line="307" w:lineRule="auto"/>
        <w:rPr/>
      </w:pPr>
      <w:r/>
    </w:p>
    <w:p>
      <w:pPr>
        <w:ind w:left="4" w:right="7" w:firstLine="640"/>
        <w:spacing w:before="100" w:line="354" w:lineRule="auto"/>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1"/>
        </w:rPr>
        <w:t>全球会展业向新兴经济体转移。</w:t>
      </w:r>
      <w:r>
        <w:rPr>
          <w:rFonts w:ascii="FangSong_GB2312" w:hAnsi="FangSong_GB2312" w:eastAsia="FangSong_GB2312" w:cs="FangSong_GB2312"/>
          <w:sz w:val="31"/>
          <w:szCs w:val="31"/>
          <w:spacing w:val="113"/>
        </w:rPr>
        <w:t xml:space="preserve"> </w:t>
      </w:r>
      <w:r>
        <w:rPr>
          <w:rFonts w:ascii="FangSong_GB2312" w:hAnsi="FangSong_GB2312" w:eastAsia="FangSong_GB2312" w:cs="FangSong_GB2312"/>
          <w:sz w:val="31"/>
          <w:szCs w:val="31"/>
          <w:spacing w:val="1"/>
        </w:rPr>
        <w:t>2020</w:t>
      </w:r>
      <w:r>
        <w:rPr>
          <w:rFonts w:ascii="FangSong_GB2312" w:hAnsi="FangSong_GB2312" w:eastAsia="FangSong_GB2312" w:cs="FangSong_GB2312"/>
          <w:sz w:val="31"/>
          <w:szCs w:val="31"/>
          <w:spacing w:val="-52"/>
        </w:rPr>
        <w:t xml:space="preserve"> </w:t>
      </w:r>
      <w:r>
        <w:rPr>
          <w:rFonts w:ascii="FangSong_GB2312" w:hAnsi="FangSong_GB2312" w:eastAsia="FangSong_GB2312" w:cs="FangSong_GB2312"/>
          <w:sz w:val="31"/>
          <w:szCs w:val="31"/>
          <w:spacing w:val="1"/>
        </w:rPr>
        <w:t>年，中国抗击新冠肺</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炎疫情取得重大战略成果，在全球经济增长放缓的背景下，成为</w:t>
      </w:r>
      <w:r>
        <w:rPr>
          <w:rFonts w:ascii="FangSong_GB2312" w:hAnsi="FangSong_GB2312" w:eastAsia="FangSong_GB2312" w:cs="FangSong_GB2312"/>
          <w:sz w:val="31"/>
          <w:szCs w:val="31"/>
          <w:spacing w:val="12"/>
        </w:rPr>
        <w:t xml:space="preserve"> </w:t>
      </w:r>
      <w:r>
        <w:rPr>
          <w:rFonts w:ascii="FangSong_GB2312" w:hAnsi="FangSong_GB2312" w:eastAsia="FangSong_GB2312" w:cs="FangSong_GB2312"/>
          <w:sz w:val="31"/>
          <w:szCs w:val="31"/>
          <w:spacing w:val="5"/>
        </w:rPr>
        <w:t>唯一实现正增长的主要经济体。中国经济的迅速崛起及国际影响</w:t>
      </w:r>
      <w:r>
        <w:rPr>
          <w:rFonts w:ascii="FangSong_GB2312" w:hAnsi="FangSong_GB2312" w:eastAsia="FangSong_GB2312" w:cs="FangSong_GB2312"/>
          <w:sz w:val="31"/>
          <w:szCs w:val="31"/>
          <w:spacing w:val="9"/>
        </w:rPr>
        <w:t xml:space="preserve"> </w:t>
      </w:r>
      <w:r>
        <w:rPr>
          <w:rFonts w:ascii="FangSong_GB2312" w:hAnsi="FangSong_GB2312" w:eastAsia="FangSong_GB2312" w:cs="FangSong_GB2312"/>
          <w:sz w:val="31"/>
          <w:szCs w:val="31"/>
          <w:spacing w:val="-3"/>
        </w:rPr>
        <w:t>力不断提升，已开始对国际会展产业产生重大影响。在此背景下，</w:t>
      </w:r>
      <w:r>
        <w:rPr>
          <w:rFonts w:ascii="FangSong_GB2312" w:hAnsi="FangSong_GB2312" w:eastAsia="FangSong_GB2312" w:cs="FangSong_GB2312"/>
          <w:sz w:val="31"/>
          <w:szCs w:val="31"/>
          <w:spacing w:val="12"/>
        </w:rPr>
        <w:t xml:space="preserve"> </w:t>
      </w:r>
      <w:r>
        <w:rPr>
          <w:rFonts w:ascii="FangSong_GB2312" w:hAnsi="FangSong_GB2312" w:eastAsia="FangSong_GB2312" w:cs="FangSong_GB2312"/>
          <w:sz w:val="31"/>
          <w:szCs w:val="31"/>
          <w:spacing w:val="5"/>
        </w:rPr>
        <w:t>国际会展业尤其是欧美展览主办方正在寻求国外开展业务，谋求</w:t>
      </w:r>
      <w:r>
        <w:rPr>
          <w:rFonts w:ascii="FangSong_GB2312" w:hAnsi="FangSong_GB2312" w:eastAsia="FangSong_GB2312" w:cs="FangSong_GB2312"/>
          <w:sz w:val="31"/>
          <w:szCs w:val="31"/>
          <w:spacing w:val="12"/>
        </w:rPr>
        <w:t xml:space="preserve"> </w:t>
      </w:r>
      <w:r>
        <w:rPr>
          <w:rFonts w:ascii="FangSong_GB2312" w:hAnsi="FangSong_GB2312" w:eastAsia="FangSong_GB2312" w:cs="FangSong_GB2312"/>
          <w:sz w:val="31"/>
          <w:szCs w:val="31"/>
          <w:spacing w:val="5"/>
        </w:rPr>
        <w:t>新市场，打造新机遇。随着“一带一路”建设深入推进和区域全</w:t>
      </w:r>
      <w:r>
        <w:rPr>
          <w:rFonts w:ascii="FangSong_GB2312" w:hAnsi="FangSong_GB2312" w:eastAsia="FangSong_GB2312" w:cs="FangSong_GB2312"/>
          <w:sz w:val="31"/>
          <w:szCs w:val="31"/>
          <w:spacing w:val="10"/>
        </w:rPr>
        <w:t xml:space="preserve"> </w:t>
      </w:r>
      <w:r>
        <w:rPr>
          <w:rFonts w:ascii="FangSong_GB2312" w:hAnsi="FangSong_GB2312" w:eastAsia="FangSong_GB2312" w:cs="FangSong_GB2312"/>
          <w:sz w:val="31"/>
          <w:szCs w:val="31"/>
          <w:spacing w:val="6"/>
        </w:rPr>
        <w:t>面经济伙伴关系协定（</w:t>
      </w:r>
      <w:r>
        <w:rPr>
          <w:rFonts w:ascii="FangSong_GB2312" w:hAnsi="FangSong_GB2312" w:eastAsia="FangSong_GB2312" w:cs="FangSong_GB2312"/>
          <w:sz w:val="31"/>
          <w:szCs w:val="31"/>
        </w:rPr>
        <w:t>RCEP</w:t>
      </w:r>
      <w:r>
        <w:rPr>
          <w:rFonts w:ascii="FangSong_GB2312" w:hAnsi="FangSong_GB2312" w:eastAsia="FangSong_GB2312" w:cs="FangSong_GB2312"/>
          <w:sz w:val="31"/>
          <w:szCs w:val="31"/>
          <w:spacing w:val="6"/>
        </w:rPr>
        <w:t>）的签署，“一带一路</w:t>
      </w:r>
      <w:r>
        <w:rPr>
          <w:rFonts w:ascii="FangSong_GB2312" w:hAnsi="FangSong_GB2312" w:eastAsia="FangSong_GB2312" w:cs="FangSong_GB2312"/>
          <w:sz w:val="31"/>
          <w:szCs w:val="31"/>
          <w:spacing w:val="5"/>
        </w:rPr>
        <w:t>”沿线国家和</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11"/>
        </w:rPr>
        <w:t>地区、</w:t>
      </w:r>
      <w:r>
        <w:rPr>
          <w:rFonts w:ascii="FangSong_GB2312" w:hAnsi="FangSong_GB2312" w:eastAsia="FangSong_GB2312" w:cs="FangSong_GB2312"/>
          <w:sz w:val="31"/>
          <w:szCs w:val="31"/>
        </w:rPr>
        <w:t>RCEP</w:t>
      </w:r>
      <w:r>
        <w:rPr>
          <w:rFonts w:ascii="FangSong_GB2312" w:hAnsi="FangSong_GB2312" w:eastAsia="FangSong_GB2312" w:cs="FangSong_GB2312"/>
          <w:sz w:val="31"/>
          <w:szCs w:val="31"/>
          <w:spacing w:val="-41"/>
        </w:rPr>
        <w:t xml:space="preserve"> </w:t>
      </w:r>
      <w:r>
        <w:rPr>
          <w:rFonts w:ascii="FangSong_GB2312" w:hAnsi="FangSong_GB2312" w:eastAsia="FangSong_GB2312" w:cs="FangSong_GB2312"/>
          <w:sz w:val="31"/>
          <w:szCs w:val="31"/>
          <w:spacing w:val="11"/>
        </w:rPr>
        <w:t>成员中的新兴经济体将迎来会展业发展的新机遇。</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9"/>
        </w:rPr>
        <w:t>中国市场的旺盛需求，将吸引国外会展活动不断</w:t>
      </w:r>
      <w:r>
        <w:rPr>
          <w:rFonts w:ascii="FangSong_GB2312" w:hAnsi="FangSong_GB2312" w:eastAsia="FangSong_GB2312" w:cs="FangSong_GB2312"/>
          <w:sz w:val="31"/>
          <w:szCs w:val="31"/>
          <w:spacing w:val="8"/>
        </w:rPr>
        <w:t>涌入。</w:t>
      </w:r>
    </w:p>
    <w:p>
      <w:pPr>
        <w:ind w:firstLine="664"/>
        <w:spacing w:before="61" w:line="354" w:lineRule="auto"/>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2"/>
        </w:rPr>
        <w:t>我国会展业迈向高质量发展新阶段。</w:t>
      </w:r>
      <w:r>
        <w:rPr>
          <w:rFonts w:ascii="FangSong_GB2312" w:hAnsi="FangSong_GB2312" w:eastAsia="FangSong_GB2312" w:cs="FangSong_GB2312"/>
          <w:sz w:val="31"/>
          <w:szCs w:val="31"/>
          <w:spacing w:val="2"/>
        </w:rPr>
        <w:t>近年来，习近平主席亲</w:t>
      </w:r>
      <w:r>
        <w:rPr>
          <w:rFonts w:ascii="FangSong_GB2312" w:hAnsi="FangSong_GB2312" w:eastAsia="FangSong_GB2312" w:cs="FangSong_GB2312"/>
          <w:sz w:val="31"/>
          <w:szCs w:val="31"/>
          <w:spacing w:val="10"/>
        </w:rPr>
        <w:t xml:space="preserve"> </w:t>
      </w:r>
      <w:r>
        <w:rPr>
          <w:rFonts w:ascii="FangSong_GB2312" w:hAnsi="FangSong_GB2312" w:eastAsia="FangSong_GB2312" w:cs="FangSong_GB2312"/>
          <w:sz w:val="31"/>
          <w:szCs w:val="31"/>
          <w:spacing w:val="5"/>
        </w:rPr>
        <w:t>自出席中国国际进口博览会、“一带一路”国际合作高峰论坛等</w:t>
      </w:r>
      <w:r>
        <w:rPr>
          <w:rFonts w:ascii="FangSong_GB2312" w:hAnsi="FangSong_GB2312" w:eastAsia="FangSong_GB2312" w:cs="FangSong_GB2312"/>
          <w:sz w:val="31"/>
          <w:szCs w:val="31"/>
          <w:spacing w:val="11"/>
        </w:rPr>
        <w:t xml:space="preserve"> </w:t>
      </w:r>
      <w:r>
        <w:rPr>
          <w:rFonts w:ascii="FangSong_GB2312" w:hAnsi="FangSong_GB2312" w:eastAsia="FangSong_GB2312" w:cs="FangSong_GB2312"/>
          <w:sz w:val="31"/>
          <w:szCs w:val="31"/>
          <w:spacing w:val="5"/>
        </w:rPr>
        <w:t>一系列重大会展活动并做重要讲话，向中国国际大数据产业博览</w:t>
      </w:r>
      <w:r>
        <w:rPr>
          <w:rFonts w:ascii="FangSong_GB2312" w:hAnsi="FangSong_GB2312" w:eastAsia="FangSong_GB2312" w:cs="FangSong_GB2312"/>
          <w:sz w:val="31"/>
          <w:szCs w:val="31"/>
          <w:spacing w:val="13"/>
        </w:rPr>
        <w:t xml:space="preserve"> </w:t>
      </w:r>
      <w:r>
        <w:rPr>
          <w:rFonts w:ascii="FangSong_GB2312" w:hAnsi="FangSong_GB2312" w:eastAsia="FangSong_GB2312" w:cs="FangSong_GB2312"/>
          <w:sz w:val="31"/>
          <w:szCs w:val="31"/>
          <w:spacing w:val="5"/>
        </w:rPr>
        <w:t>会、中国国际服务贸易交易会、中国国际消费品博览会等多个展</w:t>
      </w:r>
      <w:r>
        <w:rPr>
          <w:rFonts w:ascii="FangSong_GB2312" w:hAnsi="FangSong_GB2312" w:eastAsia="FangSong_GB2312" w:cs="FangSong_GB2312"/>
          <w:sz w:val="31"/>
          <w:szCs w:val="31"/>
          <w:spacing w:val="14"/>
        </w:rPr>
        <w:t xml:space="preserve"> </w:t>
      </w:r>
      <w:r>
        <w:rPr>
          <w:rFonts w:ascii="FangSong_GB2312" w:hAnsi="FangSong_GB2312" w:eastAsia="FangSong_GB2312" w:cs="FangSong_GB2312"/>
          <w:sz w:val="31"/>
          <w:szCs w:val="31"/>
          <w:spacing w:val="-2"/>
        </w:rPr>
        <w:t>会致贺信，并作出关于“办好一次会，搞活一座城”的重</w:t>
      </w:r>
      <w:r>
        <w:rPr>
          <w:rFonts w:ascii="FangSong_GB2312" w:hAnsi="FangSong_GB2312" w:eastAsia="FangSong_GB2312" w:cs="FangSong_GB2312"/>
          <w:sz w:val="31"/>
          <w:szCs w:val="31"/>
          <w:spacing w:val="-3"/>
        </w:rPr>
        <w:t>要指示。</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9"/>
        </w:rPr>
        <w:t>《国务院关于进一步促进展览业改革发展的若干意见》</w:t>
      </w:r>
      <w:r>
        <w:rPr>
          <w:rFonts w:ascii="FangSong_GB2312" w:hAnsi="FangSong_GB2312" w:eastAsia="FangSong_GB2312" w:cs="FangSong_GB2312"/>
          <w:sz w:val="31"/>
          <w:szCs w:val="31"/>
          <w:spacing w:val="8"/>
        </w:rPr>
        <w:t>发布后，</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2"/>
        </w:rPr>
        <w:t>国内会展形式推陈出新，业态模式多元发展，资源整合日</w:t>
      </w:r>
      <w:r>
        <w:rPr>
          <w:rFonts w:ascii="FangSong_GB2312" w:hAnsi="FangSong_GB2312" w:eastAsia="FangSong_GB2312" w:cs="FangSong_GB2312"/>
          <w:sz w:val="31"/>
          <w:szCs w:val="31"/>
          <w:spacing w:val="-3"/>
        </w:rPr>
        <w:t>益深化，</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行业结构和区域布局持续优化，中国会展业发展取得了举世瞩目</w:t>
      </w:r>
      <w:r>
        <w:rPr>
          <w:rFonts w:ascii="FangSong_GB2312" w:hAnsi="FangSong_GB2312" w:eastAsia="FangSong_GB2312" w:cs="FangSong_GB2312"/>
          <w:sz w:val="31"/>
          <w:szCs w:val="31"/>
          <w:spacing w:val="14"/>
        </w:rPr>
        <w:t xml:space="preserve"> </w:t>
      </w:r>
      <w:r>
        <w:rPr>
          <w:rFonts w:ascii="FangSong_GB2312" w:hAnsi="FangSong_GB2312" w:eastAsia="FangSong_GB2312" w:cs="FangSong_GB2312"/>
          <w:sz w:val="31"/>
          <w:szCs w:val="31"/>
          <w:spacing w:val="5"/>
        </w:rPr>
        <w:t>的成就。但是从总体特征来看，中国会展项目数量的增长快于展</w:t>
      </w:r>
      <w:r>
        <w:rPr>
          <w:rFonts w:ascii="FangSong_GB2312" w:hAnsi="FangSong_GB2312" w:eastAsia="FangSong_GB2312" w:cs="FangSong_GB2312"/>
          <w:sz w:val="31"/>
          <w:szCs w:val="31"/>
          <w:spacing w:val="14"/>
        </w:rPr>
        <w:t xml:space="preserve"> </w:t>
      </w:r>
      <w:r>
        <w:rPr>
          <w:rFonts w:ascii="FangSong_GB2312" w:hAnsi="FangSong_GB2312" w:eastAsia="FangSong_GB2312" w:cs="FangSong_GB2312"/>
          <w:sz w:val="31"/>
          <w:szCs w:val="31"/>
          <w:spacing w:val="5"/>
        </w:rPr>
        <w:t>览质量的提升，会展市场主体数量的增长快于会展企业规模和竞</w:t>
      </w:r>
      <w:r>
        <w:rPr>
          <w:rFonts w:ascii="FangSong_GB2312" w:hAnsi="FangSong_GB2312" w:eastAsia="FangSong_GB2312" w:cs="FangSong_GB2312"/>
          <w:sz w:val="31"/>
          <w:szCs w:val="31"/>
          <w:spacing w:val="11"/>
        </w:rPr>
        <w:t xml:space="preserve"> </w:t>
      </w:r>
      <w:r>
        <w:rPr>
          <w:rFonts w:ascii="FangSong_GB2312" w:hAnsi="FangSong_GB2312" w:eastAsia="FangSong_GB2312" w:cs="FangSong_GB2312"/>
          <w:sz w:val="31"/>
          <w:szCs w:val="31"/>
          <w:spacing w:val="7"/>
        </w:rPr>
        <w:t>争力的提升。会展业是我国现代服务业的重要组成</w:t>
      </w:r>
      <w:r>
        <w:rPr>
          <w:rFonts w:ascii="FangSong_GB2312" w:hAnsi="FangSong_GB2312" w:eastAsia="FangSong_GB2312" w:cs="FangSong_GB2312"/>
          <w:sz w:val="31"/>
          <w:szCs w:val="31"/>
          <w:spacing w:val="6"/>
        </w:rPr>
        <w:t>部分，“十四</w:t>
      </w:r>
    </w:p>
    <w:p>
      <w:pPr>
        <w:spacing w:line="354" w:lineRule="auto"/>
        <w:sectPr>
          <w:footerReference w:type="default" r:id="rId13"/>
          <w:pgSz w:w="11905" w:h="16840"/>
          <w:pgMar w:top="400" w:right="1439" w:bottom="1470" w:left="1534" w:header="0" w:footer="1189" w:gutter="0"/>
        </w:sectPr>
        <w:rPr>
          <w:rFonts w:ascii="FangSong_GB2312" w:hAnsi="FangSong_GB2312" w:eastAsia="FangSong_GB2312" w:cs="FangSong_GB2312"/>
          <w:sz w:val="31"/>
          <w:szCs w:val="31"/>
        </w:rPr>
      </w:pP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1" w:lineRule="auto"/>
        <w:rPr/>
      </w:pPr>
      <w:r/>
    </w:p>
    <w:p>
      <w:pPr>
        <w:pStyle w:val="BodyText"/>
        <w:spacing w:line="271" w:lineRule="auto"/>
        <w:rPr/>
      </w:pPr>
      <w:r/>
    </w:p>
    <w:p>
      <w:pPr>
        <w:ind w:left="2" w:right="96" w:firstLine="11"/>
        <w:spacing w:before="101" w:line="341" w:lineRule="auto"/>
        <w:rPr>
          <w:rFonts w:ascii="FangSong_GB2312" w:hAnsi="FangSong_GB2312" w:eastAsia="FangSong_GB2312" w:cs="FangSong_GB2312"/>
          <w:sz w:val="31"/>
          <w:szCs w:val="31"/>
        </w:rPr>
      </w:pPr>
      <w:bookmarkStart w:name="bookmark41" w:id="46"/>
      <w:bookmarkEnd w:id="46"/>
      <w:r>
        <w:rPr>
          <w:rFonts w:ascii="FangSong_GB2312" w:hAnsi="FangSong_GB2312" w:eastAsia="FangSong_GB2312" w:cs="FangSong_GB2312"/>
          <w:sz w:val="31"/>
          <w:szCs w:val="31"/>
          <w:spacing w:val="5"/>
        </w:rPr>
        <w:t>五”期间我国将由会展大国向会展强国转变，海南会展业也借势</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3"/>
        </w:rPr>
        <w:t>加快转型升级和高质量发展。</w:t>
      </w:r>
    </w:p>
    <w:p>
      <w:pPr>
        <w:ind w:firstLine="699"/>
        <w:spacing w:before="58" w:line="355" w:lineRule="auto"/>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2"/>
        </w:rPr>
        <w:t>自由贸易港建设为海南会展业带来重要战略机遇。</w:t>
      </w:r>
      <w:r>
        <w:rPr>
          <w:rFonts w:ascii="FangSong_GB2312" w:hAnsi="FangSong_GB2312" w:eastAsia="FangSong_GB2312" w:cs="FangSong_GB2312"/>
          <w:sz w:val="31"/>
          <w:szCs w:val="31"/>
          <w:spacing w:val="-2"/>
        </w:rPr>
        <w:t>2018</w:t>
      </w:r>
      <w:r>
        <w:rPr>
          <w:rFonts w:ascii="FangSong_GB2312" w:hAnsi="FangSong_GB2312" w:eastAsia="FangSong_GB2312" w:cs="FangSong_GB2312"/>
          <w:sz w:val="31"/>
          <w:szCs w:val="31"/>
          <w:spacing w:val="-42"/>
        </w:rPr>
        <w:t xml:space="preserve"> </w:t>
      </w:r>
      <w:r>
        <w:rPr>
          <w:rFonts w:ascii="FangSong_GB2312" w:hAnsi="FangSong_GB2312" w:eastAsia="FangSong_GB2312" w:cs="FangSong_GB2312"/>
          <w:sz w:val="31"/>
          <w:szCs w:val="31"/>
          <w:spacing w:val="-2"/>
        </w:rPr>
        <w:t>年</w:t>
      </w:r>
      <w:r>
        <w:rPr>
          <w:rFonts w:ascii="FangSong_GB2312" w:hAnsi="FangSong_GB2312" w:eastAsia="FangSong_GB2312" w:cs="FangSong_GB2312"/>
          <w:sz w:val="31"/>
          <w:szCs w:val="31"/>
          <w:spacing w:val="-49"/>
        </w:rPr>
        <w:t xml:space="preserve"> </w:t>
      </w:r>
      <w:r>
        <w:rPr>
          <w:rFonts w:ascii="FangSong_GB2312" w:hAnsi="FangSong_GB2312" w:eastAsia="FangSong_GB2312" w:cs="FangSong_GB2312"/>
          <w:sz w:val="31"/>
          <w:szCs w:val="31"/>
          <w:spacing w:val="-2"/>
        </w:rPr>
        <w:t>4</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6"/>
        </w:rPr>
        <w:t>月</w:t>
      </w:r>
      <w:r>
        <w:rPr>
          <w:rFonts w:ascii="FangSong_GB2312" w:hAnsi="FangSong_GB2312" w:eastAsia="FangSong_GB2312" w:cs="FangSong_GB2312"/>
          <w:sz w:val="31"/>
          <w:szCs w:val="31"/>
          <w:spacing w:val="-39"/>
        </w:rPr>
        <w:t xml:space="preserve"> </w:t>
      </w:r>
      <w:r>
        <w:rPr>
          <w:rFonts w:ascii="FangSong_GB2312" w:hAnsi="FangSong_GB2312" w:eastAsia="FangSong_GB2312" w:cs="FangSong_GB2312"/>
          <w:sz w:val="31"/>
          <w:szCs w:val="31"/>
          <w:spacing w:val="6"/>
        </w:rPr>
        <w:t>11</w:t>
      </w:r>
      <w:r>
        <w:rPr>
          <w:rFonts w:ascii="FangSong_GB2312" w:hAnsi="FangSong_GB2312" w:eastAsia="FangSong_GB2312" w:cs="FangSong_GB2312"/>
          <w:sz w:val="31"/>
          <w:szCs w:val="31"/>
          <w:spacing w:val="6"/>
        </w:rPr>
        <w:t xml:space="preserve"> </w:t>
      </w:r>
      <w:r>
        <w:rPr>
          <w:rFonts w:ascii="FangSong_GB2312" w:hAnsi="FangSong_GB2312" w:eastAsia="FangSong_GB2312" w:cs="FangSong_GB2312"/>
          <w:sz w:val="31"/>
          <w:szCs w:val="31"/>
          <w:spacing w:val="6"/>
        </w:rPr>
        <w:t>日，中共中央、国务院印发《关于支持海南全面深化改革</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2"/>
        </w:rPr>
        <w:t>开放的指导意见》，提出“指导海南进一步办好国际体育赛事，</w:t>
      </w:r>
      <w:r>
        <w:rPr>
          <w:rFonts w:ascii="FangSong_GB2312" w:hAnsi="FangSong_GB2312" w:eastAsia="FangSong_GB2312" w:cs="FangSong_GB2312"/>
          <w:sz w:val="31"/>
          <w:szCs w:val="31"/>
          <w:spacing w:val="3"/>
        </w:rPr>
        <w:t xml:space="preserve">  </w:t>
      </w:r>
      <w:r>
        <w:rPr>
          <w:rFonts w:ascii="FangSong_GB2312" w:hAnsi="FangSong_GB2312" w:eastAsia="FangSong_GB2312" w:cs="FangSong_GB2312"/>
          <w:sz w:val="31"/>
          <w:szCs w:val="31"/>
          <w:spacing w:val="5"/>
        </w:rPr>
        <w:t>支持再引入一批国际一流赛事。支持海南举办国际商品博览会和</w:t>
      </w:r>
      <w:r>
        <w:rPr>
          <w:rFonts w:ascii="FangSong_GB2312" w:hAnsi="FangSong_GB2312" w:eastAsia="FangSong_GB2312" w:cs="FangSong_GB2312"/>
          <w:sz w:val="31"/>
          <w:szCs w:val="31"/>
          <w:spacing w:val="9"/>
        </w:rPr>
        <w:t xml:space="preserve"> </w:t>
      </w:r>
      <w:r>
        <w:rPr>
          <w:rFonts w:ascii="FangSong_GB2312" w:hAnsi="FangSong_GB2312" w:eastAsia="FangSong_GB2312" w:cs="FangSong_GB2312"/>
          <w:sz w:val="31"/>
          <w:szCs w:val="31"/>
          <w:spacing w:val="-6"/>
        </w:rPr>
        <w:t>国际电影节。”2020</w:t>
      </w:r>
      <w:r>
        <w:rPr>
          <w:rFonts w:ascii="FangSong_GB2312" w:hAnsi="FangSong_GB2312" w:eastAsia="FangSong_GB2312" w:cs="FangSong_GB2312"/>
          <w:sz w:val="31"/>
          <w:szCs w:val="31"/>
          <w:spacing w:val="-43"/>
        </w:rPr>
        <w:t xml:space="preserve"> </w:t>
      </w:r>
      <w:r>
        <w:rPr>
          <w:rFonts w:ascii="FangSong_GB2312" w:hAnsi="FangSong_GB2312" w:eastAsia="FangSong_GB2312" w:cs="FangSong_GB2312"/>
          <w:sz w:val="31"/>
          <w:szCs w:val="31"/>
          <w:spacing w:val="-6"/>
        </w:rPr>
        <w:t>年</w:t>
      </w:r>
      <w:r>
        <w:rPr>
          <w:rFonts w:ascii="FangSong_GB2312" w:hAnsi="FangSong_GB2312" w:eastAsia="FangSong_GB2312" w:cs="FangSong_GB2312"/>
          <w:sz w:val="31"/>
          <w:szCs w:val="31"/>
          <w:spacing w:val="-43"/>
        </w:rPr>
        <w:t xml:space="preserve"> </w:t>
      </w:r>
      <w:r>
        <w:rPr>
          <w:rFonts w:ascii="FangSong_GB2312" w:hAnsi="FangSong_GB2312" w:eastAsia="FangSong_GB2312" w:cs="FangSong_GB2312"/>
          <w:sz w:val="31"/>
          <w:szCs w:val="31"/>
          <w:spacing w:val="-6"/>
        </w:rPr>
        <w:t>6</w:t>
      </w:r>
      <w:r>
        <w:rPr>
          <w:rFonts w:ascii="FangSong_GB2312" w:hAnsi="FangSong_GB2312" w:eastAsia="FangSong_GB2312" w:cs="FangSong_GB2312"/>
          <w:sz w:val="31"/>
          <w:szCs w:val="31"/>
          <w:spacing w:val="-41"/>
        </w:rPr>
        <w:t xml:space="preserve"> </w:t>
      </w:r>
      <w:r>
        <w:rPr>
          <w:rFonts w:ascii="FangSong_GB2312" w:hAnsi="FangSong_GB2312" w:eastAsia="FangSong_GB2312" w:cs="FangSong_GB2312"/>
          <w:sz w:val="31"/>
          <w:szCs w:val="31"/>
          <w:spacing w:val="-6"/>
        </w:rPr>
        <w:t>月</w:t>
      </w:r>
      <w:r>
        <w:rPr>
          <w:rFonts w:ascii="FangSong_GB2312" w:hAnsi="FangSong_GB2312" w:eastAsia="FangSong_GB2312" w:cs="FangSong_GB2312"/>
          <w:sz w:val="31"/>
          <w:szCs w:val="31"/>
          <w:spacing w:val="-38"/>
        </w:rPr>
        <w:t xml:space="preserve"> </w:t>
      </w:r>
      <w:r>
        <w:rPr>
          <w:rFonts w:ascii="FangSong_GB2312" w:hAnsi="FangSong_GB2312" w:eastAsia="FangSong_GB2312" w:cs="FangSong_GB2312"/>
          <w:sz w:val="31"/>
          <w:szCs w:val="31"/>
          <w:spacing w:val="-6"/>
        </w:rPr>
        <w:t>1</w:t>
      </w:r>
      <w:r>
        <w:rPr>
          <w:rFonts w:ascii="FangSong_GB2312" w:hAnsi="FangSong_GB2312" w:eastAsia="FangSong_GB2312" w:cs="FangSong_GB2312"/>
          <w:sz w:val="31"/>
          <w:szCs w:val="31"/>
          <w:spacing w:val="-6"/>
        </w:rPr>
        <w:t xml:space="preserve"> </w:t>
      </w:r>
      <w:r>
        <w:rPr>
          <w:rFonts w:ascii="FangSong_GB2312" w:hAnsi="FangSong_GB2312" w:eastAsia="FangSong_GB2312" w:cs="FangSong_GB2312"/>
          <w:sz w:val="31"/>
          <w:szCs w:val="31"/>
          <w:spacing w:val="-6"/>
        </w:rPr>
        <w:t>日，《海南自由贸易港建设总体方</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rPr>
        <w:t>案》发布，</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rPr>
        <w:t>明确提出“建设海南国际设计岛、理工农医类</w:t>
      </w:r>
      <w:r>
        <w:rPr>
          <w:rFonts w:ascii="FangSong_GB2312" w:hAnsi="FangSong_GB2312" w:eastAsia="FangSong_GB2312" w:cs="FangSong_GB2312"/>
          <w:sz w:val="31"/>
          <w:szCs w:val="31"/>
          <w:spacing w:val="-1"/>
        </w:rPr>
        <w:t>国际教</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9"/>
        </w:rPr>
        <w:t>育创新岛、区域性国际会展中心，扩大专业服务业对外开</w:t>
      </w:r>
      <w:r>
        <w:rPr>
          <w:rFonts w:ascii="FangSong_GB2312" w:hAnsi="FangSong_GB2312" w:eastAsia="FangSong_GB2312" w:cs="FangSong_GB2312"/>
          <w:sz w:val="31"/>
          <w:szCs w:val="31"/>
          <w:spacing w:val="8"/>
        </w:rPr>
        <w:t>放”、</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rPr>
        <w:t>“举办中国国际消费品博览会”。2021</w:t>
      </w:r>
      <w:r>
        <w:rPr>
          <w:rFonts w:ascii="FangSong_GB2312" w:hAnsi="FangSong_GB2312" w:eastAsia="FangSong_GB2312" w:cs="FangSong_GB2312"/>
          <w:sz w:val="31"/>
          <w:szCs w:val="31"/>
          <w:spacing w:val="-35"/>
        </w:rPr>
        <w:t xml:space="preserve"> </w:t>
      </w:r>
      <w:r>
        <w:rPr>
          <w:rFonts w:ascii="FangSong_GB2312" w:hAnsi="FangSong_GB2312" w:eastAsia="FangSong_GB2312" w:cs="FangSong_GB2312"/>
          <w:sz w:val="31"/>
          <w:szCs w:val="31"/>
        </w:rPr>
        <w:t>年</w:t>
      </w:r>
      <w:r>
        <w:rPr>
          <w:rFonts w:ascii="FangSong_GB2312" w:hAnsi="FangSong_GB2312" w:eastAsia="FangSong_GB2312" w:cs="FangSong_GB2312"/>
          <w:sz w:val="31"/>
          <w:szCs w:val="31"/>
          <w:spacing w:val="-46"/>
        </w:rPr>
        <w:t xml:space="preserve"> </w:t>
      </w:r>
      <w:r>
        <w:rPr>
          <w:rFonts w:ascii="FangSong_GB2312" w:hAnsi="FangSong_GB2312" w:eastAsia="FangSong_GB2312" w:cs="FangSong_GB2312"/>
          <w:sz w:val="31"/>
          <w:szCs w:val="31"/>
        </w:rPr>
        <w:t>4</w:t>
      </w:r>
      <w:r>
        <w:rPr>
          <w:rFonts w:ascii="FangSong_GB2312" w:hAnsi="FangSong_GB2312" w:eastAsia="FangSong_GB2312" w:cs="FangSong_GB2312"/>
          <w:sz w:val="31"/>
          <w:szCs w:val="31"/>
          <w:spacing w:val="-42"/>
        </w:rPr>
        <w:t xml:space="preserve"> </w:t>
      </w:r>
      <w:r>
        <w:rPr>
          <w:rFonts w:ascii="FangSong_GB2312" w:hAnsi="FangSong_GB2312" w:eastAsia="FangSong_GB2312" w:cs="FangSong_GB2312"/>
          <w:sz w:val="31"/>
          <w:szCs w:val="31"/>
        </w:rPr>
        <w:t>月</w:t>
      </w:r>
      <w:r>
        <w:rPr>
          <w:rFonts w:ascii="FangSong_GB2312" w:hAnsi="FangSong_GB2312" w:eastAsia="FangSong_GB2312" w:cs="FangSong_GB2312"/>
          <w:sz w:val="31"/>
          <w:szCs w:val="31"/>
          <w:spacing w:val="-36"/>
        </w:rPr>
        <w:t xml:space="preserve"> </w:t>
      </w:r>
      <w:r>
        <w:rPr>
          <w:rFonts w:ascii="FangSong_GB2312" w:hAnsi="FangSong_GB2312" w:eastAsia="FangSong_GB2312" w:cs="FangSong_GB2312"/>
          <w:sz w:val="31"/>
          <w:szCs w:val="31"/>
        </w:rPr>
        <w:t>19</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rPr>
        <w:t>日，商务部等</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13"/>
        </w:rPr>
        <w:t>20</w:t>
      </w:r>
      <w:r>
        <w:rPr>
          <w:rFonts w:ascii="FangSong_GB2312" w:hAnsi="FangSong_GB2312" w:eastAsia="FangSong_GB2312" w:cs="FangSong_GB2312"/>
          <w:sz w:val="31"/>
          <w:szCs w:val="31"/>
          <w:spacing w:val="-55"/>
        </w:rPr>
        <w:t xml:space="preserve"> </w:t>
      </w:r>
      <w:r>
        <w:rPr>
          <w:rFonts w:ascii="FangSong_GB2312" w:hAnsi="FangSong_GB2312" w:eastAsia="FangSong_GB2312" w:cs="FangSong_GB2312"/>
          <w:sz w:val="31"/>
          <w:szCs w:val="31"/>
          <w:spacing w:val="13"/>
        </w:rPr>
        <w:t>个国家部委对海南自由贸易港下放权力，将外国机</w:t>
      </w:r>
      <w:r>
        <w:rPr>
          <w:rFonts w:ascii="FangSong_GB2312" w:hAnsi="FangSong_GB2312" w:eastAsia="FangSong_GB2312" w:cs="FangSong_GB2312"/>
          <w:sz w:val="31"/>
          <w:szCs w:val="31"/>
          <w:spacing w:val="12"/>
        </w:rPr>
        <w:t>构在海南</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16"/>
        </w:rPr>
        <w:t>自由贸易港独立举办或合作主办的涉外经济技术展行政许可委</w:t>
      </w:r>
      <w:r>
        <w:rPr>
          <w:rFonts w:ascii="FangSong_GB2312" w:hAnsi="FangSong_GB2312" w:eastAsia="FangSong_GB2312" w:cs="FangSong_GB2312"/>
          <w:sz w:val="31"/>
          <w:szCs w:val="31"/>
          <w:spacing w:val="13"/>
        </w:rPr>
        <w:t xml:space="preserve"> </w:t>
      </w:r>
      <w:r>
        <w:rPr>
          <w:rFonts w:ascii="FangSong_GB2312" w:hAnsi="FangSong_GB2312" w:eastAsia="FangSong_GB2312" w:cs="FangSong_GB2312"/>
          <w:sz w:val="31"/>
          <w:szCs w:val="31"/>
          <w:spacing w:val="17"/>
        </w:rPr>
        <w:t>托海南省商务厅实施，为外国机构独立举办或合</w:t>
      </w:r>
      <w:r>
        <w:rPr>
          <w:rFonts w:ascii="FangSong_GB2312" w:hAnsi="FangSong_GB2312" w:eastAsia="FangSong_GB2312" w:cs="FangSong_GB2312"/>
          <w:sz w:val="31"/>
          <w:szCs w:val="31"/>
          <w:spacing w:val="16"/>
        </w:rPr>
        <w:t>作主办除冠名</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6"/>
        </w:rPr>
        <w:t>“中国”“中华”“全国”“国家”等字样以外的涉外经济技术展</w:t>
      </w:r>
      <w:r>
        <w:rPr>
          <w:rFonts w:ascii="FangSong_GB2312" w:hAnsi="FangSong_GB2312" w:eastAsia="FangSong_GB2312" w:cs="FangSong_GB2312"/>
          <w:sz w:val="31"/>
          <w:szCs w:val="31"/>
          <w:spacing w:val="10"/>
        </w:rPr>
        <w:t xml:space="preserve"> </w:t>
      </w:r>
      <w:r>
        <w:rPr>
          <w:rFonts w:ascii="FangSong_GB2312" w:hAnsi="FangSong_GB2312" w:eastAsia="FangSong_GB2312" w:cs="FangSong_GB2312"/>
          <w:sz w:val="31"/>
          <w:szCs w:val="31"/>
          <w:spacing w:val="3"/>
        </w:rPr>
        <w:t>提供了便利政策措施。因此，</w:t>
      </w:r>
      <w:r>
        <w:rPr>
          <w:rFonts w:ascii="FangSong_GB2312" w:hAnsi="FangSong_GB2312" w:eastAsia="FangSong_GB2312" w:cs="FangSong_GB2312"/>
          <w:sz w:val="31"/>
          <w:szCs w:val="31"/>
          <w:spacing w:val="-93"/>
        </w:rPr>
        <w:t xml:space="preserve"> </w:t>
      </w:r>
      <w:r>
        <w:rPr>
          <w:rFonts w:ascii="FangSong_GB2312" w:hAnsi="FangSong_GB2312" w:eastAsia="FangSong_GB2312" w:cs="FangSong_GB2312"/>
          <w:sz w:val="31"/>
          <w:szCs w:val="31"/>
          <w:spacing w:val="3"/>
        </w:rPr>
        <w:t>“十四五”时期，是海南全面深化</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改革开放和自由贸易港建设加速推进的重要时期，也是我省会展</w:t>
      </w:r>
      <w:r>
        <w:rPr>
          <w:rFonts w:ascii="FangSong_GB2312" w:hAnsi="FangSong_GB2312" w:eastAsia="FangSong_GB2312" w:cs="FangSong_GB2312"/>
          <w:sz w:val="31"/>
          <w:szCs w:val="31"/>
          <w:spacing w:val="11"/>
        </w:rPr>
        <w:t xml:space="preserve"> </w:t>
      </w:r>
      <w:r>
        <w:rPr>
          <w:rFonts w:ascii="FangSong_GB2312" w:hAnsi="FangSong_GB2312" w:eastAsia="FangSong_GB2312" w:cs="FangSong_GB2312"/>
          <w:sz w:val="31"/>
          <w:szCs w:val="31"/>
          <w:spacing w:val="2"/>
        </w:rPr>
        <w:t>业发展的重要战略机遇期。</w:t>
      </w:r>
    </w:p>
    <w:p>
      <w:pPr>
        <w:ind w:left="2" w:firstLine="650"/>
        <w:spacing w:before="53" w:line="351"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13"/>
        </w:rPr>
        <w:t>亚太地区发达会展城市对我省打造区域性国际会展中心形</w:t>
      </w:r>
      <w:r>
        <w:rPr>
          <w:rFonts w:ascii="FangSong_GB2312" w:hAnsi="FangSong_GB2312" w:eastAsia="FangSong_GB2312" w:cs="FangSong_GB2312"/>
          <w:sz w:val="31"/>
          <w:szCs w:val="31"/>
          <w:spacing w:val="4"/>
        </w:rPr>
        <w:t xml:space="preserve">  </w:t>
      </w:r>
      <w:r>
        <w:rPr>
          <w:rFonts w:ascii="FangSong_GB2312" w:hAnsi="FangSong_GB2312" w:eastAsia="FangSong_GB2312" w:cs="FangSong_GB2312"/>
          <w:sz w:val="31"/>
          <w:szCs w:val="31"/>
          <w:b/>
          <w:bCs/>
          <w:spacing w:val="7"/>
        </w:rPr>
        <w:t>成较大竞争压力</w:t>
      </w:r>
      <w:r>
        <w:rPr>
          <w:rFonts w:ascii="FangSong_GB2312" w:hAnsi="FangSong_GB2312" w:eastAsia="FangSong_GB2312" w:cs="FangSong_GB2312"/>
          <w:sz w:val="31"/>
          <w:szCs w:val="31"/>
          <w:spacing w:val="7"/>
        </w:rPr>
        <w:t>。新加坡、泰国曼谷、阿联酋迪</w:t>
      </w:r>
      <w:r>
        <w:rPr>
          <w:rFonts w:ascii="FangSong_GB2312" w:hAnsi="FangSong_GB2312" w:eastAsia="FangSong_GB2312" w:cs="FangSong_GB2312"/>
          <w:sz w:val="31"/>
          <w:szCs w:val="31"/>
          <w:spacing w:val="6"/>
        </w:rPr>
        <w:t>拜、中国香港、</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中国澳门、美国夏威夷等城市大力发展会展业，具备优良的会展</w:t>
      </w:r>
      <w:r>
        <w:rPr>
          <w:rFonts w:ascii="FangSong_GB2312" w:hAnsi="FangSong_GB2312" w:eastAsia="FangSong_GB2312" w:cs="FangSong_GB2312"/>
          <w:sz w:val="31"/>
          <w:szCs w:val="31"/>
          <w:spacing w:val="7"/>
        </w:rPr>
        <w:t xml:space="preserve"> </w:t>
      </w:r>
      <w:r>
        <w:rPr>
          <w:rFonts w:ascii="FangSong_GB2312" w:hAnsi="FangSong_GB2312" w:eastAsia="FangSong_GB2312" w:cs="FangSong_GB2312"/>
          <w:sz w:val="31"/>
          <w:szCs w:val="31"/>
          <w:spacing w:val="5"/>
        </w:rPr>
        <w:t>设施，将旅游与会展紧密结合，创新会展发展理念，出台支持政</w:t>
      </w:r>
      <w:r>
        <w:rPr>
          <w:rFonts w:ascii="FangSong_GB2312" w:hAnsi="FangSong_GB2312" w:eastAsia="FangSong_GB2312" w:cs="FangSong_GB2312"/>
          <w:sz w:val="31"/>
          <w:szCs w:val="31"/>
          <w:spacing w:val="9"/>
        </w:rPr>
        <w:t xml:space="preserve"> </w:t>
      </w:r>
      <w:r>
        <w:rPr>
          <w:rFonts w:ascii="FangSong_GB2312" w:hAnsi="FangSong_GB2312" w:eastAsia="FangSong_GB2312" w:cs="FangSong_GB2312"/>
          <w:sz w:val="31"/>
          <w:szCs w:val="31"/>
          <w:spacing w:val="-2"/>
        </w:rPr>
        <w:t>策，已形成较发达完善的会展业态。我省会展业起步晚</w:t>
      </w:r>
      <w:r>
        <w:rPr>
          <w:rFonts w:ascii="FangSong_GB2312" w:hAnsi="FangSong_GB2312" w:eastAsia="FangSong_GB2312" w:cs="FangSong_GB2312"/>
          <w:sz w:val="31"/>
          <w:szCs w:val="31"/>
          <w:spacing w:val="-3"/>
        </w:rPr>
        <w:t>、底子薄、</w:t>
      </w:r>
    </w:p>
    <w:p>
      <w:pPr>
        <w:spacing w:line="351" w:lineRule="auto"/>
        <w:sectPr>
          <w:footerReference w:type="default" r:id="rId14"/>
          <w:pgSz w:w="11905" w:h="16840"/>
          <w:pgMar w:top="400" w:right="1433" w:bottom="1470" w:left="1539" w:header="0" w:footer="1189" w:gutter="0"/>
        </w:sectPr>
        <w:rPr>
          <w:rFonts w:ascii="FangSong_GB2312" w:hAnsi="FangSong_GB2312" w:eastAsia="FangSong_GB2312" w:cs="FangSong_GB2312"/>
          <w:sz w:val="31"/>
          <w:szCs w:val="31"/>
        </w:rPr>
      </w:pP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0" w:lineRule="auto"/>
        <w:rPr/>
      </w:pPr>
      <w:r/>
    </w:p>
    <w:p>
      <w:pPr>
        <w:ind w:left="8" w:hanging="8"/>
        <w:spacing w:before="101" w:line="341"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3"/>
        </w:rPr>
        <w:t>基础差、主体弱，在国际与区域上又面临较多的竞争对手，因此，</w:t>
      </w:r>
      <w:r>
        <w:rPr>
          <w:rFonts w:ascii="FangSong_GB2312" w:hAnsi="FangSong_GB2312" w:eastAsia="FangSong_GB2312" w:cs="FangSong_GB2312"/>
          <w:sz w:val="31"/>
          <w:szCs w:val="31"/>
          <w:spacing w:val="15"/>
        </w:rPr>
        <w:t xml:space="preserve"> </w:t>
      </w:r>
      <w:r>
        <w:rPr>
          <w:rFonts w:ascii="FangSong_GB2312" w:hAnsi="FangSong_GB2312" w:eastAsia="FangSong_GB2312" w:cs="FangSong_GB2312"/>
          <w:sz w:val="31"/>
          <w:szCs w:val="31"/>
          <w:spacing w:val="7"/>
        </w:rPr>
        <w:t>在“十四五”时期建设区域性国际会展中心将面临巨大</w:t>
      </w:r>
      <w:r>
        <w:rPr>
          <w:rFonts w:ascii="FangSong_GB2312" w:hAnsi="FangSong_GB2312" w:eastAsia="FangSong_GB2312" w:cs="FangSong_GB2312"/>
          <w:sz w:val="31"/>
          <w:szCs w:val="31"/>
          <w:spacing w:val="6"/>
        </w:rPr>
        <w:t>的挑战。</w:t>
      </w:r>
    </w:p>
    <w:p>
      <w:pPr>
        <w:ind w:left="1" w:right="81" w:firstLine="670"/>
        <w:spacing w:before="56" w:line="353" w:lineRule="auto"/>
        <w:jc w:val="both"/>
        <w:rPr>
          <w:rFonts w:ascii="FangSong_GB2312" w:hAnsi="FangSong_GB2312" w:eastAsia="FangSong_GB2312" w:cs="FangSong_GB2312"/>
          <w:sz w:val="31"/>
          <w:szCs w:val="31"/>
        </w:rPr>
      </w:pPr>
      <w:bookmarkStart w:name="bookmark42" w:id="47"/>
      <w:bookmarkEnd w:id="47"/>
      <w:r>
        <w:rPr>
          <w:rFonts w:ascii="FangSong_GB2312" w:hAnsi="FangSong_GB2312" w:eastAsia="FangSong_GB2312" w:cs="FangSong_GB2312"/>
          <w:sz w:val="31"/>
          <w:szCs w:val="31"/>
          <w:b/>
          <w:bCs/>
          <w:spacing w:val="13"/>
        </w:rPr>
        <w:t>国内各地纷纷抢占会展业发展制高点对我省会展业同时也</w:t>
      </w:r>
      <w:r>
        <w:rPr>
          <w:rFonts w:ascii="FangSong_GB2312" w:hAnsi="FangSong_GB2312" w:eastAsia="FangSong_GB2312" w:cs="FangSong_GB2312"/>
          <w:sz w:val="31"/>
          <w:szCs w:val="31"/>
          <w:spacing w:val="6"/>
        </w:rPr>
        <w:t xml:space="preserve"> </w:t>
      </w:r>
      <w:r>
        <w:rPr>
          <w:rFonts w:ascii="FangSong_GB2312" w:hAnsi="FangSong_GB2312" w:eastAsia="FangSong_GB2312" w:cs="FangSong_GB2312"/>
          <w:sz w:val="31"/>
          <w:szCs w:val="31"/>
          <w:b/>
          <w:bCs/>
          <w:spacing w:val="5"/>
        </w:rPr>
        <w:t>带来诸多挑战。</w:t>
      </w:r>
      <w:r>
        <w:rPr>
          <w:rFonts w:ascii="FangSong_GB2312" w:hAnsi="FangSong_GB2312" w:eastAsia="FangSong_GB2312" w:cs="FangSong_GB2312"/>
          <w:sz w:val="31"/>
          <w:szCs w:val="31"/>
          <w:spacing w:val="5"/>
        </w:rPr>
        <w:t>作为现代服务业的重要内容</w:t>
      </w:r>
      <w:r>
        <w:rPr>
          <w:rFonts w:ascii="FangSong_GB2312" w:hAnsi="FangSong_GB2312" w:eastAsia="FangSong_GB2312" w:cs="FangSong_GB2312"/>
          <w:sz w:val="31"/>
          <w:szCs w:val="31"/>
          <w:spacing w:val="4"/>
        </w:rPr>
        <w:t>，会展业已成为国内</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许多城市新的经济增长点。发展会展业、提升会展经济，正成为</w:t>
      </w:r>
      <w:r>
        <w:rPr>
          <w:rFonts w:ascii="FangSong_GB2312" w:hAnsi="FangSong_GB2312" w:eastAsia="FangSong_GB2312" w:cs="FangSong_GB2312"/>
          <w:sz w:val="31"/>
          <w:szCs w:val="31"/>
          <w:spacing w:val="15"/>
        </w:rPr>
        <w:t xml:space="preserve"> </w:t>
      </w:r>
      <w:r>
        <w:rPr>
          <w:rFonts w:ascii="FangSong_GB2312" w:hAnsi="FangSong_GB2312" w:eastAsia="FangSong_GB2312" w:cs="FangSong_GB2312"/>
          <w:sz w:val="31"/>
          <w:szCs w:val="31"/>
          <w:spacing w:val="5"/>
        </w:rPr>
        <w:t>各地选择经济发展路径的共同选项。近年来，除上海、北京、广</w:t>
      </w:r>
      <w:r>
        <w:rPr>
          <w:rFonts w:ascii="FangSong_GB2312" w:hAnsi="FangSong_GB2312" w:eastAsia="FangSong_GB2312" w:cs="FangSong_GB2312"/>
          <w:sz w:val="31"/>
          <w:szCs w:val="31"/>
          <w:spacing w:val="13"/>
        </w:rPr>
        <w:t xml:space="preserve"> </w:t>
      </w:r>
      <w:r>
        <w:rPr>
          <w:rFonts w:ascii="FangSong_GB2312" w:hAnsi="FangSong_GB2312" w:eastAsia="FangSong_GB2312" w:cs="FangSong_GB2312"/>
          <w:sz w:val="31"/>
          <w:szCs w:val="31"/>
          <w:spacing w:val="5"/>
        </w:rPr>
        <w:t>州等会展中心城市外，深圳、成都、郑州、长沙等城市也先后发</w:t>
      </w:r>
      <w:r>
        <w:rPr>
          <w:rFonts w:ascii="FangSong_GB2312" w:hAnsi="FangSong_GB2312" w:eastAsia="FangSong_GB2312" w:cs="FangSong_GB2312"/>
          <w:sz w:val="31"/>
          <w:szCs w:val="31"/>
          <w:spacing w:val="11"/>
        </w:rPr>
        <w:t xml:space="preserve"> </w:t>
      </w:r>
      <w:r>
        <w:rPr>
          <w:rFonts w:ascii="FangSong_GB2312" w:hAnsi="FangSong_GB2312" w:eastAsia="FangSong_GB2312" w:cs="FangSong_GB2312"/>
          <w:sz w:val="31"/>
          <w:szCs w:val="31"/>
          <w:spacing w:val="5"/>
        </w:rPr>
        <w:t>布了促进本地区会展业创新发展的三年行动计划或专项行动，以</w:t>
      </w:r>
      <w:r>
        <w:rPr>
          <w:rFonts w:ascii="FangSong_GB2312" w:hAnsi="FangSong_GB2312" w:eastAsia="FangSong_GB2312" w:cs="FangSong_GB2312"/>
          <w:sz w:val="31"/>
          <w:szCs w:val="31"/>
          <w:spacing w:val="13"/>
        </w:rPr>
        <w:t xml:space="preserve"> </w:t>
      </w:r>
      <w:r>
        <w:rPr>
          <w:rFonts w:ascii="FangSong_GB2312" w:hAnsi="FangSong_GB2312" w:eastAsia="FangSong_GB2312" w:cs="FangSong_GB2312"/>
          <w:sz w:val="31"/>
          <w:szCs w:val="31"/>
          <w:spacing w:val="5"/>
        </w:rPr>
        <w:t>国际化、现代化为引领，大力推进国际会展名城建设，对我省发</w:t>
      </w:r>
      <w:r>
        <w:rPr>
          <w:rFonts w:ascii="FangSong_GB2312" w:hAnsi="FangSong_GB2312" w:eastAsia="FangSong_GB2312" w:cs="FangSong_GB2312"/>
          <w:sz w:val="31"/>
          <w:szCs w:val="31"/>
          <w:spacing w:val="12"/>
        </w:rPr>
        <w:t xml:space="preserve"> </w:t>
      </w:r>
      <w:r>
        <w:rPr>
          <w:rFonts w:ascii="FangSong_GB2312" w:hAnsi="FangSong_GB2312" w:eastAsia="FangSong_GB2312" w:cs="FangSong_GB2312"/>
          <w:sz w:val="31"/>
          <w:szCs w:val="31"/>
          <w:spacing w:val="3"/>
        </w:rPr>
        <w:t>展会展业带来一定的挑战。</w:t>
      </w:r>
    </w:p>
    <w:p>
      <w:pPr>
        <w:spacing w:line="353" w:lineRule="auto"/>
        <w:sectPr>
          <w:footerReference w:type="default" r:id="rId15"/>
          <w:pgSz w:w="11905" w:h="16840"/>
          <w:pgMar w:top="400" w:right="1447" w:bottom="1470" w:left="1537" w:header="0" w:footer="1189" w:gutter="0"/>
        </w:sectPr>
        <w:rPr>
          <w:rFonts w:ascii="FangSong_GB2312" w:hAnsi="FangSong_GB2312" w:eastAsia="FangSong_GB2312" w:cs="FangSong_GB2312"/>
          <w:sz w:val="31"/>
          <w:szCs w:val="31"/>
        </w:rPr>
      </w:pP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3" w:lineRule="auto"/>
        <w:rPr/>
      </w:pPr>
      <w:r/>
    </w:p>
    <w:p>
      <w:pPr>
        <w:ind w:left="2657"/>
        <w:spacing w:before="167" w:line="208" w:lineRule="auto"/>
        <w:outlineLvl w:val="0"/>
        <w:rPr>
          <w:rFonts w:ascii="FZXiaoBiaoSong-B05S" w:hAnsi="FZXiaoBiaoSong-B05S" w:eastAsia="FZXiaoBiaoSong-B05S" w:cs="FZXiaoBiaoSong-B05S"/>
          <w:sz w:val="43"/>
          <w:szCs w:val="43"/>
        </w:rPr>
      </w:pPr>
      <w:bookmarkStart w:name="bookmark6" w:id="48"/>
      <w:bookmarkEnd w:id="48"/>
      <w:r>
        <w:rPr>
          <w:rFonts w:ascii="FZXiaoBiaoSong-B05S" w:hAnsi="FZXiaoBiaoSong-B05S" w:eastAsia="FZXiaoBiaoSong-B05S" w:cs="FZXiaoBiaoSong-B05S"/>
          <w:sz w:val="43"/>
          <w:szCs w:val="43"/>
          <w:spacing w:val="6"/>
        </w:rPr>
        <w:t>第二章</w:t>
      </w:r>
      <w:r>
        <w:rPr>
          <w:rFonts w:ascii="FZXiaoBiaoSong-B05S" w:hAnsi="FZXiaoBiaoSong-B05S" w:eastAsia="FZXiaoBiaoSong-B05S" w:cs="FZXiaoBiaoSong-B05S"/>
          <w:sz w:val="43"/>
          <w:szCs w:val="43"/>
          <w:spacing w:val="6"/>
        </w:rPr>
        <w:t xml:space="preserve">    </w:t>
      </w:r>
      <w:r>
        <w:rPr>
          <w:rFonts w:ascii="FZXiaoBiaoSong-B05S" w:hAnsi="FZXiaoBiaoSong-B05S" w:eastAsia="FZXiaoBiaoSong-B05S" w:cs="FZXiaoBiaoSong-B05S"/>
          <w:sz w:val="43"/>
          <w:szCs w:val="43"/>
          <w:spacing w:val="6"/>
        </w:rPr>
        <w:t>总体思路</w:t>
      </w:r>
    </w:p>
    <w:p>
      <w:pPr>
        <w:ind w:left="1" w:right="12" w:firstLine="665"/>
        <w:spacing w:before="316" w:line="352"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spacing w:val="4"/>
        </w:rPr>
        <w:t>“十四五”时期，是海南高质量高标准建设中</w:t>
      </w:r>
      <w:r>
        <w:rPr>
          <w:rFonts w:ascii="FangSong_GB2312" w:hAnsi="FangSong_GB2312" w:eastAsia="FangSong_GB2312" w:cs="FangSong_GB2312"/>
          <w:sz w:val="31"/>
          <w:szCs w:val="31"/>
          <w:spacing w:val="3"/>
        </w:rPr>
        <w:t>国特色自由贸</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易港的关键五年，也是海南会展业高质量发展的关键五年。要准</w:t>
      </w:r>
      <w:r>
        <w:rPr>
          <w:rFonts w:ascii="FangSong_GB2312" w:hAnsi="FangSong_GB2312" w:eastAsia="FangSong_GB2312" w:cs="FangSong_GB2312"/>
          <w:sz w:val="31"/>
          <w:szCs w:val="31"/>
          <w:spacing w:val="10"/>
        </w:rPr>
        <w:t xml:space="preserve"> </w:t>
      </w:r>
      <w:r>
        <w:rPr>
          <w:rFonts w:ascii="FangSong_GB2312" w:hAnsi="FangSong_GB2312" w:eastAsia="FangSong_GB2312" w:cs="FangSong_GB2312"/>
          <w:sz w:val="31"/>
          <w:szCs w:val="31"/>
          <w:spacing w:val="-3"/>
        </w:rPr>
        <w:t>确把握新发展阶段，深入贯彻新发展理念，加快构建新发展格局，</w:t>
      </w:r>
      <w:r>
        <w:rPr>
          <w:rFonts w:ascii="FangSong_GB2312" w:hAnsi="FangSong_GB2312" w:eastAsia="FangSong_GB2312" w:cs="FangSong_GB2312"/>
          <w:sz w:val="31"/>
          <w:szCs w:val="31"/>
          <w:spacing w:val="10"/>
        </w:rPr>
        <w:t xml:space="preserve"> </w:t>
      </w:r>
      <w:r>
        <w:rPr>
          <w:rFonts w:ascii="FangSong_GB2312" w:hAnsi="FangSong_GB2312" w:eastAsia="FangSong_GB2312" w:cs="FangSong_GB2312"/>
          <w:sz w:val="31"/>
          <w:szCs w:val="31"/>
          <w:spacing w:val="-3"/>
        </w:rPr>
        <w:t>聚焦我省会展业发展中的本源性问题、关键性变量、战略性任务，</w:t>
      </w:r>
      <w:r>
        <w:rPr>
          <w:rFonts w:ascii="FangSong_GB2312" w:hAnsi="FangSong_GB2312" w:eastAsia="FangSong_GB2312" w:cs="FangSong_GB2312"/>
          <w:sz w:val="31"/>
          <w:szCs w:val="31"/>
          <w:spacing w:val="10"/>
        </w:rPr>
        <w:t xml:space="preserve"> </w:t>
      </w:r>
      <w:r>
        <w:rPr>
          <w:rFonts w:ascii="FangSong_GB2312" w:hAnsi="FangSong_GB2312" w:eastAsia="FangSong_GB2312" w:cs="FangSong_GB2312"/>
          <w:sz w:val="31"/>
          <w:szCs w:val="31"/>
          <w:spacing w:val="3"/>
        </w:rPr>
        <w:t>用好政策红利、适度超前规划、</w:t>
      </w:r>
      <w:r>
        <w:rPr>
          <w:rFonts w:ascii="FangSong_GB2312" w:hAnsi="FangSong_GB2312" w:eastAsia="FangSong_GB2312" w:cs="FangSong_GB2312"/>
          <w:sz w:val="31"/>
          <w:szCs w:val="31"/>
          <w:spacing w:val="-29"/>
        </w:rPr>
        <w:t xml:space="preserve"> </w:t>
      </w:r>
      <w:r>
        <w:rPr>
          <w:rFonts w:ascii="FangSong_GB2312" w:hAnsi="FangSong_GB2312" w:eastAsia="FangSong_GB2312" w:cs="FangSong_GB2312"/>
          <w:sz w:val="31"/>
          <w:szCs w:val="31"/>
          <w:spacing w:val="3"/>
        </w:rPr>
        <w:t>创新发展模</w:t>
      </w:r>
      <w:r>
        <w:rPr>
          <w:rFonts w:ascii="FangSong_GB2312" w:hAnsi="FangSong_GB2312" w:eastAsia="FangSong_GB2312" w:cs="FangSong_GB2312"/>
          <w:sz w:val="31"/>
          <w:szCs w:val="31"/>
          <w:spacing w:val="2"/>
        </w:rPr>
        <w:t>式、优化资源配置、</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6"/>
        </w:rPr>
        <w:t>推动智慧转型，全力服务保障海南自由贸易港建设。</w:t>
      </w:r>
    </w:p>
    <w:p>
      <w:pPr>
        <w:ind w:left="3151"/>
        <w:spacing w:before="249" w:line="224" w:lineRule="auto"/>
        <w:outlineLvl w:val="1"/>
        <w:rPr>
          <w:rFonts w:ascii="SimHei" w:hAnsi="SimHei" w:eastAsia="SimHei" w:cs="SimHei"/>
          <w:sz w:val="31"/>
          <w:szCs w:val="31"/>
        </w:rPr>
      </w:pPr>
      <w:bookmarkStart w:name="bookmark7" w:id="49"/>
      <w:bookmarkEnd w:id="49"/>
      <w:r>
        <w:rPr>
          <w:rFonts w:ascii="SimHei" w:hAnsi="SimHei" w:eastAsia="SimHei" w:cs="SimHei"/>
          <w:sz w:val="31"/>
          <w:szCs w:val="31"/>
          <w:spacing w:val="4"/>
        </w:rPr>
        <w:t>第一节</w:t>
      </w:r>
      <w:r>
        <w:rPr>
          <w:rFonts w:ascii="SimHei" w:hAnsi="SimHei" w:eastAsia="SimHei" w:cs="SimHei"/>
          <w:sz w:val="31"/>
          <w:szCs w:val="31"/>
          <w:spacing w:val="14"/>
        </w:rPr>
        <w:t xml:space="preserve">  </w:t>
      </w:r>
      <w:r>
        <w:rPr>
          <w:rFonts w:ascii="SimHei" w:hAnsi="SimHei" w:eastAsia="SimHei" w:cs="SimHei"/>
          <w:sz w:val="31"/>
          <w:szCs w:val="31"/>
          <w:spacing w:val="4"/>
        </w:rPr>
        <w:t>指导思想</w:t>
      </w:r>
    </w:p>
    <w:p>
      <w:pPr>
        <w:pStyle w:val="BodyText"/>
        <w:spacing w:line="322" w:lineRule="auto"/>
        <w:rPr/>
      </w:pPr>
      <w:r/>
    </w:p>
    <w:p>
      <w:pPr>
        <w:ind w:firstLine="684"/>
        <w:spacing w:before="100" w:line="354"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3"/>
        </w:rPr>
        <w:t>以习近平新时代中国特色社会主义思想为指导，深入贯彻落</w:t>
      </w:r>
      <w:r>
        <w:rPr>
          <w:rFonts w:ascii="FangSong_GB2312" w:hAnsi="FangSong_GB2312" w:eastAsia="FangSong_GB2312" w:cs="FangSong_GB2312"/>
          <w:sz w:val="31"/>
          <w:szCs w:val="31"/>
          <w:spacing w:val="9"/>
        </w:rPr>
        <w:t xml:space="preserve"> </w:t>
      </w:r>
      <w:r>
        <w:rPr>
          <w:rFonts w:ascii="FangSong_GB2312" w:hAnsi="FangSong_GB2312" w:eastAsia="FangSong_GB2312" w:cs="FangSong_GB2312"/>
          <w:sz w:val="31"/>
          <w:szCs w:val="31"/>
          <w:spacing w:val="3"/>
        </w:rPr>
        <w:t>实习近平总书记“4</w:t>
      </w:r>
      <w:r>
        <w:rPr>
          <w:rFonts w:ascii="FangSong_GB2312" w:hAnsi="FangSong_GB2312" w:eastAsia="FangSong_GB2312" w:cs="FangSong_GB2312"/>
          <w:sz w:val="31"/>
          <w:szCs w:val="31"/>
          <w:spacing w:val="3"/>
        </w:rPr>
        <w:t xml:space="preserve"> </w:t>
      </w:r>
      <w:r>
        <w:rPr>
          <w:rFonts w:ascii="FangSong_GB2312" w:hAnsi="FangSong_GB2312" w:eastAsia="FangSong_GB2312" w:cs="FangSong_GB2312"/>
          <w:sz w:val="31"/>
          <w:szCs w:val="31"/>
          <w:spacing w:val="3"/>
        </w:rPr>
        <w:t>·</w:t>
      </w:r>
      <w:r>
        <w:rPr>
          <w:rFonts w:ascii="FangSong_GB2312" w:hAnsi="FangSong_GB2312" w:eastAsia="FangSong_GB2312" w:cs="FangSong_GB2312"/>
          <w:sz w:val="31"/>
          <w:szCs w:val="31"/>
          <w:spacing w:val="-105"/>
        </w:rPr>
        <w:t xml:space="preserve"> </w:t>
      </w:r>
      <w:r>
        <w:rPr>
          <w:rFonts w:ascii="FangSong_GB2312" w:hAnsi="FangSong_GB2312" w:eastAsia="FangSong_GB2312" w:cs="FangSong_GB2312"/>
          <w:sz w:val="31"/>
          <w:szCs w:val="31"/>
          <w:spacing w:val="3"/>
        </w:rPr>
        <w:t>13”重要讲话精神和《海南自由贸易港建</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设总体方案》要求，以及十九大以来党中央、国务院和省委、省</w:t>
      </w:r>
      <w:r>
        <w:rPr>
          <w:rFonts w:ascii="FangSong_GB2312" w:hAnsi="FangSong_GB2312" w:eastAsia="FangSong_GB2312" w:cs="FangSong_GB2312"/>
          <w:sz w:val="31"/>
          <w:szCs w:val="31"/>
          <w:spacing w:val="11"/>
        </w:rPr>
        <w:t xml:space="preserve"> </w:t>
      </w:r>
      <w:r>
        <w:rPr>
          <w:rFonts w:ascii="FangSong_GB2312" w:hAnsi="FangSong_GB2312" w:eastAsia="FangSong_GB2312" w:cs="FangSong_GB2312"/>
          <w:sz w:val="31"/>
          <w:szCs w:val="31"/>
          <w:spacing w:val="9"/>
        </w:rPr>
        <w:t>政府一系列重大决策部署，紧紧围绕“三区一中心”战</w:t>
      </w:r>
      <w:r>
        <w:rPr>
          <w:rFonts w:ascii="FangSong_GB2312" w:hAnsi="FangSong_GB2312" w:eastAsia="FangSong_GB2312" w:cs="FangSong_GB2312"/>
          <w:sz w:val="31"/>
          <w:szCs w:val="31"/>
          <w:spacing w:val="8"/>
        </w:rPr>
        <w:t>略定位，</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7"/>
        </w:rPr>
        <w:t>以服务保障中国特色自由贸易港建设为主题，以营造“办会展、</w:t>
      </w:r>
      <w:r>
        <w:rPr>
          <w:rFonts w:ascii="FangSong_GB2312" w:hAnsi="FangSong_GB2312" w:eastAsia="FangSong_GB2312" w:cs="FangSong_GB2312"/>
          <w:sz w:val="31"/>
          <w:szCs w:val="31"/>
          <w:spacing w:val="8"/>
        </w:rPr>
        <w:t xml:space="preserve"> </w:t>
      </w:r>
      <w:r>
        <w:rPr>
          <w:rFonts w:ascii="FangSong_GB2312" w:hAnsi="FangSong_GB2312" w:eastAsia="FangSong_GB2312" w:cs="FangSong_GB2312"/>
          <w:sz w:val="31"/>
          <w:szCs w:val="31"/>
          <w:spacing w:val="9"/>
        </w:rPr>
        <w:t>到海南”共识为主线，着力突出“国际化、专业化、智</w:t>
      </w:r>
      <w:r>
        <w:rPr>
          <w:rFonts w:ascii="FangSong_GB2312" w:hAnsi="FangSong_GB2312" w:eastAsia="FangSong_GB2312" w:cs="FangSong_GB2312"/>
          <w:sz w:val="31"/>
          <w:szCs w:val="31"/>
          <w:spacing w:val="8"/>
        </w:rPr>
        <w:t>慧化”，</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4"/>
        </w:rPr>
        <w:t>持续提升“品牌化、市场化、绿色化”，构建整体便利、相对便</w:t>
      </w:r>
      <w:r>
        <w:rPr>
          <w:rFonts w:ascii="FangSong_GB2312" w:hAnsi="FangSong_GB2312" w:eastAsia="FangSong_GB2312" w:cs="FangSong_GB2312"/>
          <w:sz w:val="31"/>
          <w:szCs w:val="31"/>
          <w:spacing w:val="17"/>
        </w:rPr>
        <w:t xml:space="preserve"> </w:t>
      </w:r>
      <w:r>
        <w:rPr>
          <w:rFonts w:ascii="FangSong_GB2312" w:hAnsi="FangSong_GB2312" w:eastAsia="FangSong_GB2312" w:cs="FangSong_GB2312"/>
          <w:sz w:val="31"/>
          <w:szCs w:val="31"/>
          <w:spacing w:val="5"/>
        </w:rPr>
        <w:t>宜、本质公平、全面安全、更加开放的会展业发展营商环境，把</w:t>
      </w:r>
      <w:r>
        <w:rPr>
          <w:rFonts w:ascii="FangSong_GB2312" w:hAnsi="FangSong_GB2312" w:eastAsia="FangSong_GB2312" w:cs="FangSong_GB2312"/>
          <w:sz w:val="31"/>
          <w:szCs w:val="31"/>
          <w:spacing w:val="11"/>
        </w:rPr>
        <w:t xml:space="preserve"> </w:t>
      </w:r>
      <w:r>
        <w:rPr>
          <w:rFonts w:ascii="FangSong_GB2312" w:hAnsi="FangSong_GB2312" w:eastAsia="FangSong_GB2312" w:cs="FangSong_GB2312"/>
          <w:sz w:val="31"/>
          <w:szCs w:val="31"/>
          <w:spacing w:val="10"/>
        </w:rPr>
        <w:t>海南自由贸易港打造为面向国内和</w:t>
      </w:r>
      <w:r>
        <w:rPr>
          <w:rFonts w:ascii="FangSong_GB2312" w:hAnsi="FangSong_GB2312" w:eastAsia="FangSong_GB2312" w:cs="FangSong_GB2312"/>
          <w:sz w:val="31"/>
          <w:szCs w:val="31"/>
          <w:spacing w:val="-53"/>
        </w:rPr>
        <w:t xml:space="preserve"> </w:t>
      </w:r>
      <w:r>
        <w:rPr>
          <w:rFonts w:ascii="FangSong_GB2312" w:hAnsi="FangSong_GB2312" w:eastAsia="FangSong_GB2312" w:cs="FangSong_GB2312"/>
          <w:sz w:val="31"/>
          <w:szCs w:val="31"/>
        </w:rPr>
        <w:t>RCEP</w:t>
      </w:r>
      <w:r>
        <w:rPr>
          <w:rFonts w:ascii="FangSong_GB2312" w:hAnsi="FangSong_GB2312" w:eastAsia="FangSong_GB2312" w:cs="FangSong_GB2312"/>
          <w:sz w:val="31"/>
          <w:szCs w:val="31"/>
          <w:spacing w:val="-50"/>
        </w:rPr>
        <w:t xml:space="preserve"> </w:t>
      </w:r>
      <w:r>
        <w:rPr>
          <w:rFonts w:ascii="FangSong_GB2312" w:hAnsi="FangSong_GB2312" w:eastAsia="FangSong_GB2312" w:cs="FangSong_GB2312"/>
          <w:sz w:val="31"/>
          <w:szCs w:val="31"/>
          <w:spacing w:val="10"/>
        </w:rPr>
        <w:t>成员两个扇面的区</w:t>
      </w:r>
      <w:r>
        <w:rPr>
          <w:rFonts w:ascii="FangSong_GB2312" w:hAnsi="FangSong_GB2312" w:eastAsia="FangSong_GB2312" w:cs="FangSong_GB2312"/>
          <w:sz w:val="31"/>
          <w:szCs w:val="31"/>
          <w:spacing w:val="9"/>
        </w:rPr>
        <w:t>域性</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15"/>
        </w:rPr>
        <w:t>国际会展中心和国际知名会展高地，凸显海南省会展业的显示</w:t>
      </w:r>
      <w:r>
        <w:rPr>
          <w:rFonts w:ascii="FangSong_GB2312" w:hAnsi="FangSong_GB2312" w:eastAsia="FangSong_GB2312" w:cs="FangSong_GB2312"/>
          <w:sz w:val="31"/>
          <w:szCs w:val="31"/>
          <w:spacing w:val="3"/>
        </w:rPr>
        <w:t xml:space="preserve">  </w:t>
      </w:r>
      <w:r>
        <w:rPr>
          <w:rFonts w:ascii="FangSong_GB2312" w:hAnsi="FangSong_GB2312" w:eastAsia="FangSong_GB2312" w:cs="FangSong_GB2312"/>
          <w:sz w:val="31"/>
          <w:szCs w:val="31"/>
          <w:spacing w:val="-2"/>
        </w:rPr>
        <w:t>度、创新性、成长力，更好服务和推动构建以国内大循环</w:t>
      </w:r>
      <w:r>
        <w:rPr>
          <w:rFonts w:ascii="FangSong_GB2312" w:hAnsi="FangSong_GB2312" w:eastAsia="FangSong_GB2312" w:cs="FangSong_GB2312"/>
          <w:sz w:val="31"/>
          <w:szCs w:val="31"/>
          <w:spacing w:val="-3"/>
        </w:rPr>
        <w:t>为主体、</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国内国际双循环相互促进的新发展格局。</w:t>
      </w:r>
    </w:p>
    <w:p>
      <w:pPr>
        <w:spacing w:line="354" w:lineRule="auto"/>
        <w:sectPr>
          <w:footerReference w:type="default" r:id="rId16"/>
          <w:pgSz w:w="11905" w:h="16840"/>
          <w:pgMar w:top="400" w:right="1434" w:bottom="1470" w:left="1541" w:header="0" w:footer="1189" w:gutter="0"/>
        </w:sectPr>
        <w:rPr>
          <w:rFonts w:ascii="FangSong_GB2312" w:hAnsi="FangSong_GB2312" w:eastAsia="FangSong_GB2312" w:cs="FangSong_GB2312"/>
          <w:sz w:val="31"/>
          <w:szCs w:val="31"/>
        </w:rPr>
      </w:pPr>
    </w:p>
    <w:p>
      <w:pPr>
        <w:pStyle w:val="BodyText"/>
        <w:spacing w:line="270" w:lineRule="auto"/>
        <w:rPr/>
      </w:pPr>
      <w:r/>
    </w:p>
    <w:p>
      <w:pPr>
        <w:pStyle w:val="BodyText"/>
        <w:spacing w:line="270" w:lineRule="auto"/>
        <w:rPr/>
      </w:pPr>
      <w:r/>
    </w:p>
    <w:p>
      <w:pPr>
        <w:pStyle w:val="BodyText"/>
        <w:spacing w:line="271" w:lineRule="auto"/>
        <w:rPr/>
      </w:pPr>
      <w:r/>
    </w:p>
    <w:p>
      <w:pPr>
        <w:pStyle w:val="BodyText"/>
        <w:spacing w:line="271" w:lineRule="auto"/>
        <w:rPr/>
      </w:pPr>
      <w:r/>
    </w:p>
    <w:p>
      <w:pPr>
        <w:pStyle w:val="BodyText"/>
        <w:spacing w:line="271" w:lineRule="auto"/>
        <w:rPr/>
      </w:pPr>
      <w:r/>
    </w:p>
    <w:p>
      <w:pPr>
        <w:pStyle w:val="BodyText"/>
        <w:spacing w:line="271" w:lineRule="auto"/>
        <w:rPr/>
      </w:pPr>
      <w:r/>
    </w:p>
    <w:p>
      <w:pPr>
        <w:ind w:left="3152"/>
        <w:spacing w:before="100" w:line="224" w:lineRule="auto"/>
        <w:outlineLvl w:val="1"/>
        <w:rPr>
          <w:rFonts w:ascii="SimHei" w:hAnsi="SimHei" w:eastAsia="SimHei" w:cs="SimHei"/>
          <w:sz w:val="31"/>
          <w:szCs w:val="31"/>
        </w:rPr>
      </w:pPr>
      <w:bookmarkStart w:name="bookmark8" w:id="50"/>
      <w:bookmarkEnd w:id="50"/>
      <w:r>
        <w:rPr>
          <w:rFonts w:ascii="SimHei" w:hAnsi="SimHei" w:eastAsia="SimHei" w:cs="SimHei"/>
          <w:sz w:val="31"/>
          <w:szCs w:val="31"/>
          <w:spacing w:val="4"/>
        </w:rPr>
        <w:t>第二节</w:t>
      </w:r>
      <w:r>
        <w:rPr>
          <w:rFonts w:ascii="SimHei" w:hAnsi="SimHei" w:eastAsia="SimHei" w:cs="SimHei"/>
          <w:sz w:val="31"/>
          <w:szCs w:val="31"/>
          <w:spacing w:val="14"/>
        </w:rPr>
        <w:t xml:space="preserve">  </w:t>
      </w:r>
      <w:r>
        <w:rPr>
          <w:rFonts w:ascii="SimHei" w:hAnsi="SimHei" w:eastAsia="SimHei" w:cs="SimHei"/>
          <w:sz w:val="31"/>
          <w:szCs w:val="31"/>
          <w:spacing w:val="4"/>
        </w:rPr>
        <w:t>基本原则</w:t>
      </w:r>
    </w:p>
    <w:p>
      <w:pPr>
        <w:pStyle w:val="BodyText"/>
        <w:spacing w:line="314" w:lineRule="auto"/>
        <w:rPr/>
      </w:pPr>
      <w:r/>
    </w:p>
    <w:p>
      <w:pPr>
        <w:ind w:left="2" w:right="5" w:firstLine="660"/>
        <w:spacing w:before="101" w:line="349"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3"/>
        </w:rPr>
        <w:t>战略提升。</w:t>
      </w:r>
      <w:r>
        <w:rPr>
          <w:rFonts w:ascii="FangSong_GB2312" w:hAnsi="FangSong_GB2312" w:eastAsia="FangSong_GB2312" w:cs="FangSong_GB2312"/>
          <w:sz w:val="31"/>
          <w:szCs w:val="31"/>
          <w:spacing w:val="3"/>
        </w:rPr>
        <w:t>坚持“跳出海南看海南”，立足高质量高标</w:t>
      </w:r>
      <w:r>
        <w:rPr>
          <w:rFonts w:ascii="FangSong_GB2312" w:hAnsi="FangSong_GB2312" w:eastAsia="FangSong_GB2312" w:cs="FangSong_GB2312"/>
          <w:sz w:val="31"/>
          <w:szCs w:val="31"/>
          <w:spacing w:val="2"/>
        </w:rPr>
        <w:t>准建</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设中国特色自由贸易港，把海南自由贸易港会展业作为我省增强</w:t>
      </w:r>
      <w:r>
        <w:rPr>
          <w:rFonts w:ascii="FangSong_GB2312" w:hAnsi="FangSong_GB2312" w:eastAsia="FangSong_GB2312" w:cs="FangSong_GB2312"/>
          <w:sz w:val="31"/>
          <w:szCs w:val="31"/>
          <w:spacing w:val="4"/>
        </w:rPr>
        <w:t xml:space="preserve"> </w:t>
      </w:r>
      <w:r>
        <w:rPr>
          <w:rFonts w:ascii="FangSong_GB2312" w:hAnsi="FangSong_GB2312" w:eastAsia="FangSong_GB2312" w:cs="FangSong_GB2312"/>
          <w:sz w:val="31"/>
          <w:szCs w:val="31"/>
          <w:spacing w:val="5"/>
        </w:rPr>
        <w:t>对外开放、发展服务贸易、建设自由贸易港的有力抓手，积极参</w:t>
      </w:r>
      <w:r>
        <w:rPr>
          <w:rFonts w:ascii="FangSong_GB2312" w:hAnsi="FangSong_GB2312" w:eastAsia="FangSong_GB2312" w:cs="FangSong_GB2312"/>
          <w:sz w:val="31"/>
          <w:szCs w:val="31"/>
          <w:spacing w:val="11"/>
        </w:rPr>
        <w:t xml:space="preserve"> </w:t>
      </w:r>
      <w:r>
        <w:rPr>
          <w:rFonts w:ascii="FangSong_GB2312" w:hAnsi="FangSong_GB2312" w:eastAsia="FangSong_GB2312" w:cs="FangSong_GB2312"/>
          <w:sz w:val="31"/>
          <w:szCs w:val="31"/>
          <w:spacing w:val="-3"/>
        </w:rPr>
        <w:t>与“一带一路”、粤港澳大湾区、北部湾城市群建设等国家战略。</w:t>
      </w:r>
    </w:p>
    <w:p>
      <w:pPr>
        <w:ind w:left="1" w:right="58" w:firstLine="655"/>
        <w:spacing w:before="51" w:line="351"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4"/>
        </w:rPr>
        <w:t>系统集成。</w:t>
      </w:r>
      <w:r>
        <w:rPr>
          <w:rFonts w:ascii="FangSong_GB2312" w:hAnsi="FangSong_GB2312" w:eastAsia="FangSong_GB2312" w:cs="FangSong_GB2312"/>
          <w:sz w:val="31"/>
          <w:szCs w:val="31"/>
          <w:spacing w:val="4"/>
        </w:rPr>
        <w:t>坚持“全省一盘棋”思想和系统观念，</w:t>
      </w:r>
      <w:r>
        <w:rPr>
          <w:rFonts w:ascii="FangSong_GB2312" w:hAnsi="FangSong_GB2312" w:eastAsia="FangSong_GB2312" w:cs="FangSong_GB2312"/>
          <w:sz w:val="31"/>
          <w:szCs w:val="31"/>
          <w:spacing w:val="3"/>
        </w:rPr>
        <w:t>从事物发</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7"/>
        </w:rPr>
        <w:t>展的全过程、产业发展的全链条、企业发展的全</w:t>
      </w:r>
      <w:r>
        <w:rPr>
          <w:rFonts w:ascii="FangSong_GB2312" w:hAnsi="FangSong_GB2312" w:eastAsia="FangSong_GB2312" w:cs="FangSong_GB2312"/>
          <w:sz w:val="31"/>
          <w:szCs w:val="31"/>
          <w:spacing w:val="6"/>
        </w:rPr>
        <w:t>生命周期出发，</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全面推进我省会展业发展，将整个海南自由贸易港作为一个会展</w:t>
      </w:r>
      <w:r>
        <w:rPr>
          <w:rFonts w:ascii="FangSong_GB2312" w:hAnsi="FangSong_GB2312" w:eastAsia="FangSong_GB2312" w:cs="FangSong_GB2312"/>
          <w:sz w:val="31"/>
          <w:szCs w:val="31"/>
          <w:spacing w:val="5"/>
        </w:rPr>
        <w:t xml:space="preserve"> </w:t>
      </w:r>
      <w:r>
        <w:rPr>
          <w:rFonts w:ascii="FangSong_GB2312" w:hAnsi="FangSong_GB2312" w:eastAsia="FangSong_GB2312" w:cs="FangSong_GB2312"/>
          <w:sz w:val="31"/>
          <w:szCs w:val="31"/>
          <w:spacing w:val="5"/>
        </w:rPr>
        <w:t>目的地，充分调动各利益相关方的积极性，联动打造海南自由贸</w:t>
      </w:r>
      <w:r>
        <w:rPr>
          <w:rFonts w:ascii="FangSong_GB2312" w:hAnsi="FangSong_GB2312" w:eastAsia="FangSong_GB2312" w:cs="FangSong_GB2312"/>
          <w:sz w:val="31"/>
          <w:szCs w:val="31"/>
          <w:spacing w:val="9"/>
        </w:rPr>
        <w:t xml:space="preserve"> </w:t>
      </w:r>
      <w:r>
        <w:rPr>
          <w:rFonts w:ascii="FangSong_GB2312" w:hAnsi="FangSong_GB2312" w:eastAsia="FangSong_GB2312" w:cs="FangSong_GB2312"/>
          <w:sz w:val="31"/>
          <w:szCs w:val="31"/>
          <w:spacing w:val="6"/>
        </w:rPr>
        <w:t>易港会展品牌，形成海南自由贸易港会展业发展新格局。</w:t>
      </w:r>
    </w:p>
    <w:p>
      <w:pPr>
        <w:ind w:firstLine="639"/>
        <w:spacing w:before="54" w:line="352"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4"/>
        </w:rPr>
        <w:t>辐射带动。</w:t>
      </w:r>
      <w:r>
        <w:rPr>
          <w:rFonts w:ascii="FangSong_GB2312" w:hAnsi="FangSong_GB2312" w:eastAsia="FangSong_GB2312" w:cs="FangSong_GB2312"/>
          <w:sz w:val="31"/>
          <w:szCs w:val="31"/>
          <w:spacing w:val="4"/>
        </w:rPr>
        <w:t>树立“大会展”的理念，全面依托会展业对产业</w:t>
      </w:r>
      <w:r>
        <w:rPr>
          <w:rFonts w:ascii="FangSong_GB2312" w:hAnsi="FangSong_GB2312" w:eastAsia="FangSong_GB2312" w:cs="FangSong_GB2312"/>
          <w:sz w:val="31"/>
          <w:szCs w:val="31"/>
          <w:spacing w:val="12"/>
        </w:rPr>
        <w:t xml:space="preserve"> </w:t>
      </w:r>
      <w:r>
        <w:rPr>
          <w:rFonts w:ascii="FangSong_GB2312" w:hAnsi="FangSong_GB2312" w:eastAsia="FangSong_GB2312" w:cs="FangSong_GB2312"/>
          <w:sz w:val="31"/>
          <w:szCs w:val="31"/>
          <w:spacing w:val="-2"/>
        </w:rPr>
        <w:t>和城市经济的拉动效应，充分发挥会展经济助推产业、拉动</w:t>
      </w:r>
      <w:r>
        <w:rPr>
          <w:rFonts w:ascii="FangSong_GB2312" w:hAnsi="FangSong_GB2312" w:eastAsia="FangSong_GB2312" w:cs="FangSong_GB2312"/>
          <w:sz w:val="31"/>
          <w:szCs w:val="31"/>
          <w:spacing w:val="-3"/>
        </w:rPr>
        <w:t>消费、</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服务民生、扩大开放、营销城市的五大作用，不断完善会展产业</w:t>
      </w:r>
      <w:r>
        <w:rPr>
          <w:rFonts w:ascii="FangSong_GB2312" w:hAnsi="FangSong_GB2312" w:eastAsia="FangSong_GB2312" w:cs="FangSong_GB2312"/>
          <w:sz w:val="31"/>
          <w:szCs w:val="31"/>
          <w:spacing w:val="12"/>
        </w:rPr>
        <w:t xml:space="preserve"> </w:t>
      </w:r>
      <w:r>
        <w:rPr>
          <w:rFonts w:ascii="FangSong_GB2312" w:hAnsi="FangSong_GB2312" w:eastAsia="FangSong_GB2312" w:cs="FangSong_GB2312"/>
          <w:sz w:val="31"/>
          <w:szCs w:val="31"/>
          <w:spacing w:val="5"/>
        </w:rPr>
        <w:t>链条，将会展业打造成为海南自由贸易港进一步对外开放，导入</w:t>
      </w:r>
      <w:r>
        <w:rPr>
          <w:rFonts w:ascii="FangSong_GB2312" w:hAnsi="FangSong_GB2312" w:eastAsia="FangSong_GB2312" w:cs="FangSong_GB2312"/>
          <w:sz w:val="31"/>
          <w:szCs w:val="31"/>
          <w:spacing w:val="12"/>
        </w:rPr>
        <w:t xml:space="preserve"> </w:t>
      </w:r>
      <w:r>
        <w:rPr>
          <w:rFonts w:ascii="FangSong_GB2312" w:hAnsi="FangSong_GB2312" w:eastAsia="FangSong_GB2312" w:cs="FangSong_GB2312"/>
          <w:sz w:val="31"/>
          <w:szCs w:val="31"/>
          <w:spacing w:val="5"/>
        </w:rPr>
        <w:t>高净值人士、高成长人才、高增值环节和高竞争力企业的“入口</w:t>
      </w:r>
      <w:r>
        <w:rPr>
          <w:rFonts w:ascii="FangSong_GB2312" w:hAnsi="FangSong_GB2312" w:eastAsia="FangSong_GB2312" w:cs="FangSong_GB2312"/>
          <w:sz w:val="31"/>
          <w:szCs w:val="31"/>
          <w:spacing w:val="13"/>
        </w:rPr>
        <w:t xml:space="preserve"> </w:t>
      </w:r>
      <w:r>
        <w:rPr>
          <w:rFonts w:ascii="FangSong_GB2312" w:hAnsi="FangSong_GB2312" w:eastAsia="FangSong_GB2312" w:cs="FangSong_GB2312"/>
          <w:sz w:val="31"/>
          <w:szCs w:val="31"/>
          <w:spacing w:val="-6"/>
        </w:rPr>
        <w:t>级”平台。</w:t>
      </w:r>
    </w:p>
    <w:p>
      <w:pPr>
        <w:ind w:left="3" w:right="93" w:firstLine="655"/>
        <w:spacing w:before="52" w:line="349"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4"/>
        </w:rPr>
        <w:t>融合创新。</w:t>
      </w:r>
      <w:r>
        <w:rPr>
          <w:rFonts w:ascii="FangSong_GB2312" w:hAnsi="FangSong_GB2312" w:eastAsia="FangSong_GB2312" w:cs="FangSong_GB2312"/>
          <w:sz w:val="31"/>
          <w:szCs w:val="31"/>
          <w:spacing w:val="4"/>
        </w:rPr>
        <w:t>强化会展资源整合，构建“大会展”</w:t>
      </w:r>
      <w:r>
        <w:rPr>
          <w:rFonts w:ascii="FangSong_GB2312" w:hAnsi="FangSong_GB2312" w:eastAsia="FangSong_GB2312" w:cs="FangSong_GB2312"/>
          <w:sz w:val="31"/>
          <w:szCs w:val="31"/>
          <w:spacing w:val="3"/>
        </w:rPr>
        <w:t>格局，促进</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会展与农业、文化创意、旅游、战略性新兴产业等深度融合，推</w:t>
      </w:r>
      <w:r>
        <w:rPr>
          <w:rFonts w:ascii="FangSong_GB2312" w:hAnsi="FangSong_GB2312" w:eastAsia="FangSong_GB2312" w:cs="FangSong_GB2312"/>
          <w:sz w:val="31"/>
          <w:szCs w:val="31"/>
          <w:spacing w:val="8"/>
        </w:rPr>
        <w:t xml:space="preserve"> </w:t>
      </w:r>
      <w:r>
        <w:rPr>
          <w:rFonts w:ascii="FangSong_GB2312" w:hAnsi="FangSong_GB2312" w:eastAsia="FangSong_GB2312" w:cs="FangSong_GB2312"/>
          <w:sz w:val="31"/>
          <w:szCs w:val="31"/>
          <w:spacing w:val="10"/>
        </w:rPr>
        <w:t>动“商务-商业-旅游-文化”一体化发展，通过数字治理赋能会</w:t>
      </w:r>
      <w:r>
        <w:rPr>
          <w:rFonts w:ascii="FangSong_GB2312" w:hAnsi="FangSong_GB2312" w:eastAsia="FangSong_GB2312" w:cs="FangSong_GB2312"/>
          <w:sz w:val="31"/>
          <w:szCs w:val="31"/>
          <w:spacing w:val="7"/>
        </w:rPr>
        <w:t xml:space="preserve"> </w:t>
      </w:r>
      <w:r>
        <w:rPr>
          <w:rFonts w:ascii="FangSong_GB2312" w:hAnsi="FangSong_GB2312" w:eastAsia="FangSong_GB2312" w:cs="FangSong_GB2312"/>
          <w:sz w:val="31"/>
          <w:szCs w:val="31"/>
          <w:spacing w:val="6"/>
        </w:rPr>
        <w:t>展智慧化发展，提升海南会展品牌的国际知名度和影响力。</w:t>
      </w:r>
    </w:p>
    <w:p>
      <w:pPr>
        <w:ind w:left="662"/>
        <w:spacing w:before="58" w:line="220" w:lineRule="auto"/>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3"/>
        </w:rPr>
        <w:t>生态绿色。</w:t>
      </w:r>
      <w:r>
        <w:rPr>
          <w:rFonts w:ascii="FangSong_GB2312" w:hAnsi="FangSong_GB2312" w:eastAsia="FangSong_GB2312" w:cs="FangSong_GB2312"/>
          <w:sz w:val="31"/>
          <w:szCs w:val="31"/>
          <w:spacing w:val="3"/>
        </w:rPr>
        <w:t>落实碳达峰碳中和重大决策部署，围绕国家生态</w:t>
      </w:r>
    </w:p>
    <w:p>
      <w:pPr>
        <w:spacing w:line="220" w:lineRule="auto"/>
        <w:sectPr>
          <w:footerReference w:type="default" r:id="rId17"/>
          <w:pgSz w:w="11905" w:h="16840"/>
          <w:pgMar w:top="400" w:right="1434" w:bottom="1470" w:left="1539" w:header="0" w:footer="1189" w:gutter="0"/>
        </w:sectPr>
        <w:rPr>
          <w:rFonts w:ascii="FangSong_GB2312" w:hAnsi="FangSong_GB2312" w:eastAsia="FangSong_GB2312" w:cs="FangSong_GB2312"/>
          <w:sz w:val="31"/>
          <w:szCs w:val="31"/>
        </w:rPr>
      </w:pP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0" w:lineRule="auto"/>
        <w:rPr/>
      </w:pPr>
      <w:r/>
    </w:p>
    <w:p>
      <w:pPr>
        <w:ind w:firstLine="13"/>
        <w:spacing w:before="101" w:line="351"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spacing w:val="7"/>
        </w:rPr>
        <w:t>文明试验区建设，在会展业发展中全方位全过</w:t>
      </w:r>
      <w:r>
        <w:rPr>
          <w:rFonts w:ascii="FangSong_GB2312" w:hAnsi="FangSong_GB2312" w:eastAsia="FangSong_GB2312" w:cs="FangSong_GB2312"/>
          <w:sz w:val="31"/>
          <w:szCs w:val="31"/>
          <w:spacing w:val="6"/>
        </w:rPr>
        <w:t>程推行绿色规划、</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绿色设计、绿色投资、绿色建设、绿色生产、绿色流通、绿色生</w:t>
      </w:r>
      <w:r>
        <w:rPr>
          <w:rFonts w:ascii="FangSong_GB2312" w:hAnsi="FangSong_GB2312" w:eastAsia="FangSong_GB2312" w:cs="FangSong_GB2312"/>
          <w:sz w:val="31"/>
          <w:szCs w:val="31"/>
          <w:spacing w:val="14"/>
        </w:rPr>
        <w:t xml:space="preserve"> </w:t>
      </w:r>
      <w:r>
        <w:rPr>
          <w:rFonts w:ascii="FangSong_GB2312" w:hAnsi="FangSong_GB2312" w:eastAsia="FangSong_GB2312" w:cs="FangSong_GB2312"/>
          <w:sz w:val="31"/>
          <w:szCs w:val="31"/>
          <w:spacing w:val="1"/>
        </w:rPr>
        <w:t>活、绿色消费，坚持节能降耗，</w:t>
      </w:r>
      <w:r>
        <w:rPr>
          <w:rFonts w:ascii="FangSong_GB2312" w:hAnsi="FangSong_GB2312" w:eastAsia="FangSong_GB2312" w:cs="FangSong_GB2312"/>
          <w:sz w:val="31"/>
          <w:szCs w:val="31"/>
          <w:spacing w:val="1"/>
        </w:rPr>
        <w:t xml:space="preserve"> </w:t>
      </w:r>
      <w:r>
        <w:rPr>
          <w:rFonts w:ascii="FangSong_GB2312" w:hAnsi="FangSong_GB2312" w:eastAsia="FangSong_GB2312" w:cs="FangSong_GB2312"/>
          <w:sz w:val="31"/>
          <w:szCs w:val="31"/>
          <w:spacing w:val="1"/>
        </w:rPr>
        <w:t>积极推进绿色办展和低碳运营，</w:t>
      </w:r>
      <w:r>
        <w:rPr>
          <w:rFonts w:ascii="FangSong_GB2312" w:hAnsi="FangSong_GB2312" w:eastAsia="FangSong_GB2312" w:cs="FangSong_GB2312"/>
          <w:sz w:val="31"/>
          <w:szCs w:val="31"/>
          <w:spacing w:val="18"/>
        </w:rPr>
        <w:t xml:space="preserve"> </w:t>
      </w:r>
      <w:r>
        <w:rPr>
          <w:rFonts w:ascii="FangSong_GB2312" w:hAnsi="FangSong_GB2312" w:eastAsia="FangSong_GB2312" w:cs="FangSong_GB2312"/>
          <w:sz w:val="31"/>
          <w:szCs w:val="31"/>
          <w:spacing w:val="16"/>
        </w:rPr>
        <w:t>构建生态环保的会展环境和生态化、集约型的绿色会展经济体</w:t>
      </w:r>
      <w:r>
        <w:rPr>
          <w:rFonts w:ascii="FangSong_GB2312" w:hAnsi="FangSong_GB2312" w:eastAsia="FangSong_GB2312" w:cs="FangSong_GB2312"/>
          <w:sz w:val="31"/>
          <w:szCs w:val="31"/>
          <w:spacing w:val="3"/>
        </w:rPr>
        <w:t xml:space="preserve"> </w:t>
      </w:r>
      <w:r>
        <w:rPr>
          <w:rFonts w:ascii="FangSong_GB2312" w:hAnsi="FangSong_GB2312" w:eastAsia="FangSong_GB2312" w:cs="FangSong_GB2312"/>
          <w:sz w:val="31"/>
          <w:szCs w:val="31"/>
          <w:spacing w:val="3"/>
        </w:rPr>
        <w:t>系，提升会展业绿色发展水平。</w:t>
      </w:r>
    </w:p>
    <w:p>
      <w:pPr>
        <w:ind w:left="3150"/>
        <w:spacing w:before="248" w:line="223" w:lineRule="auto"/>
        <w:outlineLvl w:val="1"/>
        <w:rPr>
          <w:rFonts w:ascii="SimHei" w:hAnsi="SimHei" w:eastAsia="SimHei" w:cs="SimHei"/>
          <w:sz w:val="31"/>
          <w:szCs w:val="31"/>
        </w:rPr>
      </w:pPr>
      <w:bookmarkStart w:name="bookmark9" w:id="51"/>
      <w:bookmarkEnd w:id="51"/>
      <w:r>
        <w:rPr>
          <w:rFonts w:ascii="SimHei" w:hAnsi="SimHei" w:eastAsia="SimHei" w:cs="SimHei"/>
          <w:sz w:val="31"/>
          <w:szCs w:val="31"/>
          <w:spacing w:val="3"/>
        </w:rPr>
        <w:t>第三节</w:t>
      </w:r>
      <w:r>
        <w:rPr>
          <w:rFonts w:ascii="SimHei" w:hAnsi="SimHei" w:eastAsia="SimHei" w:cs="SimHei"/>
          <w:sz w:val="31"/>
          <w:szCs w:val="31"/>
          <w:spacing w:val="17"/>
        </w:rPr>
        <w:t xml:space="preserve">  </w:t>
      </w:r>
      <w:r>
        <w:rPr>
          <w:rFonts w:ascii="SimHei" w:hAnsi="SimHei" w:eastAsia="SimHei" w:cs="SimHei"/>
          <w:sz w:val="31"/>
          <w:szCs w:val="31"/>
          <w:spacing w:val="3"/>
        </w:rPr>
        <w:t>发展定位</w:t>
      </w:r>
    </w:p>
    <w:p>
      <w:pPr>
        <w:pStyle w:val="BodyText"/>
        <w:spacing w:line="315" w:lineRule="auto"/>
        <w:rPr/>
      </w:pPr>
      <w:r/>
    </w:p>
    <w:p>
      <w:pPr>
        <w:ind w:left="2" w:right="51" w:firstLine="633"/>
        <w:spacing w:before="101" w:line="346"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5"/>
        </w:rPr>
        <w:t>根据《海南自由贸易港建设总体方案》要求，围绕“区域性</w:t>
      </w:r>
      <w:r>
        <w:rPr>
          <w:rFonts w:ascii="FangSong_GB2312" w:hAnsi="FangSong_GB2312" w:eastAsia="FangSong_GB2312" w:cs="FangSong_GB2312"/>
          <w:sz w:val="31"/>
          <w:szCs w:val="31"/>
          <w:spacing w:val="5"/>
        </w:rPr>
        <w:t xml:space="preserve"> </w:t>
      </w:r>
      <w:r>
        <w:rPr>
          <w:rFonts w:ascii="FangSong_GB2312" w:hAnsi="FangSong_GB2312" w:eastAsia="FangSong_GB2312" w:cs="FangSong_GB2312"/>
          <w:sz w:val="31"/>
          <w:szCs w:val="31"/>
          <w:spacing w:val="5"/>
        </w:rPr>
        <w:t>国际会展中心”的总体定位，打造国际知名会展高地，建设会展</w:t>
      </w:r>
      <w:r>
        <w:rPr>
          <w:rFonts w:ascii="FangSong_GB2312" w:hAnsi="FangSong_GB2312" w:eastAsia="FangSong_GB2312" w:cs="FangSong_GB2312"/>
          <w:sz w:val="31"/>
          <w:szCs w:val="31"/>
          <w:spacing w:val="5"/>
        </w:rPr>
        <w:t xml:space="preserve"> </w:t>
      </w:r>
      <w:r>
        <w:rPr>
          <w:rFonts w:ascii="FangSong_GB2312" w:hAnsi="FangSong_GB2312" w:eastAsia="FangSong_GB2312" w:cs="FangSong_GB2312"/>
          <w:sz w:val="31"/>
          <w:szCs w:val="31"/>
          <w:spacing w:val="5"/>
        </w:rPr>
        <w:t>企业集聚地、会展旅游目的地、消费服务新高地。</w:t>
      </w:r>
    </w:p>
    <w:p>
      <w:pPr>
        <w:ind w:right="52" w:firstLine="649"/>
        <w:spacing w:before="56" w:line="351" w:lineRule="auto"/>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2"/>
        </w:rPr>
        <w:t>具有国际影响力的会展企业集聚地。</w:t>
      </w:r>
      <w:r>
        <w:rPr>
          <w:rFonts w:ascii="FangSong_GB2312" w:hAnsi="FangSong_GB2312" w:eastAsia="FangSong_GB2312" w:cs="FangSong_GB2312"/>
          <w:sz w:val="31"/>
          <w:szCs w:val="31"/>
          <w:spacing w:val="2"/>
        </w:rPr>
        <w:t>推动海南自由贸易港总</w:t>
      </w:r>
      <w:r>
        <w:rPr>
          <w:rFonts w:ascii="FangSong_GB2312" w:hAnsi="FangSong_GB2312" w:eastAsia="FangSong_GB2312" w:cs="FangSong_GB2312"/>
          <w:sz w:val="31"/>
          <w:szCs w:val="31"/>
          <w:spacing w:val="16"/>
        </w:rPr>
        <w:t xml:space="preserve"> </w:t>
      </w:r>
      <w:r>
        <w:rPr>
          <w:rFonts w:ascii="FangSong_GB2312" w:hAnsi="FangSong_GB2312" w:eastAsia="FangSong_GB2312" w:cs="FangSong_GB2312"/>
          <w:sz w:val="31"/>
          <w:szCs w:val="31"/>
          <w:spacing w:val="5"/>
        </w:rPr>
        <w:t>部经济发展，做大做强本地会展企业，进一步吸引带动力好、对</w:t>
      </w:r>
      <w:r>
        <w:rPr>
          <w:rFonts w:ascii="FangSong_GB2312" w:hAnsi="FangSong_GB2312" w:eastAsia="FangSong_GB2312" w:cs="FangSong_GB2312"/>
          <w:sz w:val="31"/>
          <w:szCs w:val="31"/>
          <w:spacing w:val="10"/>
        </w:rPr>
        <w:t xml:space="preserve"> </w:t>
      </w:r>
      <w:r>
        <w:rPr>
          <w:rFonts w:ascii="FangSong_GB2312" w:hAnsi="FangSong_GB2312" w:eastAsia="FangSong_GB2312" w:cs="FangSong_GB2312"/>
          <w:sz w:val="31"/>
          <w:szCs w:val="31"/>
          <w:spacing w:val="5"/>
        </w:rPr>
        <w:t>产业上下游控制力强的国内外会展企业总部、区域总部及龙头企</w:t>
      </w:r>
      <w:r>
        <w:rPr>
          <w:rFonts w:ascii="FangSong_GB2312" w:hAnsi="FangSong_GB2312" w:eastAsia="FangSong_GB2312" w:cs="FangSong_GB2312"/>
          <w:sz w:val="31"/>
          <w:szCs w:val="31"/>
          <w:spacing w:val="9"/>
        </w:rPr>
        <w:t xml:space="preserve"> </w:t>
      </w:r>
      <w:r>
        <w:rPr>
          <w:rFonts w:ascii="FangSong_GB2312" w:hAnsi="FangSong_GB2312" w:eastAsia="FangSong_GB2312" w:cs="FangSong_GB2312"/>
          <w:sz w:val="31"/>
          <w:szCs w:val="31"/>
          <w:spacing w:val="5"/>
        </w:rPr>
        <w:t>业入驻，带动会展专业化服务能力提升，构建完整的会展产业生</w:t>
      </w:r>
      <w:r>
        <w:rPr>
          <w:rFonts w:ascii="FangSong_GB2312" w:hAnsi="FangSong_GB2312" w:eastAsia="FangSong_GB2312" w:cs="FangSong_GB2312"/>
          <w:sz w:val="31"/>
          <w:szCs w:val="31"/>
          <w:spacing w:val="8"/>
        </w:rPr>
        <w:t xml:space="preserve"> </w:t>
      </w:r>
      <w:r>
        <w:rPr>
          <w:rFonts w:ascii="FangSong_GB2312" w:hAnsi="FangSong_GB2312" w:eastAsia="FangSong_GB2312" w:cs="FangSong_GB2312"/>
          <w:sz w:val="31"/>
          <w:szCs w:val="31"/>
          <w:spacing w:val="5"/>
        </w:rPr>
        <w:t>态，推进我省会展业国际化、专业化发展。</w:t>
      </w:r>
    </w:p>
    <w:p>
      <w:pPr>
        <w:ind w:left="3" w:right="42" w:firstLine="627"/>
        <w:spacing w:before="52" w:line="349" w:lineRule="auto"/>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3"/>
        </w:rPr>
        <w:t>亚太新兴会展旅游目的地。</w:t>
      </w:r>
      <w:r>
        <w:rPr>
          <w:rFonts w:ascii="FangSong_GB2312" w:hAnsi="FangSong_GB2312" w:eastAsia="FangSong_GB2312" w:cs="FangSong_GB2312"/>
          <w:sz w:val="31"/>
          <w:szCs w:val="31"/>
          <w:spacing w:val="-3"/>
        </w:rPr>
        <w:t>面向国内和</w:t>
      </w:r>
      <w:r>
        <w:rPr>
          <w:rFonts w:ascii="FangSong_GB2312" w:hAnsi="FangSong_GB2312" w:eastAsia="FangSong_GB2312" w:cs="FangSong_GB2312"/>
          <w:sz w:val="31"/>
          <w:szCs w:val="31"/>
          <w:spacing w:val="-55"/>
        </w:rPr>
        <w:t xml:space="preserve"> </w:t>
      </w:r>
      <w:r>
        <w:rPr>
          <w:rFonts w:ascii="FangSong_GB2312" w:hAnsi="FangSong_GB2312" w:eastAsia="FangSong_GB2312" w:cs="FangSong_GB2312"/>
          <w:sz w:val="31"/>
          <w:szCs w:val="31"/>
          <w:spacing w:val="-3"/>
        </w:rPr>
        <w:t>RCEP</w:t>
      </w:r>
      <w:r>
        <w:rPr>
          <w:rFonts w:ascii="FangSong_GB2312" w:hAnsi="FangSong_GB2312" w:eastAsia="FangSong_GB2312" w:cs="FangSong_GB2312"/>
          <w:sz w:val="31"/>
          <w:szCs w:val="31"/>
          <w:spacing w:val="-62"/>
        </w:rPr>
        <w:t xml:space="preserve"> </w:t>
      </w:r>
      <w:r>
        <w:rPr>
          <w:rFonts w:ascii="FangSong_GB2312" w:hAnsi="FangSong_GB2312" w:eastAsia="FangSong_GB2312" w:cs="FangSong_GB2312"/>
          <w:sz w:val="31"/>
          <w:szCs w:val="31"/>
          <w:spacing w:val="-3"/>
        </w:rPr>
        <w:t>成员两个扇面，</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服务“一带一路”建设，助力国际旅游消费</w:t>
      </w:r>
      <w:r>
        <w:rPr>
          <w:rFonts w:ascii="FangSong_GB2312" w:hAnsi="FangSong_GB2312" w:eastAsia="FangSong_GB2312" w:cs="FangSong_GB2312"/>
          <w:sz w:val="31"/>
          <w:szCs w:val="31"/>
          <w:spacing w:val="-6"/>
        </w:rPr>
        <w:t>中心建设，整体盘活丰</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6"/>
        </w:rPr>
        <w:t>富多元的海南特色文化旅游资源，植入适宜的节庆赛事活动，增强</w:t>
      </w:r>
      <w:r>
        <w:rPr>
          <w:rFonts w:ascii="FangSong_GB2312" w:hAnsi="FangSong_GB2312" w:eastAsia="FangSong_GB2312" w:cs="FangSong_GB2312"/>
          <w:sz w:val="31"/>
          <w:szCs w:val="31"/>
          <w:spacing w:val="18"/>
        </w:rPr>
        <w:t xml:space="preserve"> </w:t>
      </w:r>
      <w:r>
        <w:rPr>
          <w:rFonts w:ascii="FangSong_GB2312" w:hAnsi="FangSong_GB2312" w:eastAsia="FangSong_GB2312" w:cs="FangSong_GB2312"/>
          <w:sz w:val="31"/>
          <w:szCs w:val="31"/>
          <w:spacing w:val="-1"/>
        </w:rPr>
        <w:t>海南旅游的体验性和吸引力，促进旅游与会展产业的互动融合。</w:t>
      </w:r>
    </w:p>
    <w:p>
      <w:pPr>
        <w:ind w:right="51" w:firstLine="638"/>
        <w:spacing w:before="55" w:line="346" w:lineRule="auto"/>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3"/>
        </w:rPr>
        <w:t>全国消费促进和服务贸易新高地。</w:t>
      </w:r>
      <w:r>
        <w:rPr>
          <w:rFonts w:ascii="FangSong_GB2312" w:hAnsi="FangSong_GB2312" w:eastAsia="FangSong_GB2312" w:cs="FangSong_GB2312"/>
          <w:sz w:val="31"/>
          <w:szCs w:val="31"/>
          <w:spacing w:val="3"/>
        </w:rPr>
        <w:t>发挥海南自由贸易港政策</w:t>
      </w:r>
      <w:r>
        <w:rPr>
          <w:rFonts w:ascii="FangSong_GB2312" w:hAnsi="FangSong_GB2312" w:eastAsia="FangSong_GB2312" w:cs="FangSong_GB2312"/>
          <w:sz w:val="31"/>
          <w:szCs w:val="31"/>
          <w:spacing w:val="5"/>
        </w:rPr>
        <w:t xml:space="preserve"> </w:t>
      </w:r>
      <w:r>
        <w:rPr>
          <w:rFonts w:ascii="FangSong_GB2312" w:hAnsi="FangSong_GB2312" w:eastAsia="FangSong_GB2312" w:cs="FangSong_GB2312"/>
          <w:sz w:val="31"/>
          <w:szCs w:val="31"/>
          <w:spacing w:val="5"/>
        </w:rPr>
        <w:t>优势，高水平办好中国国际消费品博览会等消费类会展，吸引我</w:t>
      </w:r>
      <w:r>
        <w:rPr>
          <w:rFonts w:ascii="FangSong_GB2312" w:hAnsi="FangSong_GB2312" w:eastAsia="FangSong_GB2312" w:cs="FangSong_GB2312"/>
          <w:sz w:val="31"/>
          <w:szCs w:val="31"/>
          <w:spacing w:val="9"/>
        </w:rPr>
        <w:t xml:space="preserve"> </w:t>
      </w:r>
      <w:r>
        <w:rPr>
          <w:rFonts w:ascii="FangSong_GB2312" w:hAnsi="FangSong_GB2312" w:eastAsia="FangSong_GB2312" w:cs="FangSong_GB2312"/>
          <w:sz w:val="31"/>
          <w:szCs w:val="31"/>
          <w:spacing w:val="5"/>
        </w:rPr>
        <w:t>国居民海外消费回流和国外人员来海南旅游消费提质升级，培育</w:t>
      </w:r>
    </w:p>
    <w:p>
      <w:pPr>
        <w:spacing w:line="346" w:lineRule="auto"/>
        <w:sectPr>
          <w:footerReference w:type="default" r:id="rId18"/>
          <w:pgSz w:w="11905" w:h="16840"/>
          <w:pgMar w:top="400" w:right="1478" w:bottom="1470" w:left="1542" w:header="0" w:footer="1189" w:gutter="0"/>
        </w:sectPr>
        <w:rPr>
          <w:rFonts w:ascii="FangSong_GB2312" w:hAnsi="FangSong_GB2312" w:eastAsia="FangSong_GB2312" w:cs="FangSong_GB2312"/>
          <w:sz w:val="31"/>
          <w:szCs w:val="31"/>
        </w:rPr>
      </w:pP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1" w:lineRule="auto"/>
        <w:rPr/>
      </w:pPr>
      <w:r/>
    </w:p>
    <w:p>
      <w:pPr>
        <w:pStyle w:val="BodyText"/>
        <w:spacing w:line="271" w:lineRule="auto"/>
        <w:rPr/>
      </w:pPr>
      <w:r/>
    </w:p>
    <w:p>
      <w:pPr>
        <w:ind w:left="1" w:right="62" w:firstLine="8"/>
        <w:spacing w:before="101" w:line="349" w:lineRule="auto"/>
        <w:jc w:val="both"/>
        <w:rPr>
          <w:rFonts w:ascii="FangSong_GB2312" w:hAnsi="FangSong_GB2312" w:eastAsia="FangSong_GB2312" w:cs="FangSong_GB2312"/>
          <w:sz w:val="31"/>
          <w:szCs w:val="31"/>
        </w:rPr>
      </w:pPr>
      <w:bookmarkStart w:name="bookmark43" w:id="52"/>
      <w:bookmarkEnd w:id="52"/>
      <w:r>
        <w:rPr>
          <w:rFonts w:ascii="FangSong_GB2312" w:hAnsi="FangSong_GB2312" w:eastAsia="FangSong_GB2312" w:cs="FangSong_GB2312"/>
          <w:sz w:val="31"/>
          <w:szCs w:val="31"/>
          <w:spacing w:val="5"/>
        </w:rPr>
        <w:t>新型消费，促进传统消费转型升级。推动会展和现代服务业融合</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2"/>
        </w:rPr>
        <w:t>发展，全面助推服务贸易自由化，加快探索服务贸易体制、机</w:t>
      </w:r>
      <w:r>
        <w:rPr>
          <w:rFonts w:ascii="FangSong_GB2312" w:hAnsi="FangSong_GB2312" w:eastAsia="FangSong_GB2312" w:cs="FangSong_GB2312"/>
          <w:sz w:val="31"/>
          <w:szCs w:val="31"/>
          <w:spacing w:val="-3"/>
        </w:rPr>
        <w:t>制、</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模式和业态创新，实现海南自由贸易港服务贸易领域对外开放更</w:t>
      </w:r>
      <w:r>
        <w:rPr>
          <w:rFonts w:ascii="FangSong_GB2312" w:hAnsi="FangSong_GB2312" w:eastAsia="FangSong_GB2312" w:cs="FangSong_GB2312"/>
          <w:sz w:val="31"/>
          <w:szCs w:val="31"/>
          <w:spacing w:val="7"/>
        </w:rPr>
        <w:t xml:space="preserve"> </w:t>
      </w:r>
      <w:r>
        <w:rPr>
          <w:rFonts w:ascii="FangSong_GB2312" w:hAnsi="FangSong_GB2312" w:eastAsia="FangSong_GB2312" w:cs="FangSong_GB2312"/>
          <w:sz w:val="31"/>
          <w:szCs w:val="31"/>
        </w:rPr>
        <w:t>广、对内合作更深。</w:t>
      </w:r>
    </w:p>
    <w:p>
      <w:pPr>
        <w:ind w:left="3155"/>
        <w:spacing w:before="249" w:line="223" w:lineRule="auto"/>
        <w:outlineLvl w:val="1"/>
        <w:rPr>
          <w:rFonts w:ascii="SimHei" w:hAnsi="SimHei" w:eastAsia="SimHei" w:cs="SimHei"/>
          <w:sz w:val="31"/>
          <w:szCs w:val="31"/>
        </w:rPr>
      </w:pPr>
      <w:bookmarkStart w:name="bookmark10" w:id="53"/>
      <w:bookmarkEnd w:id="53"/>
      <w:r>
        <w:rPr>
          <w:rFonts w:ascii="SimHei" w:hAnsi="SimHei" w:eastAsia="SimHei" w:cs="SimHei"/>
          <w:sz w:val="31"/>
          <w:szCs w:val="31"/>
          <w:spacing w:val="3"/>
        </w:rPr>
        <w:t>第四节</w:t>
      </w:r>
      <w:r>
        <w:rPr>
          <w:rFonts w:ascii="SimHei" w:hAnsi="SimHei" w:eastAsia="SimHei" w:cs="SimHei"/>
          <w:sz w:val="31"/>
          <w:szCs w:val="31"/>
          <w:spacing w:val="17"/>
        </w:rPr>
        <w:t xml:space="preserve">  </w:t>
      </w:r>
      <w:r>
        <w:rPr>
          <w:rFonts w:ascii="SimHei" w:hAnsi="SimHei" w:eastAsia="SimHei" w:cs="SimHei"/>
          <w:sz w:val="31"/>
          <w:szCs w:val="31"/>
          <w:spacing w:val="3"/>
        </w:rPr>
        <w:t>发展目标</w:t>
      </w:r>
    </w:p>
    <w:p>
      <w:pPr>
        <w:pStyle w:val="BodyText"/>
        <w:spacing w:line="315" w:lineRule="auto"/>
        <w:rPr/>
      </w:pPr>
      <w:r/>
    </w:p>
    <w:p>
      <w:pPr>
        <w:ind w:right="107" w:firstLine="658"/>
        <w:spacing w:before="101" w:line="355"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spacing w:val="7"/>
        </w:rPr>
        <w:t>到</w:t>
      </w:r>
      <w:r>
        <w:rPr>
          <w:rFonts w:ascii="FangSong_GB2312" w:hAnsi="FangSong_GB2312" w:eastAsia="FangSong_GB2312" w:cs="FangSong_GB2312"/>
          <w:sz w:val="31"/>
          <w:szCs w:val="31"/>
          <w:spacing w:val="-33"/>
        </w:rPr>
        <w:t xml:space="preserve"> </w:t>
      </w:r>
      <w:r>
        <w:rPr>
          <w:rFonts w:ascii="FangSong_GB2312" w:hAnsi="FangSong_GB2312" w:eastAsia="FangSong_GB2312" w:cs="FangSong_GB2312"/>
          <w:sz w:val="31"/>
          <w:szCs w:val="31"/>
          <w:spacing w:val="7"/>
        </w:rPr>
        <w:t>2025</w:t>
      </w:r>
      <w:r>
        <w:rPr>
          <w:rFonts w:ascii="FangSong_GB2312" w:hAnsi="FangSong_GB2312" w:eastAsia="FangSong_GB2312" w:cs="FangSong_GB2312"/>
          <w:sz w:val="31"/>
          <w:szCs w:val="31"/>
          <w:spacing w:val="-55"/>
        </w:rPr>
        <w:t xml:space="preserve"> </w:t>
      </w:r>
      <w:r>
        <w:rPr>
          <w:rFonts w:ascii="FangSong_GB2312" w:hAnsi="FangSong_GB2312" w:eastAsia="FangSong_GB2312" w:cs="FangSong_GB2312"/>
          <w:sz w:val="31"/>
          <w:szCs w:val="31"/>
          <w:spacing w:val="7"/>
        </w:rPr>
        <w:t>年，以持续高水平办好中国国际消费品博览会为契</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机，以“树品牌、提层次、扩影响”为目标，深入谋划一批具有</w:t>
      </w:r>
      <w:r>
        <w:rPr>
          <w:rFonts w:ascii="FangSong_GB2312" w:hAnsi="FangSong_GB2312" w:eastAsia="FangSong_GB2312" w:cs="FangSong_GB2312"/>
          <w:sz w:val="31"/>
          <w:szCs w:val="31"/>
          <w:spacing w:val="16"/>
        </w:rPr>
        <w:t xml:space="preserve"> </w:t>
      </w:r>
      <w:r>
        <w:rPr>
          <w:rFonts w:ascii="FangSong_GB2312" w:hAnsi="FangSong_GB2312" w:eastAsia="FangSong_GB2312" w:cs="FangSong_GB2312"/>
          <w:sz w:val="31"/>
          <w:szCs w:val="31"/>
          <w:spacing w:val="7"/>
        </w:rPr>
        <w:t>标志性、引领性的重大会展项目，在扩大会展品牌项目影响力、</w:t>
      </w:r>
      <w:r>
        <w:rPr>
          <w:rFonts w:ascii="FangSong_GB2312" w:hAnsi="FangSong_GB2312" w:eastAsia="FangSong_GB2312" w:cs="FangSong_GB2312"/>
          <w:sz w:val="31"/>
          <w:szCs w:val="31"/>
          <w:spacing w:val="11"/>
        </w:rPr>
        <w:t xml:space="preserve"> </w:t>
      </w:r>
      <w:r>
        <w:rPr>
          <w:rFonts w:ascii="FangSong_GB2312" w:hAnsi="FangSong_GB2312" w:eastAsia="FangSong_GB2312" w:cs="FangSong_GB2312"/>
          <w:sz w:val="31"/>
          <w:szCs w:val="31"/>
          <w:spacing w:val="5"/>
        </w:rPr>
        <w:t>引培龙头型专业市场主体等方面取得关键突破，打造一批具有行</w:t>
      </w:r>
      <w:r>
        <w:rPr>
          <w:rFonts w:ascii="FangSong_GB2312" w:hAnsi="FangSong_GB2312" w:eastAsia="FangSong_GB2312" w:cs="FangSong_GB2312"/>
          <w:sz w:val="31"/>
          <w:szCs w:val="31"/>
          <w:spacing w:val="12"/>
        </w:rPr>
        <w:t xml:space="preserve"> </w:t>
      </w:r>
      <w:r>
        <w:rPr>
          <w:rFonts w:ascii="FangSong_GB2312" w:hAnsi="FangSong_GB2312" w:eastAsia="FangSong_GB2312" w:cs="FangSong_GB2312"/>
          <w:sz w:val="31"/>
          <w:szCs w:val="31"/>
          <w:spacing w:val="5"/>
        </w:rPr>
        <w:t>业影响力的专业会议和展览，会议、展览、节庆赛事和旅游及其</w:t>
      </w:r>
      <w:r>
        <w:rPr>
          <w:rFonts w:ascii="FangSong_GB2312" w:hAnsi="FangSong_GB2312" w:eastAsia="FangSong_GB2312" w:cs="FangSong_GB2312"/>
          <w:sz w:val="31"/>
          <w:szCs w:val="31"/>
          <w:spacing w:val="14"/>
        </w:rPr>
        <w:t xml:space="preserve"> </w:t>
      </w:r>
      <w:r>
        <w:rPr>
          <w:rFonts w:ascii="FangSong_GB2312" w:hAnsi="FangSong_GB2312" w:eastAsia="FangSong_GB2312" w:cs="FangSong_GB2312"/>
          <w:sz w:val="31"/>
          <w:szCs w:val="31"/>
          <w:spacing w:val="5"/>
        </w:rPr>
        <w:t>他重点产业融合发展取得明显成效，基本建成区域性国际会展中</w:t>
      </w:r>
      <w:r>
        <w:rPr>
          <w:rFonts w:ascii="FangSong_GB2312" w:hAnsi="FangSong_GB2312" w:eastAsia="FangSong_GB2312" w:cs="FangSong_GB2312"/>
          <w:sz w:val="31"/>
          <w:szCs w:val="31"/>
          <w:spacing w:val="11"/>
        </w:rPr>
        <w:t xml:space="preserve"> </w:t>
      </w:r>
      <w:r>
        <w:rPr>
          <w:rFonts w:ascii="FangSong_GB2312" w:hAnsi="FangSong_GB2312" w:eastAsia="FangSong_GB2312" w:cs="FangSong_GB2312"/>
          <w:sz w:val="31"/>
          <w:szCs w:val="31"/>
          <w:spacing w:val="-15"/>
        </w:rPr>
        <w:t>心。</w:t>
      </w:r>
    </w:p>
    <w:p>
      <w:pPr>
        <w:ind w:left="18" w:right="179" w:firstLine="640"/>
        <w:spacing w:before="24" w:line="341" w:lineRule="auto"/>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3"/>
        </w:rPr>
        <w:t>——经济效益进一步显现。</w:t>
      </w:r>
      <w:r>
        <w:rPr>
          <w:rFonts w:ascii="FangSong_GB2312" w:hAnsi="FangSong_GB2312" w:eastAsia="FangSong_GB2312" w:cs="FangSong_GB2312"/>
          <w:sz w:val="31"/>
          <w:szCs w:val="31"/>
          <w:spacing w:val="-72"/>
        </w:rPr>
        <w:t xml:space="preserve"> </w:t>
      </w:r>
      <w:r>
        <w:rPr>
          <w:rFonts w:ascii="FangSong_GB2312" w:hAnsi="FangSong_GB2312" w:eastAsia="FangSong_GB2312" w:cs="FangSong_GB2312"/>
          <w:sz w:val="31"/>
          <w:szCs w:val="31"/>
          <w:spacing w:val="3"/>
        </w:rPr>
        <w:t>到</w:t>
      </w:r>
      <w:r>
        <w:rPr>
          <w:rFonts w:ascii="FangSong_GB2312" w:hAnsi="FangSong_GB2312" w:eastAsia="FangSong_GB2312" w:cs="FangSong_GB2312"/>
          <w:sz w:val="31"/>
          <w:szCs w:val="31"/>
          <w:spacing w:val="-48"/>
        </w:rPr>
        <w:t xml:space="preserve"> </w:t>
      </w:r>
      <w:r>
        <w:rPr>
          <w:rFonts w:ascii="FangSong_GB2312" w:hAnsi="FangSong_GB2312" w:eastAsia="FangSong_GB2312" w:cs="FangSong_GB2312"/>
          <w:sz w:val="31"/>
          <w:szCs w:val="31"/>
          <w:spacing w:val="3"/>
        </w:rPr>
        <w:t>2025</w:t>
      </w:r>
      <w:r>
        <w:rPr>
          <w:rFonts w:ascii="FangSong_GB2312" w:hAnsi="FangSong_GB2312" w:eastAsia="FangSong_GB2312" w:cs="FangSong_GB2312"/>
          <w:sz w:val="31"/>
          <w:szCs w:val="31"/>
          <w:spacing w:val="-55"/>
        </w:rPr>
        <w:t xml:space="preserve"> </w:t>
      </w:r>
      <w:r>
        <w:rPr>
          <w:rFonts w:ascii="FangSong_GB2312" w:hAnsi="FangSong_GB2312" w:eastAsia="FangSong_GB2312" w:cs="FangSong_GB2312"/>
          <w:sz w:val="31"/>
          <w:szCs w:val="31"/>
          <w:spacing w:val="3"/>
        </w:rPr>
        <w:t>年，会展业</w:t>
      </w:r>
      <w:r>
        <w:rPr>
          <w:rFonts w:ascii="FangSong_GB2312" w:hAnsi="FangSong_GB2312" w:eastAsia="FangSong_GB2312" w:cs="FangSong_GB2312"/>
          <w:sz w:val="31"/>
          <w:szCs w:val="31"/>
          <w:spacing w:val="2"/>
        </w:rPr>
        <w:t>综合收入达</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3"/>
        </w:rPr>
        <w:t>到</w:t>
      </w:r>
      <w:r>
        <w:rPr>
          <w:rFonts w:ascii="FangSong_GB2312" w:hAnsi="FangSong_GB2312" w:eastAsia="FangSong_GB2312" w:cs="FangSong_GB2312"/>
          <w:sz w:val="31"/>
          <w:szCs w:val="31"/>
          <w:spacing w:val="-40"/>
        </w:rPr>
        <w:t xml:space="preserve"> </w:t>
      </w:r>
      <w:r>
        <w:rPr>
          <w:rFonts w:ascii="FangSong_GB2312" w:hAnsi="FangSong_GB2312" w:eastAsia="FangSong_GB2312" w:cs="FangSong_GB2312"/>
          <w:sz w:val="31"/>
          <w:szCs w:val="31"/>
          <w:spacing w:val="3"/>
        </w:rPr>
        <w:t>600</w:t>
      </w:r>
      <w:r>
        <w:rPr>
          <w:rFonts w:ascii="FangSong_GB2312" w:hAnsi="FangSong_GB2312" w:eastAsia="FangSong_GB2312" w:cs="FangSong_GB2312"/>
          <w:sz w:val="31"/>
          <w:szCs w:val="31"/>
          <w:spacing w:val="-51"/>
        </w:rPr>
        <w:t xml:space="preserve"> </w:t>
      </w:r>
      <w:r>
        <w:rPr>
          <w:rFonts w:ascii="FangSong_GB2312" w:hAnsi="FangSong_GB2312" w:eastAsia="FangSong_GB2312" w:cs="FangSong_GB2312"/>
          <w:sz w:val="31"/>
          <w:szCs w:val="31"/>
          <w:spacing w:val="3"/>
        </w:rPr>
        <w:t>亿元，会展业增加值年均增长率达到</w:t>
      </w:r>
      <w:r>
        <w:rPr>
          <w:rFonts w:ascii="FangSong_GB2312" w:hAnsi="FangSong_GB2312" w:eastAsia="FangSong_GB2312" w:cs="FangSong_GB2312"/>
          <w:sz w:val="31"/>
          <w:szCs w:val="31"/>
          <w:spacing w:val="-38"/>
        </w:rPr>
        <w:t xml:space="preserve"> </w:t>
      </w:r>
      <w:r>
        <w:rPr>
          <w:rFonts w:ascii="FangSong_GB2312" w:hAnsi="FangSong_GB2312" w:eastAsia="FangSong_GB2312" w:cs="FangSong_GB2312"/>
          <w:sz w:val="31"/>
          <w:szCs w:val="31"/>
          <w:spacing w:val="3"/>
        </w:rPr>
        <w:t>12%。</w:t>
      </w:r>
    </w:p>
    <w:p>
      <w:pPr>
        <w:ind w:left="7" w:right="158" w:firstLine="652"/>
        <w:spacing w:before="59" w:line="353" w:lineRule="auto"/>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3"/>
        </w:rPr>
        <w:t>——会展规模和质量进一步提升。</w:t>
      </w:r>
      <w:r>
        <w:rPr>
          <w:rFonts w:ascii="FangSong_GB2312" w:hAnsi="FangSong_GB2312" w:eastAsia="FangSong_GB2312" w:cs="FangSong_GB2312"/>
          <w:sz w:val="31"/>
          <w:szCs w:val="31"/>
          <w:spacing w:val="-67"/>
        </w:rPr>
        <w:t xml:space="preserve"> </w:t>
      </w:r>
      <w:r>
        <w:rPr>
          <w:rFonts w:ascii="FangSong_GB2312" w:hAnsi="FangSong_GB2312" w:eastAsia="FangSong_GB2312" w:cs="FangSong_GB2312"/>
          <w:sz w:val="31"/>
          <w:szCs w:val="31"/>
          <w:spacing w:val="3"/>
        </w:rPr>
        <w:t>到</w:t>
      </w:r>
      <w:r>
        <w:rPr>
          <w:rFonts w:ascii="FangSong_GB2312" w:hAnsi="FangSong_GB2312" w:eastAsia="FangSong_GB2312" w:cs="FangSong_GB2312"/>
          <w:sz w:val="31"/>
          <w:szCs w:val="31"/>
          <w:spacing w:val="-49"/>
        </w:rPr>
        <w:t xml:space="preserve"> </w:t>
      </w:r>
      <w:r>
        <w:rPr>
          <w:rFonts w:ascii="FangSong_GB2312" w:hAnsi="FangSong_GB2312" w:eastAsia="FangSong_GB2312" w:cs="FangSong_GB2312"/>
          <w:sz w:val="31"/>
          <w:szCs w:val="31"/>
          <w:spacing w:val="3"/>
        </w:rPr>
        <w:t>2025</w:t>
      </w:r>
      <w:r>
        <w:rPr>
          <w:rFonts w:ascii="FangSong_GB2312" w:hAnsi="FangSong_GB2312" w:eastAsia="FangSong_GB2312" w:cs="FangSong_GB2312"/>
          <w:sz w:val="31"/>
          <w:szCs w:val="31"/>
          <w:spacing w:val="-53"/>
        </w:rPr>
        <w:t xml:space="preserve"> </w:t>
      </w:r>
      <w:r>
        <w:rPr>
          <w:rFonts w:ascii="FangSong_GB2312" w:hAnsi="FangSong_GB2312" w:eastAsia="FangSong_GB2312" w:cs="FangSong_GB2312"/>
          <w:sz w:val="31"/>
          <w:szCs w:val="31"/>
          <w:spacing w:val="3"/>
        </w:rPr>
        <w:t>年，全年举办千</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2"/>
        </w:rPr>
        <w:t>人以上规模会议</w:t>
      </w:r>
      <w:r>
        <w:rPr>
          <w:rFonts w:ascii="FangSong_GB2312" w:hAnsi="FangSong_GB2312" w:eastAsia="FangSong_GB2312" w:cs="FangSong_GB2312"/>
          <w:sz w:val="31"/>
          <w:szCs w:val="31"/>
          <w:spacing w:val="-48"/>
        </w:rPr>
        <w:t xml:space="preserve"> </w:t>
      </w:r>
      <w:r>
        <w:rPr>
          <w:rFonts w:ascii="FangSong_GB2312" w:hAnsi="FangSong_GB2312" w:eastAsia="FangSong_GB2312" w:cs="FangSong_GB2312"/>
          <w:sz w:val="31"/>
          <w:szCs w:val="31"/>
          <w:spacing w:val="2"/>
        </w:rPr>
        <w:t>200</w:t>
      </w:r>
      <w:r>
        <w:rPr>
          <w:rFonts w:ascii="FangSong_GB2312" w:hAnsi="FangSong_GB2312" w:eastAsia="FangSong_GB2312" w:cs="FangSong_GB2312"/>
          <w:sz w:val="31"/>
          <w:szCs w:val="31"/>
          <w:spacing w:val="-58"/>
        </w:rPr>
        <w:t xml:space="preserve"> </w:t>
      </w:r>
      <w:r>
        <w:rPr>
          <w:rFonts w:ascii="FangSong_GB2312" w:hAnsi="FangSong_GB2312" w:eastAsia="FangSong_GB2312" w:cs="FangSong_GB2312"/>
          <w:sz w:val="31"/>
          <w:szCs w:val="31"/>
          <w:spacing w:val="2"/>
        </w:rPr>
        <w:t>个，举办国际性著名展览</w:t>
      </w:r>
      <w:r>
        <w:rPr>
          <w:rFonts w:ascii="FangSong_GB2312" w:hAnsi="FangSong_GB2312" w:eastAsia="FangSong_GB2312" w:cs="FangSong_GB2312"/>
          <w:sz w:val="31"/>
          <w:szCs w:val="31"/>
          <w:spacing w:val="-43"/>
        </w:rPr>
        <w:t xml:space="preserve"> </w:t>
      </w:r>
      <w:r>
        <w:rPr>
          <w:rFonts w:ascii="FangSong_GB2312" w:hAnsi="FangSong_GB2312" w:eastAsia="FangSong_GB2312" w:cs="FangSong_GB2312"/>
          <w:sz w:val="31"/>
          <w:szCs w:val="31"/>
          <w:spacing w:val="1"/>
        </w:rPr>
        <w:t>5</w:t>
      </w:r>
      <w:r>
        <w:rPr>
          <w:rFonts w:ascii="FangSong_GB2312" w:hAnsi="FangSong_GB2312" w:eastAsia="FangSong_GB2312" w:cs="FangSong_GB2312"/>
          <w:sz w:val="31"/>
          <w:szCs w:val="31"/>
          <w:spacing w:val="-63"/>
        </w:rPr>
        <w:t xml:space="preserve"> </w:t>
      </w:r>
      <w:r>
        <w:rPr>
          <w:rFonts w:ascii="FangSong_GB2312" w:hAnsi="FangSong_GB2312" w:eastAsia="FangSong_GB2312" w:cs="FangSong_GB2312"/>
          <w:sz w:val="31"/>
          <w:szCs w:val="31"/>
          <w:spacing w:val="1"/>
        </w:rPr>
        <w:t>场，举办国际水</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16"/>
        </w:rPr>
        <w:t>平节庆赛事</w:t>
      </w:r>
      <w:r>
        <w:rPr>
          <w:rFonts w:ascii="FangSong_GB2312" w:hAnsi="FangSong_GB2312" w:eastAsia="FangSong_GB2312" w:cs="FangSong_GB2312"/>
          <w:sz w:val="31"/>
          <w:szCs w:val="31"/>
          <w:spacing w:val="-36"/>
        </w:rPr>
        <w:t xml:space="preserve"> </w:t>
      </w:r>
      <w:r>
        <w:rPr>
          <w:rFonts w:ascii="FangSong_GB2312" w:hAnsi="FangSong_GB2312" w:eastAsia="FangSong_GB2312" w:cs="FangSong_GB2312"/>
          <w:sz w:val="31"/>
          <w:szCs w:val="31"/>
          <w:spacing w:val="16"/>
        </w:rPr>
        <w:t>6</w:t>
      </w:r>
      <w:r>
        <w:rPr>
          <w:rFonts w:ascii="FangSong_GB2312" w:hAnsi="FangSong_GB2312" w:eastAsia="FangSong_GB2312" w:cs="FangSong_GB2312"/>
          <w:sz w:val="31"/>
          <w:szCs w:val="31"/>
          <w:spacing w:val="-48"/>
        </w:rPr>
        <w:t xml:space="preserve"> </w:t>
      </w:r>
      <w:r>
        <w:rPr>
          <w:rFonts w:ascii="FangSong_GB2312" w:hAnsi="FangSong_GB2312" w:eastAsia="FangSong_GB2312" w:cs="FangSong_GB2312"/>
          <w:sz w:val="31"/>
          <w:szCs w:val="31"/>
          <w:spacing w:val="16"/>
        </w:rPr>
        <w:t>个，展台使用可循环搭建材料利用率</w:t>
      </w:r>
      <w:r>
        <w:rPr>
          <w:rFonts w:ascii="FangSong_GB2312" w:hAnsi="FangSong_GB2312" w:eastAsia="FangSong_GB2312" w:cs="FangSong_GB2312"/>
          <w:sz w:val="31"/>
          <w:szCs w:val="31"/>
          <w:spacing w:val="15"/>
        </w:rPr>
        <w:t>达到</w:t>
      </w:r>
      <w:r>
        <w:rPr>
          <w:rFonts w:ascii="FangSong_GB2312" w:hAnsi="FangSong_GB2312" w:eastAsia="FangSong_GB2312" w:cs="FangSong_GB2312"/>
          <w:sz w:val="31"/>
          <w:szCs w:val="31"/>
          <w:spacing w:val="15"/>
        </w:rPr>
        <w:t xml:space="preserve"> </w:t>
      </w:r>
      <w:r>
        <w:rPr>
          <w:rFonts w:ascii="FangSong_GB2312" w:hAnsi="FangSong_GB2312" w:eastAsia="FangSong_GB2312" w:cs="FangSong_GB2312"/>
          <w:sz w:val="31"/>
          <w:szCs w:val="31"/>
          <w:spacing w:val="15"/>
        </w:rPr>
        <w:t>60%~</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10"/>
        </w:rPr>
        <w:t>80%。</w:t>
      </w:r>
    </w:p>
    <w:p>
      <w:pPr>
        <w:ind w:left="9" w:firstLine="650"/>
        <w:spacing w:before="27" w:line="346"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4"/>
        </w:rPr>
        <w:t>——品牌项目进一步聚焦。</w:t>
      </w:r>
      <w:r>
        <w:rPr>
          <w:rFonts w:ascii="FangSong_GB2312" w:hAnsi="FangSong_GB2312" w:eastAsia="FangSong_GB2312" w:cs="FangSong_GB2312"/>
          <w:sz w:val="31"/>
          <w:szCs w:val="31"/>
          <w:spacing w:val="-4"/>
        </w:rPr>
        <w:t>到</w:t>
      </w:r>
      <w:r>
        <w:rPr>
          <w:rFonts w:ascii="FangSong_GB2312" w:hAnsi="FangSong_GB2312" w:eastAsia="FangSong_GB2312" w:cs="FangSong_GB2312"/>
          <w:sz w:val="31"/>
          <w:szCs w:val="31"/>
          <w:spacing w:val="-52"/>
        </w:rPr>
        <w:t xml:space="preserve"> </w:t>
      </w:r>
      <w:r>
        <w:rPr>
          <w:rFonts w:ascii="FangSong_GB2312" w:hAnsi="FangSong_GB2312" w:eastAsia="FangSong_GB2312" w:cs="FangSong_GB2312"/>
          <w:sz w:val="31"/>
          <w:szCs w:val="31"/>
          <w:spacing w:val="-4"/>
        </w:rPr>
        <w:t>2025</w:t>
      </w:r>
      <w:r>
        <w:rPr>
          <w:rFonts w:ascii="FangSong_GB2312" w:hAnsi="FangSong_GB2312" w:eastAsia="FangSong_GB2312" w:cs="FangSong_GB2312"/>
          <w:sz w:val="31"/>
          <w:szCs w:val="31"/>
          <w:spacing w:val="-55"/>
        </w:rPr>
        <w:t xml:space="preserve"> </w:t>
      </w:r>
      <w:r>
        <w:rPr>
          <w:rFonts w:ascii="FangSong_GB2312" w:hAnsi="FangSong_GB2312" w:eastAsia="FangSong_GB2312" w:cs="FangSong_GB2312"/>
          <w:sz w:val="31"/>
          <w:szCs w:val="31"/>
          <w:spacing w:val="-4"/>
        </w:rPr>
        <w:t>年，国际展览联盟（U</w:t>
      </w:r>
      <w:r>
        <w:rPr>
          <w:rFonts w:ascii="FangSong_GB2312" w:hAnsi="FangSong_GB2312" w:eastAsia="FangSong_GB2312" w:cs="FangSong_GB2312"/>
          <w:sz w:val="31"/>
          <w:szCs w:val="31"/>
          <w:spacing w:val="-5"/>
        </w:rPr>
        <w:t>FI）</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3"/>
        </w:rPr>
        <w:t>认证展会项目达到</w:t>
      </w:r>
      <w:r>
        <w:rPr>
          <w:rFonts w:ascii="FangSong_GB2312" w:hAnsi="FangSong_GB2312" w:eastAsia="FangSong_GB2312" w:cs="FangSong_GB2312"/>
          <w:sz w:val="31"/>
          <w:szCs w:val="31"/>
          <w:spacing w:val="-27"/>
        </w:rPr>
        <w:t xml:space="preserve"> </w:t>
      </w:r>
      <w:r>
        <w:rPr>
          <w:rFonts w:ascii="FangSong_GB2312" w:hAnsi="FangSong_GB2312" w:eastAsia="FangSong_GB2312" w:cs="FangSong_GB2312"/>
          <w:sz w:val="31"/>
          <w:szCs w:val="31"/>
          <w:spacing w:val="3"/>
        </w:rPr>
        <w:t>5</w:t>
      </w:r>
      <w:r>
        <w:rPr>
          <w:rFonts w:ascii="FangSong_GB2312" w:hAnsi="FangSong_GB2312" w:eastAsia="FangSong_GB2312" w:cs="FangSong_GB2312"/>
          <w:sz w:val="31"/>
          <w:szCs w:val="31"/>
          <w:spacing w:val="-59"/>
        </w:rPr>
        <w:t xml:space="preserve"> </w:t>
      </w:r>
      <w:r>
        <w:rPr>
          <w:rFonts w:ascii="FangSong_GB2312" w:hAnsi="FangSong_GB2312" w:eastAsia="FangSong_GB2312" w:cs="FangSong_GB2312"/>
          <w:sz w:val="31"/>
          <w:szCs w:val="31"/>
          <w:spacing w:val="3"/>
        </w:rPr>
        <w:t>个以上，国际大会及会议协会（</w:t>
      </w:r>
      <w:r>
        <w:rPr>
          <w:rFonts w:ascii="FangSong_GB2312" w:hAnsi="FangSong_GB2312" w:eastAsia="FangSong_GB2312" w:cs="FangSong_GB2312"/>
          <w:sz w:val="31"/>
          <w:szCs w:val="31"/>
        </w:rPr>
        <w:t>ICCA</w:t>
      </w:r>
      <w:r>
        <w:rPr>
          <w:rFonts w:ascii="FangSong_GB2312" w:hAnsi="FangSong_GB2312" w:eastAsia="FangSong_GB2312" w:cs="FangSong_GB2312"/>
          <w:sz w:val="31"/>
          <w:szCs w:val="31"/>
          <w:spacing w:val="3"/>
        </w:rPr>
        <w:t>）认证</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4"/>
        </w:rPr>
        <w:t>会议达到</w:t>
      </w:r>
      <w:r>
        <w:rPr>
          <w:rFonts w:ascii="FangSong_GB2312" w:hAnsi="FangSong_GB2312" w:eastAsia="FangSong_GB2312" w:cs="FangSong_GB2312"/>
          <w:sz w:val="31"/>
          <w:szCs w:val="31"/>
          <w:spacing w:val="-39"/>
        </w:rPr>
        <w:t xml:space="preserve"> </w:t>
      </w:r>
      <w:r>
        <w:rPr>
          <w:rFonts w:ascii="FangSong_GB2312" w:hAnsi="FangSong_GB2312" w:eastAsia="FangSong_GB2312" w:cs="FangSong_GB2312"/>
          <w:sz w:val="31"/>
          <w:szCs w:val="31"/>
          <w:spacing w:val="-4"/>
        </w:rPr>
        <w:t>10</w:t>
      </w:r>
      <w:r>
        <w:rPr>
          <w:rFonts w:ascii="FangSong_GB2312" w:hAnsi="FangSong_GB2312" w:eastAsia="FangSong_GB2312" w:cs="FangSong_GB2312"/>
          <w:sz w:val="31"/>
          <w:szCs w:val="31"/>
          <w:spacing w:val="-58"/>
        </w:rPr>
        <w:t xml:space="preserve"> </w:t>
      </w:r>
      <w:r>
        <w:rPr>
          <w:rFonts w:ascii="FangSong_GB2312" w:hAnsi="FangSong_GB2312" w:eastAsia="FangSong_GB2312" w:cs="FangSong_GB2312"/>
          <w:sz w:val="31"/>
          <w:szCs w:val="31"/>
          <w:spacing w:val="-4"/>
        </w:rPr>
        <w:t>个以上。</w:t>
      </w:r>
    </w:p>
    <w:p>
      <w:pPr>
        <w:spacing w:line="346" w:lineRule="auto"/>
        <w:sectPr>
          <w:footerReference w:type="default" r:id="rId19"/>
          <w:pgSz w:w="11905" w:h="16840"/>
          <w:pgMar w:top="400" w:right="1371" w:bottom="1470" w:left="1537" w:header="0" w:footer="1189" w:gutter="0"/>
        </w:sectPr>
        <w:rPr>
          <w:rFonts w:ascii="FangSong_GB2312" w:hAnsi="FangSong_GB2312" w:eastAsia="FangSong_GB2312" w:cs="FangSong_GB2312"/>
          <w:sz w:val="31"/>
          <w:szCs w:val="31"/>
        </w:rPr>
      </w:pPr>
    </w:p>
    <w:p>
      <w:pPr>
        <w:pStyle w:val="BodyText"/>
        <w:spacing w:line="270" w:lineRule="auto"/>
        <w:rPr/>
      </w:pPr>
      <w:r/>
    </w:p>
    <w:p>
      <w:pPr>
        <w:pStyle w:val="BodyText"/>
        <w:spacing w:line="270" w:lineRule="auto"/>
        <w:rPr/>
      </w:pPr>
      <w:r/>
    </w:p>
    <w:p>
      <w:pPr>
        <w:pStyle w:val="BodyText"/>
        <w:spacing w:line="271" w:lineRule="auto"/>
        <w:rPr/>
      </w:pPr>
      <w:r/>
    </w:p>
    <w:p>
      <w:pPr>
        <w:pStyle w:val="BodyText"/>
        <w:spacing w:line="271" w:lineRule="auto"/>
        <w:rPr/>
      </w:pPr>
      <w:r/>
    </w:p>
    <w:p>
      <w:pPr>
        <w:pStyle w:val="BodyText"/>
        <w:spacing w:line="271" w:lineRule="auto"/>
        <w:rPr/>
      </w:pPr>
      <w:r/>
    </w:p>
    <w:p>
      <w:pPr>
        <w:pStyle w:val="BodyText"/>
        <w:spacing w:line="271" w:lineRule="auto"/>
        <w:rPr/>
      </w:pPr>
      <w:r/>
    </w:p>
    <w:p>
      <w:pPr>
        <w:ind w:left="125" w:right="110" w:firstLine="654"/>
        <w:spacing w:before="101" w:line="345"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4"/>
        </w:rPr>
        <w:t>——市场主体进一步壮大。</w:t>
      </w:r>
      <w:r>
        <w:rPr>
          <w:rFonts w:ascii="FangSong_GB2312" w:hAnsi="FangSong_GB2312" w:eastAsia="FangSong_GB2312" w:cs="FangSong_GB2312"/>
          <w:sz w:val="31"/>
          <w:szCs w:val="31"/>
          <w:spacing w:val="-59"/>
        </w:rPr>
        <w:t xml:space="preserve"> </w:t>
      </w:r>
      <w:r>
        <w:rPr>
          <w:rFonts w:ascii="FangSong_GB2312" w:hAnsi="FangSong_GB2312" w:eastAsia="FangSong_GB2312" w:cs="FangSong_GB2312"/>
          <w:sz w:val="31"/>
          <w:szCs w:val="31"/>
          <w:spacing w:val="4"/>
        </w:rPr>
        <w:t>到</w:t>
      </w:r>
      <w:r>
        <w:rPr>
          <w:rFonts w:ascii="FangSong_GB2312" w:hAnsi="FangSong_GB2312" w:eastAsia="FangSong_GB2312" w:cs="FangSong_GB2312"/>
          <w:sz w:val="31"/>
          <w:szCs w:val="31"/>
          <w:spacing w:val="-43"/>
        </w:rPr>
        <w:t xml:space="preserve"> </w:t>
      </w:r>
      <w:r>
        <w:rPr>
          <w:rFonts w:ascii="FangSong_GB2312" w:hAnsi="FangSong_GB2312" w:eastAsia="FangSong_GB2312" w:cs="FangSong_GB2312"/>
          <w:sz w:val="31"/>
          <w:szCs w:val="31"/>
          <w:spacing w:val="4"/>
        </w:rPr>
        <w:t>2025</w:t>
      </w:r>
      <w:r>
        <w:rPr>
          <w:rFonts w:ascii="FangSong_GB2312" w:hAnsi="FangSong_GB2312" w:eastAsia="FangSong_GB2312" w:cs="FangSong_GB2312"/>
          <w:sz w:val="31"/>
          <w:szCs w:val="31"/>
          <w:spacing w:val="-51"/>
        </w:rPr>
        <w:t xml:space="preserve"> </w:t>
      </w:r>
      <w:r>
        <w:rPr>
          <w:rFonts w:ascii="FangSong_GB2312" w:hAnsi="FangSong_GB2312" w:eastAsia="FangSong_GB2312" w:cs="FangSong_GB2312"/>
          <w:sz w:val="31"/>
          <w:szCs w:val="31"/>
          <w:spacing w:val="4"/>
        </w:rPr>
        <w:t>年，培</w:t>
      </w:r>
      <w:r>
        <w:rPr>
          <w:rFonts w:ascii="FangSong_GB2312" w:hAnsi="FangSong_GB2312" w:eastAsia="FangSong_GB2312" w:cs="FangSong_GB2312"/>
          <w:sz w:val="31"/>
          <w:szCs w:val="31"/>
          <w:spacing w:val="3"/>
        </w:rPr>
        <w:t>育年营业收入</w:t>
      </w:r>
      <w:r>
        <w:rPr>
          <w:rFonts w:ascii="FangSong_GB2312" w:hAnsi="FangSong_GB2312" w:eastAsia="FangSong_GB2312" w:cs="FangSong_GB2312"/>
          <w:sz w:val="31"/>
          <w:szCs w:val="31"/>
          <w:spacing w:val="-25"/>
        </w:rPr>
        <w:t xml:space="preserve"> </w:t>
      </w:r>
      <w:r>
        <w:rPr>
          <w:rFonts w:ascii="FangSong_GB2312" w:hAnsi="FangSong_GB2312" w:eastAsia="FangSong_GB2312" w:cs="FangSong_GB2312"/>
          <w:sz w:val="31"/>
          <w:szCs w:val="31"/>
          <w:spacing w:val="3"/>
        </w:rPr>
        <w:t>1</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4"/>
        </w:rPr>
        <w:t>亿元以上会展企业</w:t>
      </w:r>
      <w:r>
        <w:rPr>
          <w:rFonts w:ascii="FangSong_GB2312" w:hAnsi="FangSong_GB2312" w:eastAsia="FangSong_GB2312" w:cs="FangSong_GB2312"/>
          <w:sz w:val="31"/>
          <w:szCs w:val="31"/>
          <w:spacing w:val="-19"/>
        </w:rPr>
        <w:t xml:space="preserve"> </w:t>
      </w:r>
      <w:r>
        <w:rPr>
          <w:rFonts w:ascii="FangSong_GB2312" w:hAnsi="FangSong_GB2312" w:eastAsia="FangSong_GB2312" w:cs="FangSong_GB2312"/>
          <w:sz w:val="31"/>
          <w:szCs w:val="31"/>
          <w:spacing w:val="4"/>
        </w:rPr>
        <w:t>3～5</w:t>
      </w:r>
      <w:r>
        <w:rPr>
          <w:rFonts w:ascii="FangSong_GB2312" w:hAnsi="FangSong_GB2312" w:eastAsia="FangSong_GB2312" w:cs="FangSong_GB2312"/>
          <w:sz w:val="31"/>
          <w:szCs w:val="31"/>
          <w:spacing w:val="-55"/>
        </w:rPr>
        <w:t xml:space="preserve"> </w:t>
      </w:r>
      <w:r>
        <w:rPr>
          <w:rFonts w:ascii="FangSong_GB2312" w:hAnsi="FangSong_GB2312" w:eastAsia="FangSong_GB2312" w:cs="FangSong_GB2312"/>
          <w:sz w:val="31"/>
          <w:szCs w:val="31"/>
          <w:spacing w:val="4"/>
        </w:rPr>
        <w:t>家，引进</w:t>
      </w:r>
      <w:r>
        <w:rPr>
          <w:rFonts w:ascii="FangSong_GB2312" w:hAnsi="FangSong_GB2312" w:eastAsia="FangSong_GB2312" w:cs="FangSong_GB2312"/>
          <w:sz w:val="31"/>
          <w:szCs w:val="31"/>
          <w:spacing w:val="4"/>
        </w:rPr>
        <w:t xml:space="preserve"> </w:t>
      </w:r>
      <w:r>
        <w:rPr>
          <w:rFonts w:ascii="FangSong_GB2312" w:hAnsi="FangSong_GB2312" w:eastAsia="FangSong_GB2312" w:cs="FangSong_GB2312"/>
          <w:sz w:val="31"/>
          <w:szCs w:val="31"/>
          <w:spacing w:val="4"/>
        </w:rPr>
        <w:t>3</w:t>
      </w:r>
      <w:r>
        <w:rPr>
          <w:rFonts w:ascii="FangSong_GB2312" w:hAnsi="FangSong_GB2312" w:eastAsia="FangSong_GB2312" w:cs="FangSong_GB2312"/>
          <w:sz w:val="31"/>
          <w:szCs w:val="31"/>
          <w:spacing w:val="-52"/>
        </w:rPr>
        <w:t xml:space="preserve"> </w:t>
      </w:r>
      <w:r>
        <w:rPr>
          <w:rFonts w:ascii="FangSong_GB2312" w:hAnsi="FangSong_GB2312" w:eastAsia="FangSong_GB2312" w:cs="FangSong_GB2312"/>
          <w:sz w:val="31"/>
          <w:szCs w:val="31"/>
          <w:spacing w:val="4"/>
        </w:rPr>
        <w:t>家全球知名会展企业落户或</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2"/>
        </w:rPr>
        <w:t>设立分支机构。</w:t>
      </w:r>
    </w:p>
    <w:p>
      <w:pPr>
        <w:ind w:left="139" w:right="150" w:firstLine="640"/>
        <w:spacing w:before="60" w:line="341" w:lineRule="auto"/>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2"/>
        </w:rPr>
        <w:t>——综合配套进一步完善。</w:t>
      </w:r>
      <w:r>
        <w:rPr>
          <w:rFonts w:ascii="FangSong_GB2312" w:hAnsi="FangSong_GB2312" w:eastAsia="FangSong_GB2312" w:cs="FangSong_GB2312"/>
          <w:sz w:val="31"/>
          <w:szCs w:val="31"/>
          <w:spacing w:val="-68"/>
        </w:rPr>
        <w:t xml:space="preserve"> </w:t>
      </w:r>
      <w:r>
        <w:rPr>
          <w:rFonts w:ascii="FangSong_GB2312" w:hAnsi="FangSong_GB2312" w:eastAsia="FangSong_GB2312" w:cs="FangSong_GB2312"/>
          <w:sz w:val="31"/>
          <w:szCs w:val="31"/>
          <w:spacing w:val="2"/>
        </w:rPr>
        <w:t>到</w:t>
      </w:r>
      <w:r>
        <w:rPr>
          <w:rFonts w:ascii="FangSong_GB2312" w:hAnsi="FangSong_GB2312" w:eastAsia="FangSong_GB2312" w:cs="FangSong_GB2312"/>
          <w:sz w:val="31"/>
          <w:szCs w:val="31"/>
          <w:spacing w:val="-48"/>
        </w:rPr>
        <w:t xml:space="preserve"> </w:t>
      </w:r>
      <w:r>
        <w:rPr>
          <w:rFonts w:ascii="FangSong_GB2312" w:hAnsi="FangSong_GB2312" w:eastAsia="FangSong_GB2312" w:cs="FangSong_GB2312"/>
          <w:sz w:val="31"/>
          <w:szCs w:val="31"/>
          <w:spacing w:val="2"/>
        </w:rPr>
        <w:t>2025</w:t>
      </w:r>
      <w:r>
        <w:rPr>
          <w:rFonts w:ascii="FangSong_GB2312" w:hAnsi="FangSong_GB2312" w:eastAsia="FangSong_GB2312" w:cs="FangSong_GB2312"/>
          <w:sz w:val="31"/>
          <w:szCs w:val="31"/>
          <w:spacing w:val="-55"/>
        </w:rPr>
        <w:t xml:space="preserve"> </w:t>
      </w:r>
      <w:r>
        <w:rPr>
          <w:rFonts w:ascii="FangSong_GB2312" w:hAnsi="FangSong_GB2312" w:eastAsia="FangSong_GB2312" w:cs="FangSong_GB2312"/>
          <w:sz w:val="31"/>
          <w:szCs w:val="31"/>
          <w:spacing w:val="2"/>
        </w:rPr>
        <w:t>年，会展场馆室内展览</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1"/>
        </w:rPr>
        <w:t>面积达到</w:t>
      </w:r>
      <w:r>
        <w:rPr>
          <w:rFonts w:ascii="FangSong_GB2312" w:hAnsi="FangSong_GB2312" w:eastAsia="FangSong_GB2312" w:cs="FangSong_GB2312"/>
          <w:sz w:val="31"/>
          <w:szCs w:val="31"/>
          <w:spacing w:val="-46"/>
        </w:rPr>
        <w:t xml:space="preserve"> </w:t>
      </w:r>
      <w:r>
        <w:rPr>
          <w:rFonts w:ascii="FangSong_GB2312" w:hAnsi="FangSong_GB2312" w:eastAsia="FangSong_GB2312" w:cs="FangSong_GB2312"/>
          <w:sz w:val="31"/>
          <w:szCs w:val="31"/>
          <w:spacing w:val="-1"/>
        </w:rPr>
        <w:t>50</w:t>
      </w:r>
      <w:r>
        <w:rPr>
          <w:rFonts w:ascii="FangSong_GB2312" w:hAnsi="FangSong_GB2312" w:eastAsia="FangSong_GB2312" w:cs="FangSong_GB2312"/>
          <w:sz w:val="31"/>
          <w:szCs w:val="31"/>
          <w:spacing w:val="-44"/>
        </w:rPr>
        <w:t xml:space="preserve"> </w:t>
      </w:r>
      <w:r>
        <w:rPr>
          <w:rFonts w:ascii="FangSong_GB2312" w:hAnsi="FangSong_GB2312" w:eastAsia="FangSong_GB2312" w:cs="FangSong_GB2312"/>
          <w:sz w:val="31"/>
          <w:szCs w:val="31"/>
          <w:spacing w:val="-1"/>
        </w:rPr>
        <w:t>万平方米以上。</w:t>
      </w:r>
    </w:p>
    <w:p>
      <w:pPr>
        <w:pStyle w:val="BodyText"/>
        <w:spacing w:line="276" w:lineRule="auto"/>
        <w:rPr/>
      </w:pPr>
      <w:r/>
    </w:p>
    <w:p>
      <w:pPr>
        <w:pStyle w:val="BodyText"/>
        <w:spacing w:line="276" w:lineRule="auto"/>
        <w:rPr/>
      </w:pPr>
      <w:r/>
    </w:p>
    <w:p>
      <w:pPr>
        <w:ind w:left="1695"/>
        <w:spacing w:before="101" w:line="220" w:lineRule="auto"/>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5"/>
        </w:rPr>
        <w:t>表</w:t>
      </w:r>
      <w:r>
        <w:rPr>
          <w:rFonts w:ascii="FangSong_GB2312" w:hAnsi="FangSong_GB2312" w:eastAsia="FangSong_GB2312" w:cs="FangSong_GB2312"/>
          <w:sz w:val="31"/>
          <w:szCs w:val="31"/>
          <w:spacing w:val="-44"/>
        </w:rPr>
        <w:t xml:space="preserve"> </w:t>
      </w:r>
      <w:r>
        <w:rPr>
          <w:rFonts w:ascii="FangSong_GB2312" w:hAnsi="FangSong_GB2312" w:eastAsia="FangSong_GB2312" w:cs="FangSong_GB2312"/>
          <w:sz w:val="31"/>
          <w:szCs w:val="31"/>
          <w:b/>
          <w:bCs/>
          <w:spacing w:val="5"/>
        </w:rPr>
        <w:t>2</w:t>
      </w:r>
      <w:r>
        <w:rPr>
          <w:rFonts w:ascii="FangSong_GB2312" w:hAnsi="FangSong_GB2312" w:eastAsia="FangSong_GB2312" w:cs="FangSong_GB2312"/>
          <w:sz w:val="31"/>
          <w:szCs w:val="31"/>
          <w:spacing w:val="5"/>
        </w:rPr>
        <w:t xml:space="preserve">  </w:t>
      </w:r>
      <w:r>
        <w:rPr>
          <w:rFonts w:ascii="FangSong_GB2312" w:hAnsi="FangSong_GB2312" w:eastAsia="FangSong_GB2312" w:cs="FangSong_GB2312"/>
          <w:sz w:val="31"/>
          <w:szCs w:val="31"/>
          <w:b/>
          <w:bCs/>
          <w:spacing w:val="5"/>
        </w:rPr>
        <w:t>海南省会展业“十四五”发展指标</w:t>
      </w:r>
    </w:p>
    <w:p>
      <w:pPr>
        <w:spacing w:line="143" w:lineRule="exact"/>
        <w:rPr/>
      </w:pPr>
      <w:r/>
    </w:p>
    <w:tbl>
      <w:tblPr>
        <w:tblStyle w:val="TableNormal"/>
        <w:tblW w:w="9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59"/>
        <w:gridCol w:w="5241"/>
        <w:gridCol w:w="1133"/>
        <w:gridCol w:w="1131"/>
      </w:tblGrid>
      <w:tr>
        <w:trPr>
          <w:trHeight w:val="729" w:hRule="atLeast"/>
        </w:trPr>
        <w:tc>
          <w:tcPr>
            <w:tcW w:w="1559" w:type="dxa"/>
            <w:vAlign w:val="top"/>
          </w:tcPr>
          <w:p>
            <w:pPr>
              <w:ind w:left="369"/>
              <w:spacing w:before="267" w:line="217" w:lineRule="auto"/>
              <w:rPr>
                <w:rFonts w:ascii="SimHei" w:hAnsi="SimHei" w:eastAsia="SimHei" w:cs="SimHei"/>
                <w:sz w:val="24"/>
                <w:szCs w:val="24"/>
              </w:rPr>
            </w:pPr>
            <w:r>
              <w:rPr>
                <w:rFonts w:ascii="SimHei" w:hAnsi="SimHei" w:eastAsia="SimHei" w:cs="SimHei"/>
                <w:sz w:val="24"/>
                <w:szCs w:val="24"/>
                <w:spacing w:val="-7"/>
              </w:rPr>
              <w:t>分</w:t>
            </w:r>
            <w:r>
              <w:rPr>
                <w:rFonts w:ascii="SimHei" w:hAnsi="SimHei" w:eastAsia="SimHei" w:cs="SimHei"/>
                <w:sz w:val="24"/>
                <w:szCs w:val="24"/>
                <w:spacing w:val="6"/>
              </w:rPr>
              <w:t xml:space="preserve">   </w:t>
            </w:r>
            <w:r>
              <w:rPr>
                <w:rFonts w:ascii="SimHei" w:hAnsi="SimHei" w:eastAsia="SimHei" w:cs="SimHei"/>
                <w:sz w:val="24"/>
                <w:szCs w:val="24"/>
                <w:spacing w:val="-7"/>
              </w:rPr>
              <w:t>类</w:t>
            </w:r>
          </w:p>
        </w:tc>
        <w:tc>
          <w:tcPr>
            <w:tcW w:w="5241" w:type="dxa"/>
            <w:vAlign w:val="top"/>
          </w:tcPr>
          <w:p>
            <w:pPr>
              <w:ind w:left="2209"/>
              <w:spacing w:before="266" w:line="220" w:lineRule="auto"/>
              <w:rPr>
                <w:rFonts w:ascii="SimHei" w:hAnsi="SimHei" w:eastAsia="SimHei" w:cs="SimHei"/>
                <w:sz w:val="24"/>
                <w:szCs w:val="24"/>
              </w:rPr>
            </w:pPr>
            <w:r>
              <w:rPr>
                <w:rFonts w:ascii="SimHei" w:hAnsi="SimHei" w:eastAsia="SimHei" w:cs="SimHei"/>
                <w:sz w:val="24"/>
                <w:szCs w:val="24"/>
                <w:spacing w:val="-6"/>
              </w:rPr>
              <w:t>指</w:t>
            </w:r>
            <w:r>
              <w:rPr>
                <w:rFonts w:ascii="SimHei" w:hAnsi="SimHei" w:eastAsia="SimHei" w:cs="SimHei"/>
                <w:sz w:val="24"/>
                <w:szCs w:val="24"/>
                <w:spacing w:val="2"/>
              </w:rPr>
              <w:t xml:space="preserve">   </w:t>
            </w:r>
            <w:r>
              <w:rPr>
                <w:rFonts w:ascii="SimHei" w:hAnsi="SimHei" w:eastAsia="SimHei" w:cs="SimHei"/>
                <w:sz w:val="24"/>
                <w:szCs w:val="24"/>
                <w:spacing w:val="-6"/>
              </w:rPr>
              <w:t>标</w:t>
            </w:r>
          </w:p>
        </w:tc>
        <w:tc>
          <w:tcPr>
            <w:tcW w:w="1133" w:type="dxa"/>
            <w:vAlign w:val="top"/>
          </w:tcPr>
          <w:p>
            <w:pPr>
              <w:ind w:left="336" w:right="172" w:hanging="150"/>
              <w:spacing w:before="87" w:line="243" w:lineRule="auto"/>
              <w:rPr>
                <w:rFonts w:ascii="SimHei" w:hAnsi="SimHei" w:eastAsia="SimHei" w:cs="SimHei"/>
                <w:sz w:val="24"/>
                <w:szCs w:val="24"/>
              </w:rPr>
            </w:pPr>
            <w:r>
              <w:rPr>
                <w:rFonts w:ascii="SimHei" w:hAnsi="SimHei" w:eastAsia="SimHei" w:cs="SimHei"/>
                <w:sz w:val="24"/>
                <w:szCs w:val="24"/>
                <w:spacing w:val="-6"/>
              </w:rPr>
              <w:t>2020</w:t>
            </w:r>
            <w:r>
              <w:rPr>
                <w:rFonts w:ascii="SimHei" w:hAnsi="SimHei" w:eastAsia="SimHei" w:cs="SimHei"/>
                <w:sz w:val="24"/>
                <w:szCs w:val="24"/>
                <w:spacing w:val="-43"/>
              </w:rPr>
              <w:t xml:space="preserve"> </w:t>
            </w:r>
            <w:r>
              <w:rPr>
                <w:rFonts w:ascii="SimHei" w:hAnsi="SimHei" w:eastAsia="SimHei" w:cs="SimHei"/>
                <w:sz w:val="24"/>
                <w:szCs w:val="24"/>
                <w:spacing w:val="-6"/>
              </w:rPr>
              <w:t>年</w:t>
            </w:r>
            <w:r>
              <w:rPr>
                <w:rFonts w:ascii="SimHei" w:hAnsi="SimHei" w:eastAsia="SimHei" w:cs="SimHei"/>
                <w:sz w:val="24"/>
                <w:szCs w:val="24"/>
              </w:rPr>
              <w:t xml:space="preserve"> </w:t>
            </w:r>
            <w:r>
              <w:rPr>
                <w:rFonts w:ascii="SimHei" w:hAnsi="SimHei" w:eastAsia="SimHei" w:cs="SimHei"/>
                <w:sz w:val="24"/>
                <w:szCs w:val="24"/>
                <w:spacing w:val="-3"/>
              </w:rPr>
              <w:t>基数</w:t>
            </w:r>
          </w:p>
        </w:tc>
        <w:tc>
          <w:tcPr>
            <w:tcW w:w="1131" w:type="dxa"/>
            <w:vAlign w:val="top"/>
          </w:tcPr>
          <w:p>
            <w:pPr>
              <w:ind w:left="334" w:right="173" w:hanging="150"/>
              <w:spacing w:before="87" w:line="243" w:lineRule="auto"/>
              <w:rPr>
                <w:rFonts w:ascii="SimHei" w:hAnsi="SimHei" w:eastAsia="SimHei" w:cs="SimHei"/>
                <w:sz w:val="24"/>
                <w:szCs w:val="24"/>
              </w:rPr>
            </w:pPr>
            <w:r>
              <w:rPr>
                <w:rFonts w:ascii="SimHei" w:hAnsi="SimHei" w:eastAsia="SimHei" w:cs="SimHei"/>
                <w:sz w:val="24"/>
                <w:szCs w:val="24"/>
                <w:spacing w:val="-6"/>
              </w:rPr>
              <w:t>2025</w:t>
            </w:r>
            <w:r>
              <w:rPr>
                <w:rFonts w:ascii="SimHei" w:hAnsi="SimHei" w:eastAsia="SimHei" w:cs="SimHei"/>
                <w:sz w:val="24"/>
                <w:szCs w:val="24"/>
                <w:spacing w:val="-43"/>
              </w:rPr>
              <w:t xml:space="preserve"> </w:t>
            </w:r>
            <w:r>
              <w:rPr>
                <w:rFonts w:ascii="SimHei" w:hAnsi="SimHei" w:eastAsia="SimHei" w:cs="SimHei"/>
                <w:sz w:val="24"/>
                <w:szCs w:val="24"/>
                <w:spacing w:val="-6"/>
              </w:rPr>
              <w:t>年</w:t>
            </w:r>
            <w:r>
              <w:rPr>
                <w:rFonts w:ascii="SimHei" w:hAnsi="SimHei" w:eastAsia="SimHei" w:cs="SimHei"/>
                <w:sz w:val="24"/>
                <w:szCs w:val="24"/>
              </w:rPr>
              <w:t xml:space="preserve"> </w:t>
            </w:r>
            <w:r>
              <w:rPr>
                <w:rFonts w:ascii="SimHei" w:hAnsi="SimHei" w:eastAsia="SimHei" w:cs="SimHei"/>
                <w:sz w:val="24"/>
                <w:szCs w:val="24"/>
                <w:spacing w:val="-3"/>
              </w:rPr>
              <w:t>指标</w:t>
            </w:r>
          </w:p>
        </w:tc>
      </w:tr>
      <w:tr>
        <w:trPr>
          <w:trHeight w:val="571" w:hRule="atLeast"/>
        </w:trPr>
        <w:tc>
          <w:tcPr>
            <w:tcW w:w="1559" w:type="dxa"/>
            <w:vAlign w:val="top"/>
            <w:vMerge w:val="restart"/>
            <w:tcBorders>
              <w:bottom w:val="nil"/>
            </w:tcBorders>
          </w:tcPr>
          <w:p>
            <w:pPr>
              <w:spacing w:line="394" w:lineRule="auto"/>
              <w:rPr>
                <w:rFonts w:ascii="Arial"/>
                <w:sz w:val="21"/>
              </w:rPr>
            </w:pPr>
            <w:r/>
          </w:p>
          <w:p>
            <w:pPr>
              <w:pStyle w:val="TableText"/>
              <w:ind w:left="200"/>
              <w:spacing w:before="78" w:line="216" w:lineRule="auto"/>
              <w:rPr/>
            </w:pPr>
            <w:r>
              <w:rPr>
                <w:spacing w:val="-4"/>
              </w:rPr>
              <w:t>1.经济效益</w:t>
            </w:r>
          </w:p>
        </w:tc>
        <w:tc>
          <w:tcPr>
            <w:tcW w:w="5241" w:type="dxa"/>
            <w:vAlign w:val="top"/>
          </w:tcPr>
          <w:p>
            <w:pPr>
              <w:pStyle w:val="TableText"/>
              <w:ind w:left="32"/>
              <w:spacing w:before="185" w:line="217" w:lineRule="auto"/>
              <w:rPr/>
            </w:pPr>
            <w:r>
              <w:rPr>
                <w:spacing w:val="-3"/>
              </w:rPr>
              <w:t>1.1</w:t>
            </w:r>
            <w:r>
              <w:rPr>
                <w:spacing w:val="-43"/>
              </w:rPr>
              <w:t xml:space="preserve"> </w:t>
            </w:r>
            <w:r>
              <w:rPr>
                <w:spacing w:val="-3"/>
              </w:rPr>
              <w:t>会展业综合收入（亿元）</w:t>
            </w:r>
          </w:p>
        </w:tc>
        <w:tc>
          <w:tcPr>
            <w:tcW w:w="1133" w:type="dxa"/>
            <w:vAlign w:val="top"/>
          </w:tcPr>
          <w:p>
            <w:pPr>
              <w:pStyle w:val="TableText"/>
              <w:ind w:left="409"/>
              <w:spacing w:before="215" w:line="188" w:lineRule="auto"/>
              <w:rPr/>
            </w:pPr>
            <w:r>
              <w:rPr>
                <w:spacing w:val="-6"/>
              </w:rPr>
              <w:t>183</w:t>
            </w:r>
          </w:p>
        </w:tc>
        <w:tc>
          <w:tcPr>
            <w:tcW w:w="1131" w:type="dxa"/>
            <w:vAlign w:val="top"/>
          </w:tcPr>
          <w:p>
            <w:pPr>
              <w:pStyle w:val="TableText"/>
              <w:ind w:left="403"/>
              <w:spacing w:before="215" w:line="188" w:lineRule="auto"/>
              <w:rPr/>
            </w:pPr>
            <w:r>
              <w:rPr>
                <w:spacing w:val="-5"/>
              </w:rPr>
              <w:t>600</w:t>
            </w:r>
          </w:p>
        </w:tc>
      </w:tr>
      <w:tr>
        <w:trPr>
          <w:trHeight w:val="572" w:hRule="atLeast"/>
        </w:trPr>
        <w:tc>
          <w:tcPr>
            <w:tcW w:w="1559" w:type="dxa"/>
            <w:vAlign w:val="top"/>
            <w:vMerge w:val="continue"/>
            <w:tcBorders>
              <w:top w:val="nil"/>
            </w:tcBorders>
          </w:tcPr>
          <w:p>
            <w:pPr>
              <w:rPr>
                <w:rFonts w:ascii="Arial"/>
                <w:sz w:val="21"/>
              </w:rPr>
            </w:pPr>
            <w:r/>
          </w:p>
        </w:tc>
        <w:tc>
          <w:tcPr>
            <w:tcW w:w="5241" w:type="dxa"/>
            <w:vAlign w:val="top"/>
          </w:tcPr>
          <w:p>
            <w:pPr>
              <w:pStyle w:val="TableText"/>
              <w:ind w:left="32"/>
              <w:spacing w:before="187" w:line="214" w:lineRule="auto"/>
              <w:rPr/>
            </w:pPr>
            <w:r>
              <w:rPr>
                <w:spacing w:val="-2"/>
              </w:rPr>
              <w:t>1.2</w:t>
            </w:r>
            <w:r>
              <w:rPr>
                <w:spacing w:val="-45"/>
              </w:rPr>
              <w:t xml:space="preserve"> </w:t>
            </w:r>
            <w:r>
              <w:rPr>
                <w:spacing w:val="-2"/>
              </w:rPr>
              <w:t>近五年会展业增加值年均增长率（%）</w:t>
            </w:r>
          </w:p>
        </w:tc>
        <w:tc>
          <w:tcPr>
            <w:tcW w:w="1133" w:type="dxa"/>
            <w:vAlign w:val="top"/>
          </w:tcPr>
          <w:p>
            <w:pPr>
              <w:pStyle w:val="TableText"/>
              <w:ind w:left="403"/>
              <w:spacing w:before="217" w:line="188" w:lineRule="auto"/>
              <w:rPr/>
            </w:pPr>
            <w:r>
              <w:rPr>
                <w:spacing w:val="-6"/>
              </w:rPr>
              <w:t>4.2</w:t>
            </w:r>
          </w:p>
        </w:tc>
        <w:tc>
          <w:tcPr>
            <w:tcW w:w="1131" w:type="dxa"/>
            <w:vAlign w:val="top"/>
          </w:tcPr>
          <w:p>
            <w:pPr>
              <w:pStyle w:val="TableText"/>
              <w:ind w:left="347"/>
              <w:spacing w:before="217" w:line="188" w:lineRule="auto"/>
              <w:rPr/>
            </w:pPr>
            <w:r>
              <w:rPr>
                <w:spacing w:val="-7"/>
              </w:rPr>
              <w:t>12.0</w:t>
            </w:r>
          </w:p>
        </w:tc>
      </w:tr>
      <w:tr>
        <w:trPr>
          <w:trHeight w:val="572" w:hRule="atLeast"/>
        </w:trPr>
        <w:tc>
          <w:tcPr>
            <w:tcW w:w="1559"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pStyle w:val="TableText"/>
              <w:ind w:left="91"/>
              <w:spacing w:before="78" w:line="214" w:lineRule="auto"/>
              <w:rPr/>
            </w:pPr>
            <w:r>
              <w:rPr>
                <w:spacing w:val="-3"/>
              </w:rPr>
              <w:t>2.规模和质量</w:t>
            </w:r>
          </w:p>
        </w:tc>
        <w:tc>
          <w:tcPr>
            <w:tcW w:w="5241" w:type="dxa"/>
            <w:vAlign w:val="top"/>
          </w:tcPr>
          <w:p>
            <w:pPr>
              <w:pStyle w:val="TableText"/>
              <w:ind w:left="122"/>
              <w:spacing w:before="187" w:line="216" w:lineRule="auto"/>
              <w:rPr/>
            </w:pPr>
            <w:r>
              <w:rPr>
                <w:spacing w:val="-3"/>
              </w:rPr>
              <w:t>2.1</w:t>
            </w:r>
            <w:r>
              <w:rPr>
                <w:spacing w:val="-37"/>
              </w:rPr>
              <w:t xml:space="preserve"> </w:t>
            </w:r>
            <w:r>
              <w:rPr>
                <w:spacing w:val="-3"/>
              </w:rPr>
              <w:t>千人以上规模会议（个）</w:t>
            </w:r>
          </w:p>
        </w:tc>
        <w:tc>
          <w:tcPr>
            <w:tcW w:w="1133" w:type="dxa"/>
            <w:vAlign w:val="top"/>
          </w:tcPr>
          <w:p>
            <w:pPr>
              <w:pStyle w:val="TableText"/>
              <w:ind w:left="409"/>
              <w:spacing w:before="218" w:line="188" w:lineRule="auto"/>
              <w:rPr/>
            </w:pPr>
            <w:r>
              <w:rPr>
                <w:spacing w:val="-6"/>
              </w:rPr>
              <w:t>100</w:t>
            </w:r>
          </w:p>
        </w:tc>
        <w:tc>
          <w:tcPr>
            <w:tcW w:w="1131" w:type="dxa"/>
            <w:vAlign w:val="top"/>
          </w:tcPr>
          <w:p>
            <w:pPr>
              <w:pStyle w:val="TableText"/>
              <w:ind w:left="401"/>
              <w:spacing w:before="218" w:line="188" w:lineRule="auto"/>
              <w:rPr/>
            </w:pPr>
            <w:r>
              <w:rPr>
                <w:spacing w:val="-5"/>
              </w:rPr>
              <w:t>200</w:t>
            </w:r>
          </w:p>
        </w:tc>
      </w:tr>
      <w:tr>
        <w:trPr>
          <w:trHeight w:val="572" w:hRule="atLeast"/>
        </w:trPr>
        <w:tc>
          <w:tcPr>
            <w:tcW w:w="1559" w:type="dxa"/>
            <w:vAlign w:val="top"/>
            <w:vMerge w:val="continue"/>
            <w:tcBorders>
              <w:top w:val="nil"/>
              <w:bottom w:val="nil"/>
            </w:tcBorders>
          </w:tcPr>
          <w:p>
            <w:pPr>
              <w:rPr>
                <w:rFonts w:ascii="Arial"/>
                <w:sz w:val="21"/>
              </w:rPr>
            </w:pPr>
            <w:r/>
          </w:p>
        </w:tc>
        <w:tc>
          <w:tcPr>
            <w:tcW w:w="5241" w:type="dxa"/>
            <w:vAlign w:val="top"/>
          </w:tcPr>
          <w:p>
            <w:pPr>
              <w:pStyle w:val="TableText"/>
              <w:ind w:left="122"/>
              <w:spacing w:before="187" w:line="214" w:lineRule="auto"/>
              <w:rPr/>
            </w:pPr>
            <w:r>
              <w:rPr>
                <w:spacing w:val="-4"/>
              </w:rPr>
              <w:t>2.2</w:t>
            </w:r>
            <w:r>
              <w:rPr>
                <w:spacing w:val="-25"/>
              </w:rPr>
              <w:t xml:space="preserve"> </w:t>
            </w:r>
            <w:r>
              <w:rPr>
                <w:spacing w:val="-4"/>
              </w:rPr>
              <w:t>国际性著名展览（场）</w:t>
            </w:r>
          </w:p>
        </w:tc>
        <w:tc>
          <w:tcPr>
            <w:tcW w:w="1133" w:type="dxa"/>
            <w:vAlign w:val="top"/>
          </w:tcPr>
          <w:p>
            <w:pPr>
              <w:pStyle w:val="TableText"/>
              <w:ind w:left="529"/>
              <w:spacing w:before="218" w:line="188" w:lineRule="auto"/>
              <w:rPr/>
            </w:pPr>
            <w:r>
              <w:rPr/>
              <w:t>1</w:t>
            </w:r>
          </w:p>
        </w:tc>
        <w:tc>
          <w:tcPr>
            <w:tcW w:w="1131" w:type="dxa"/>
            <w:vAlign w:val="top"/>
          </w:tcPr>
          <w:p>
            <w:pPr>
              <w:pStyle w:val="TableText"/>
              <w:ind w:left="524"/>
              <w:spacing w:before="222" w:line="185" w:lineRule="auto"/>
              <w:rPr/>
            </w:pPr>
            <w:r>
              <w:rPr/>
              <w:t>5</w:t>
            </w:r>
          </w:p>
        </w:tc>
      </w:tr>
      <w:tr>
        <w:trPr>
          <w:trHeight w:val="572" w:hRule="atLeast"/>
        </w:trPr>
        <w:tc>
          <w:tcPr>
            <w:tcW w:w="1559" w:type="dxa"/>
            <w:vAlign w:val="top"/>
            <w:vMerge w:val="continue"/>
            <w:tcBorders>
              <w:top w:val="nil"/>
              <w:bottom w:val="nil"/>
            </w:tcBorders>
          </w:tcPr>
          <w:p>
            <w:pPr>
              <w:rPr>
                <w:rFonts w:ascii="Arial"/>
                <w:sz w:val="21"/>
              </w:rPr>
            </w:pPr>
            <w:r/>
          </w:p>
        </w:tc>
        <w:tc>
          <w:tcPr>
            <w:tcW w:w="5241" w:type="dxa"/>
            <w:vAlign w:val="top"/>
          </w:tcPr>
          <w:p>
            <w:pPr>
              <w:pStyle w:val="TableText"/>
              <w:ind w:left="122"/>
              <w:spacing w:before="186" w:line="214" w:lineRule="auto"/>
              <w:rPr/>
            </w:pPr>
            <w:r>
              <w:rPr>
                <w:spacing w:val="-3"/>
              </w:rPr>
              <w:t>2.3</w:t>
            </w:r>
            <w:r>
              <w:rPr>
                <w:spacing w:val="-30"/>
              </w:rPr>
              <w:t xml:space="preserve"> </w:t>
            </w:r>
            <w:r>
              <w:rPr>
                <w:spacing w:val="-3"/>
              </w:rPr>
              <w:t>国际水平节庆赛事活动（个）</w:t>
            </w:r>
          </w:p>
        </w:tc>
        <w:tc>
          <w:tcPr>
            <w:tcW w:w="1133" w:type="dxa"/>
            <w:vAlign w:val="top"/>
          </w:tcPr>
          <w:p>
            <w:pPr>
              <w:pStyle w:val="TableText"/>
              <w:ind w:left="533"/>
              <w:spacing w:before="217" w:line="188" w:lineRule="auto"/>
              <w:rPr/>
            </w:pPr>
            <w:r>
              <w:rPr/>
              <w:t>3</w:t>
            </w:r>
          </w:p>
        </w:tc>
        <w:tc>
          <w:tcPr>
            <w:tcW w:w="1131" w:type="dxa"/>
            <w:vAlign w:val="top"/>
          </w:tcPr>
          <w:p>
            <w:pPr>
              <w:pStyle w:val="TableText"/>
              <w:ind w:left="523"/>
              <w:spacing w:before="217" w:line="188" w:lineRule="auto"/>
              <w:rPr/>
            </w:pPr>
            <w:r>
              <w:rPr/>
              <w:t>6</w:t>
            </w:r>
          </w:p>
        </w:tc>
      </w:tr>
      <w:tr>
        <w:trPr>
          <w:trHeight w:val="570" w:hRule="atLeast"/>
        </w:trPr>
        <w:tc>
          <w:tcPr>
            <w:tcW w:w="1559" w:type="dxa"/>
            <w:vAlign w:val="top"/>
            <w:vMerge w:val="continue"/>
            <w:tcBorders>
              <w:top w:val="nil"/>
            </w:tcBorders>
          </w:tcPr>
          <w:p>
            <w:pPr>
              <w:rPr>
                <w:rFonts w:ascii="Arial"/>
                <w:sz w:val="21"/>
              </w:rPr>
            </w:pPr>
            <w:r/>
          </w:p>
        </w:tc>
        <w:tc>
          <w:tcPr>
            <w:tcW w:w="5241" w:type="dxa"/>
            <w:vAlign w:val="top"/>
          </w:tcPr>
          <w:p>
            <w:pPr>
              <w:pStyle w:val="TableText"/>
              <w:ind w:left="122"/>
              <w:spacing w:before="186" w:line="214" w:lineRule="auto"/>
              <w:rPr/>
            </w:pPr>
            <w:r>
              <w:rPr>
                <w:spacing w:val="-2"/>
              </w:rPr>
              <w:t>2.4</w:t>
            </w:r>
            <w:r>
              <w:rPr>
                <w:spacing w:val="-37"/>
              </w:rPr>
              <w:t xml:space="preserve"> </w:t>
            </w:r>
            <w:r>
              <w:rPr>
                <w:spacing w:val="-2"/>
              </w:rPr>
              <w:t>绿色会展：可循环搭建材料利用率（%）</w:t>
            </w:r>
          </w:p>
        </w:tc>
        <w:tc>
          <w:tcPr>
            <w:tcW w:w="1133" w:type="dxa"/>
            <w:vAlign w:val="top"/>
          </w:tcPr>
          <w:p>
            <w:pPr>
              <w:pStyle w:val="TableText"/>
              <w:ind w:left="523"/>
              <w:spacing w:before="186" w:line="229" w:lineRule="auto"/>
              <w:rPr/>
            </w:pPr>
            <w:r>
              <w:rPr/>
              <w:t>/</w:t>
            </w:r>
          </w:p>
        </w:tc>
        <w:tc>
          <w:tcPr>
            <w:tcW w:w="1131" w:type="dxa"/>
            <w:vAlign w:val="top"/>
          </w:tcPr>
          <w:p>
            <w:pPr>
              <w:pStyle w:val="TableText"/>
              <w:ind w:left="283"/>
              <w:spacing w:before="217" w:line="188" w:lineRule="auto"/>
              <w:rPr/>
            </w:pPr>
            <w:r>
              <w:rPr>
                <w:spacing w:val="-5"/>
              </w:rPr>
              <w:t>60-80</w:t>
            </w:r>
          </w:p>
        </w:tc>
      </w:tr>
      <w:tr>
        <w:trPr>
          <w:trHeight w:val="572" w:hRule="atLeast"/>
        </w:trPr>
        <w:tc>
          <w:tcPr>
            <w:tcW w:w="1559" w:type="dxa"/>
            <w:vAlign w:val="top"/>
            <w:vMerge w:val="restart"/>
            <w:tcBorders>
              <w:bottom w:val="nil"/>
            </w:tcBorders>
          </w:tcPr>
          <w:p>
            <w:pPr>
              <w:spacing w:line="398" w:lineRule="auto"/>
              <w:rPr>
                <w:rFonts w:ascii="Arial"/>
                <w:sz w:val="21"/>
              </w:rPr>
            </w:pPr>
            <w:r/>
          </w:p>
          <w:p>
            <w:pPr>
              <w:pStyle w:val="TableText"/>
              <w:ind w:left="204"/>
              <w:spacing w:before="78" w:line="214" w:lineRule="auto"/>
              <w:rPr/>
            </w:pPr>
            <w:r>
              <w:rPr>
                <w:spacing w:val="-4"/>
              </w:rPr>
              <w:t>3.品牌项目</w:t>
            </w:r>
          </w:p>
        </w:tc>
        <w:tc>
          <w:tcPr>
            <w:tcW w:w="5241" w:type="dxa"/>
            <w:vAlign w:val="top"/>
          </w:tcPr>
          <w:p>
            <w:pPr>
              <w:pStyle w:val="TableText"/>
              <w:ind w:left="132"/>
              <w:spacing w:before="187" w:line="214" w:lineRule="auto"/>
              <w:rPr/>
            </w:pPr>
            <w:r>
              <w:rPr>
                <w:spacing w:val="-3"/>
              </w:rPr>
              <w:t>3.1</w:t>
            </w:r>
            <w:r>
              <w:rPr>
                <w:spacing w:val="-21"/>
              </w:rPr>
              <w:t xml:space="preserve"> </w:t>
            </w:r>
            <w:r>
              <w:rPr>
                <w:spacing w:val="-3"/>
              </w:rPr>
              <w:t>国际展览联盟（UFI）认证展会项目（个）</w:t>
            </w:r>
          </w:p>
        </w:tc>
        <w:tc>
          <w:tcPr>
            <w:tcW w:w="1133" w:type="dxa"/>
            <w:vAlign w:val="top"/>
          </w:tcPr>
          <w:p>
            <w:pPr>
              <w:pStyle w:val="TableText"/>
              <w:ind w:left="531"/>
              <w:spacing w:before="218" w:line="188" w:lineRule="auto"/>
              <w:rPr/>
            </w:pPr>
            <w:r>
              <w:rPr/>
              <w:t>0</w:t>
            </w:r>
          </w:p>
        </w:tc>
        <w:tc>
          <w:tcPr>
            <w:tcW w:w="1131" w:type="dxa"/>
            <w:vAlign w:val="top"/>
          </w:tcPr>
          <w:p>
            <w:pPr>
              <w:pStyle w:val="TableText"/>
              <w:ind w:left="524"/>
              <w:spacing w:before="222" w:line="185" w:lineRule="auto"/>
              <w:rPr/>
            </w:pPr>
            <w:r>
              <w:rPr/>
              <w:t>5</w:t>
            </w:r>
          </w:p>
        </w:tc>
      </w:tr>
      <w:tr>
        <w:trPr>
          <w:trHeight w:val="572" w:hRule="atLeast"/>
        </w:trPr>
        <w:tc>
          <w:tcPr>
            <w:tcW w:w="1559" w:type="dxa"/>
            <w:vAlign w:val="top"/>
            <w:vMerge w:val="continue"/>
            <w:tcBorders>
              <w:top w:val="nil"/>
            </w:tcBorders>
          </w:tcPr>
          <w:p>
            <w:pPr>
              <w:rPr>
                <w:rFonts w:ascii="Arial"/>
                <w:sz w:val="21"/>
              </w:rPr>
            </w:pPr>
            <w:r/>
          </w:p>
        </w:tc>
        <w:tc>
          <w:tcPr>
            <w:tcW w:w="5241" w:type="dxa"/>
            <w:vAlign w:val="top"/>
          </w:tcPr>
          <w:p>
            <w:pPr>
              <w:pStyle w:val="TableText"/>
              <w:spacing w:before="189" w:line="215" w:lineRule="auto"/>
              <w:jc w:val="right"/>
              <w:rPr/>
            </w:pPr>
            <w:r>
              <w:rPr>
                <w:spacing w:val="-6"/>
              </w:rPr>
              <w:t>3.2</w:t>
            </w:r>
            <w:r>
              <w:rPr>
                <w:spacing w:val="-28"/>
              </w:rPr>
              <w:t xml:space="preserve"> </w:t>
            </w:r>
            <w:r>
              <w:rPr>
                <w:spacing w:val="-6"/>
              </w:rPr>
              <w:t>国际大会及会议协会（ICCA）认证会议（个）</w:t>
            </w:r>
          </w:p>
        </w:tc>
        <w:tc>
          <w:tcPr>
            <w:tcW w:w="1133" w:type="dxa"/>
            <w:vAlign w:val="top"/>
          </w:tcPr>
          <w:p>
            <w:pPr>
              <w:pStyle w:val="TableText"/>
              <w:ind w:left="524"/>
              <w:spacing w:before="219" w:line="188" w:lineRule="auto"/>
              <w:rPr/>
            </w:pPr>
            <w:r>
              <w:rPr/>
              <w:t>2</w:t>
            </w:r>
          </w:p>
        </w:tc>
        <w:tc>
          <w:tcPr>
            <w:tcW w:w="1131" w:type="dxa"/>
            <w:vAlign w:val="top"/>
          </w:tcPr>
          <w:p>
            <w:pPr>
              <w:pStyle w:val="TableText"/>
              <w:ind w:left="467"/>
              <w:spacing w:before="220" w:line="188" w:lineRule="auto"/>
              <w:rPr/>
            </w:pPr>
            <w:r>
              <w:rPr>
                <w:spacing w:val="-13"/>
              </w:rPr>
              <w:t>10</w:t>
            </w:r>
          </w:p>
        </w:tc>
      </w:tr>
      <w:tr>
        <w:trPr>
          <w:trHeight w:val="572" w:hRule="atLeast"/>
        </w:trPr>
        <w:tc>
          <w:tcPr>
            <w:tcW w:w="1559" w:type="dxa"/>
            <w:vAlign w:val="top"/>
            <w:vMerge w:val="restart"/>
            <w:tcBorders>
              <w:bottom w:val="nil"/>
            </w:tcBorders>
          </w:tcPr>
          <w:p>
            <w:pPr>
              <w:pStyle w:val="TableText"/>
              <w:ind w:left="191" w:right="177" w:firstLine="2"/>
              <w:spacing w:before="297" w:line="262" w:lineRule="auto"/>
              <w:rPr/>
            </w:pPr>
            <w:r>
              <w:rPr>
                <w:spacing w:val="-3"/>
              </w:rPr>
              <w:t>4.市场主体</w:t>
            </w:r>
            <w:r>
              <w:rPr/>
              <w:t xml:space="preserve"> </w:t>
            </w:r>
            <w:r>
              <w:rPr>
                <w:spacing w:val="-4"/>
              </w:rPr>
              <w:t>和组织机构</w:t>
            </w:r>
          </w:p>
        </w:tc>
        <w:tc>
          <w:tcPr>
            <w:tcW w:w="5241" w:type="dxa"/>
            <w:vAlign w:val="top"/>
          </w:tcPr>
          <w:p>
            <w:pPr>
              <w:pStyle w:val="TableText"/>
              <w:ind w:left="121"/>
              <w:spacing w:before="189" w:line="216" w:lineRule="auto"/>
              <w:rPr/>
            </w:pPr>
            <w:r>
              <w:rPr>
                <w:spacing w:val="-4"/>
              </w:rPr>
              <w:t>4.1</w:t>
            </w:r>
            <w:r>
              <w:rPr>
                <w:spacing w:val="-42"/>
              </w:rPr>
              <w:t xml:space="preserve"> </w:t>
            </w:r>
            <w:r>
              <w:rPr>
                <w:spacing w:val="-4"/>
              </w:rPr>
              <w:t>年营收</w:t>
            </w:r>
            <w:r>
              <w:rPr>
                <w:spacing w:val="-36"/>
              </w:rPr>
              <w:t xml:space="preserve"> </w:t>
            </w:r>
            <w:r>
              <w:rPr>
                <w:spacing w:val="-4"/>
              </w:rPr>
              <w:t>1</w:t>
            </w:r>
            <w:r>
              <w:rPr>
                <w:spacing w:val="-44"/>
              </w:rPr>
              <w:t xml:space="preserve"> </w:t>
            </w:r>
            <w:r>
              <w:rPr>
                <w:spacing w:val="-4"/>
              </w:rPr>
              <w:t>亿元以上的会展企业（家）</w:t>
            </w:r>
          </w:p>
        </w:tc>
        <w:tc>
          <w:tcPr>
            <w:tcW w:w="1133" w:type="dxa"/>
            <w:vAlign w:val="top"/>
          </w:tcPr>
          <w:p>
            <w:pPr>
              <w:pStyle w:val="TableText"/>
              <w:ind w:left="531"/>
              <w:spacing w:before="220" w:line="188" w:lineRule="auto"/>
              <w:rPr/>
            </w:pPr>
            <w:r>
              <w:rPr/>
              <w:t>0</w:t>
            </w:r>
          </w:p>
        </w:tc>
        <w:tc>
          <w:tcPr>
            <w:tcW w:w="1131" w:type="dxa"/>
            <w:vAlign w:val="top"/>
          </w:tcPr>
          <w:p>
            <w:pPr>
              <w:pStyle w:val="TableText"/>
              <w:ind w:left="410"/>
              <w:spacing w:before="220" w:line="188" w:lineRule="auto"/>
              <w:rPr/>
            </w:pPr>
            <w:r>
              <w:rPr>
                <w:spacing w:val="-10"/>
              </w:rPr>
              <w:t>3-5</w:t>
            </w:r>
          </w:p>
        </w:tc>
      </w:tr>
      <w:tr>
        <w:trPr>
          <w:trHeight w:val="572" w:hRule="atLeast"/>
        </w:trPr>
        <w:tc>
          <w:tcPr>
            <w:tcW w:w="1559" w:type="dxa"/>
            <w:vAlign w:val="top"/>
            <w:vMerge w:val="continue"/>
            <w:tcBorders>
              <w:top w:val="nil"/>
            </w:tcBorders>
          </w:tcPr>
          <w:p>
            <w:pPr>
              <w:rPr>
                <w:rFonts w:ascii="Arial"/>
                <w:sz w:val="21"/>
              </w:rPr>
            </w:pPr>
            <w:r/>
          </w:p>
        </w:tc>
        <w:tc>
          <w:tcPr>
            <w:tcW w:w="5241" w:type="dxa"/>
            <w:vAlign w:val="top"/>
          </w:tcPr>
          <w:p>
            <w:pPr>
              <w:pStyle w:val="TableText"/>
              <w:ind w:left="121"/>
              <w:spacing w:before="189" w:line="214" w:lineRule="auto"/>
              <w:rPr/>
            </w:pPr>
            <w:r>
              <w:rPr>
                <w:spacing w:val="-3"/>
              </w:rPr>
              <w:t>4.2</w:t>
            </w:r>
            <w:r>
              <w:rPr>
                <w:spacing w:val="-29"/>
              </w:rPr>
              <w:t xml:space="preserve"> </w:t>
            </w:r>
            <w:r>
              <w:rPr>
                <w:spacing w:val="-3"/>
              </w:rPr>
              <w:t>引进全球知名会展企业（家）</w:t>
            </w:r>
          </w:p>
        </w:tc>
        <w:tc>
          <w:tcPr>
            <w:tcW w:w="1133" w:type="dxa"/>
            <w:vAlign w:val="top"/>
          </w:tcPr>
          <w:p>
            <w:pPr>
              <w:pStyle w:val="TableText"/>
              <w:ind w:left="531"/>
              <w:spacing w:before="220" w:line="188" w:lineRule="auto"/>
              <w:rPr/>
            </w:pPr>
            <w:r>
              <w:rPr/>
              <w:t>0</w:t>
            </w:r>
          </w:p>
        </w:tc>
        <w:tc>
          <w:tcPr>
            <w:tcW w:w="1131" w:type="dxa"/>
            <w:vAlign w:val="top"/>
          </w:tcPr>
          <w:p>
            <w:pPr>
              <w:pStyle w:val="TableText"/>
              <w:ind w:left="530"/>
              <w:spacing w:before="220" w:line="188" w:lineRule="auto"/>
              <w:rPr/>
            </w:pPr>
            <w:r>
              <w:rPr/>
              <w:t>3</w:t>
            </w:r>
          </w:p>
        </w:tc>
      </w:tr>
      <w:tr>
        <w:trPr>
          <w:trHeight w:val="576" w:hRule="atLeast"/>
        </w:trPr>
        <w:tc>
          <w:tcPr>
            <w:tcW w:w="1559" w:type="dxa"/>
            <w:vAlign w:val="top"/>
          </w:tcPr>
          <w:p>
            <w:pPr>
              <w:pStyle w:val="TableText"/>
              <w:ind w:left="197"/>
              <w:spacing w:before="188" w:line="217" w:lineRule="auto"/>
              <w:rPr/>
            </w:pPr>
            <w:r>
              <w:rPr>
                <w:spacing w:val="-3"/>
              </w:rPr>
              <w:t>5.综合配套</w:t>
            </w:r>
          </w:p>
        </w:tc>
        <w:tc>
          <w:tcPr>
            <w:tcW w:w="5241" w:type="dxa"/>
            <w:vAlign w:val="top"/>
          </w:tcPr>
          <w:p>
            <w:pPr>
              <w:pStyle w:val="TableText"/>
              <w:ind w:left="114"/>
              <w:spacing w:before="188" w:line="214" w:lineRule="auto"/>
              <w:rPr/>
            </w:pPr>
            <w:r>
              <w:rPr>
                <w:spacing w:val="-1"/>
              </w:rPr>
              <w:t>展馆总面积（万平方米）</w:t>
            </w:r>
          </w:p>
        </w:tc>
        <w:tc>
          <w:tcPr>
            <w:tcW w:w="1133" w:type="dxa"/>
            <w:vAlign w:val="top"/>
          </w:tcPr>
          <w:p>
            <w:pPr>
              <w:pStyle w:val="TableText"/>
              <w:ind w:left="349"/>
              <w:spacing w:before="219" w:line="188" w:lineRule="auto"/>
              <w:rPr/>
            </w:pPr>
            <w:r>
              <w:rPr>
                <w:spacing w:val="-7"/>
              </w:rPr>
              <w:t>14.6</w:t>
            </w:r>
          </w:p>
        </w:tc>
        <w:tc>
          <w:tcPr>
            <w:tcW w:w="1131" w:type="dxa"/>
            <w:vAlign w:val="top"/>
          </w:tcPr>
          <w:p>
            <w:pPr>
              <w:pStyle w:val="TableText"/>
              <w:ind w:left="464"/>
              <w:spacing w:before="219" w:line="188" w:lineRule="auto"/>
              <w:rPr/>
            </w:pPr>
            <w:r>
              <w:rPr>
                <w:spacing w:val="-6"/>
              </w:rPr>
              <w:t>50</w:t>
            </w:r>
          </w:p>
        </w:tc>
      </w:tr>
    </w:tbl>
    <w:p>
      <w:pPr>
        <w:ind w:left="610"/>
        <w:spacing w:before="112"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3"/>
        </w:rPr>
        <w:t>注：1.受新冠疫情影响，2020</w:t>
      </w:r>
      <w:r>
        <w:rPr>
          <w:rFonts w:ascii="FangSong_GB2312" w:hAnsi="FangSong_GB2312" w:eastAsia="FangSong_GB2312" w:cs="FangSong_GB2312"/>
          <w:sz w:val="24"/>
          <w:szCs w:val="24"/>
          <w:spacing w:val="-47"/>
        </w:rPr>
        <w:t xml:space="preserve"> </w:t>
      </w:r>
      <w:r>
        <w:rPr>
          <w:rFonts w:ascii="FangSong_GB2312" w:hAnsi="FangSong_GB2312" w:eastAsia="FangSong_GB2312" w:cs="FangSong_GB2312"/>
          <w:sz w:val="24"/>
          <w:szCs w:val="24"/>
          <w:spacing w:val="-3"/>
        </w:rPr>
        <w:t>年会展业数据异常，多</w:t>
      </w:r>
      <w:r>
        <w:rPr>
          <w:rFonts w:ascii="FangSong_GB2312" w:hAnsi="FangSong_GB2312" w:eastAsia="FangSong_GB2312" w:cs="FangSong_GB2312"/>
          <w:sz w:val="24"/>
          <w:szCs w:val="24"/>
          <w:spacing w:val="-4"/>
        </w:rPr>
        <w:t>项国际性会议展览和节庆赛</w:t>
      </w:r>
    </w:p>
    <w:p>
      <w:pPr>
        <w:ind w:left="1091" w:right="363" w:firstLine="240"/>
        <w:spacing w:before="121" w:line="293"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2"/>
        </w:rPr>
        <w:t>事均取消或延期，企业营收较低，无法完全反映“十四五”</w:t>
      </w:r>
      <w:r>
        <w:rPr>
          <w:rFonts w:ascii="FangSong_GB2312" w:hAnsi="FangSong_GB2312" w:eastAsia="FangSong_GB2312" w:cs="FangSong_GB2312"/>
          <w:sz w:val="24"/>
          <w:szCs w:val="24"/>
          <w:spacing w:val="-3"/>
        </w:rPr>
        <w:t>初期情况。</w:t>
      </w:r>
      <w:r>
        <w:rPr>
          <w:rFonts w:ascii="FangSong_GB2312" w:hAnsi="FangSong_GB2312" w:eastAsia="FangSong_GB2312" w:cs="FangSong_GB2312"/>
          <w:sz w:val="24"/>
          <w:szCs w:val="24"/>
        </w:rPr>
        <w:t xml:space="preserve"> </w:t>
      </w:r>
      <w:r>
        <w:rPr>
          <w:rFonts w:ascii="FangSong_GB2312" w:hAnsi="FangSong_GB2312" w:eastAsia="FangSong_GB2312" w:cs="FangSong_GB2312"/>
          <w:sz w:val="24"/>
          <w:szCs w:val="24"/>
          <w:spacing w:val="-6"/>
        </w:rPr>
        <w:t>2.指标测算说明见附件。</w:t>
      </w:r>
    </w:p>
    <w:p>
      <w:pPr>
        <w:spacing w:line="293" w:lineRule="auto"/>
        <w:sectPr>
          <w:footerReference w:type="default" r:id="rId20"/>
          <w:pgSz w:w="11905" w:h="16840"/>
          <w:pgMar w:top="400" w:right="1417" w:bottom="1470" w:left="1417" w:header="0" w:footer="1189" w:gutter="0"/>
        </w:sectPr>
        <w:rPr>
          <w:rFonts w:ascii="FangSong_GB2312" w:hAnsi="FangSong_GB2312" w:eastAsia="FangSong_GB2312" w:cs="FangSong_GB2312"/>
          <w:sz w:val="24"/>
          <w:szCs w:val="24"/>
        </w:rPr>
      </w:pPr>
    </w:p>
    <w:p>
      <w:pPr>
        <w:pStyle w:val="BodyText"/>
        <w:spacing w:line="266" w:lineRule="auto"/>
        <w:rPr/>
      </w:pPr>
      <w:r/>
    </w:p>
    <w:p>
      <w:pPr>
        <w:pStyle w:val="BodyText"/>
        <w:spacing w:line="266" w:lineRule="auto"/>
        <w:rPr/>
      </w:pPr>
      <w:r/>
    </w:p>
    <w:p>
      <w:pPr>
        <w:pStyle w:val="BodyText"/>
        <w:spacing w:line="266" w:lineRule="auto"/>
        <w:rPr/>
      </w:pPr>
      <w:r/>
    </w:p>
    <w:p>
      <w:pPr>
        <w:pStyle w:val="BodyText"/>
        <w:spacing w:line="266" w:lineRule="auto"/>
        <w:rPr/>
      </w:pPr>
      <w: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7" w:lineRule="auto"/>
        <w:rPr/>
      </w:pPr>
      <w:r/>
    </w:p>
    <w:p>
      <w:pPr>
        <w:ind w:left="1985"/>
        <w:spacing w:before="98" w:line="214" w:lineRule="auto"/>
        <w:rPr>
          <w:rFonts w:ascii="FangSong_GB2312" w:hAnsi="FangSong_GB2312" w:eastAsia="FangSong_GB2312" w:cs="FangSong_GB2312"/>
          <w:sz w:val="30"/>
          <w:szCs w:val="30"/>
        </w:rPr>
      </w:pPr>
      <w:r>
        <w:rPr>
          <w:rFonts w:ascii="FangSong_GB2312" w:hAnsi="FangSong_GB2312" w:eastAsia="FangSong_GB2312" w:cs="FangSong_GB2312"/>
          <w:sz w:val="30"/>
          <w:szCs w:val="30"/>
          <w:b/>
          <w:bCs/>
          <w:spacing w:val="-5"/>
        </w:rPr>
        <w:t>表</w:t>
      </w:r>
      <w:r>
        <w:rPr>
          <w:rFonts w:ascii="FangSong_GB2312" w:hAnsi="FangSong_GB2312" w:eastAsia="FangSong_GB2312" w:cs="FangSong_GB2312"/>
          <w:sz w:val="30"/>
          <w:szCs w:val="30"/>
          <w:spacing w:val="-22"/>
        </w:rPr>
        <w:t xml:space="preserve"> </w:t>
      </w:r>
      <w:r>
        <w:rPr>
          <w:rFonts w:ascii="FangSong_GB2312" w:hAnsi="FangSong_GB2312" w:eastAsia="FangSong_GB2312" w:cs="FangSong_GB2312"/>
          <w:sz w:val="30"/>
          <w:szCs w:val="30"/>
          <w:b/>
          <w:bCs/>
          <w:spacing w:val="-5"/>
        </w:rPr>
        <w:t>3</w:t>
      </w:r>
      <w:r>
        <w:rPr>
          <w:rFonts w:ascii="FangSong_GB2312" w:hAnsi="FangSong_GB2312" w:eastAsia="FangSong_GB2312" w:cs="FangSong_GB2312"/>
          <w:sz w:val="30"/>
          <w:szCs w:val="30"/>
          <w:spacing w:val="-5"/>
        </w:rPr>
        <w:t xml:space="preserve">  </w:t>
      </w:r>
      <w:r>
        <w:rPr>
          <w:rFonts w:ascii="FangSong_GB2312" w:hAnsi="FangSong_GB2312" w:eastAsia="FangSong_GB2312" w:cs="FangSong_GB2312"/>
          <w:sz w:val="30"/>
          <w:szCs w:val="30"/>
          <w:b/>
          <w:bCs/>
          <w:spacing w:val="-5"/>
        </w:rPr>
        <w:t>打造具有行业影响力的专业会议和展览</w:t>
      </w:r>
    </w:p>
    <w:p>
      <w:pPr>
        <w:spacing w:line="17" w:lineRule="exact"/>
        <w:rPr/>
      </w:pPr>
      <w:r/>
    </w:p>
    <w:tbl>
      <w:tblPr>
        <w:tblStyle w:val="TableNormal"/>
        <w:tblW w:w="92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61"/>
        <w:gridCol w:w="1137"/>
        <w:gridCol w:w="1818"/>
        <w:gridCol w:w="2960"/>
        <w:gridCol w:w="981"/>
        <w:gridCol w:w="1735"/>
      </w:tblGrid>
      <w:tr>
        <w:trPr>
          <w:trHeight w:val="521" w:hRule="atLeast"/>
        </w:trPr>
        <w:tc>
          <w:tcPr>
            <w:tcW w:w="661" w:type="dxa"/>
            <w:vAlign w:val="top"/>
          </w:tcPr>
          <w:p>
            <w:pPr>
              <w:ind w:left="98"/>
              <w:spacing w:before="162" w:line="220" w:lineRule="auto"/>
              <w:rPr>
                <w:rFonts w:ascii="SimHei" w:hAnsi="SimHei" w:eastAsia="SimHei" w:cs="SimHei"/>
                <w:sz w:val="24"/>
                <w:szCs w:val="24"/>
              </w:rPr>
            </w:pPr>
            <w:r>
              <w:rPr>
                <w:rFonts w:ascii="SimHei" w:hAnsi="SimHei" w:eastAsia="SimHei" w:cs="SimHei"/>
                <w:sz w:val="24"/>
                <w:szCs w:val="24"/>
                <w:spacing w:val="-4"/>
              </w:rPr>
              <w:t>序号</w:t>
            </w:r>
          </w:p>
        </w:tc>
        <w:tc>
          <w:tcPr>
            <w:tcW w:w="1137" w:type="dxa"/>
            <w:vAlign w:val="top"/>
          </w:tcPr>
          <w:p>
            <w:pPr>
              <w:ind w:left="91"/>
              <w:spacing w:before="163" w:line="217" w:lineRule="auto"/>
              <w:rPr>
                <w:rFonts w:ascii="SimHei" w:hAnsi="SimHei" w:eastAsia="SimHei" w:cs="SimHei"/>
                <w:sz w:val="24"/>
                <w:szCs w:val="24"/>
              </w:rPr>
            </w:pPr>
            <w:r>
              <w:rPr>
                <w:rFonts w:ascii="SimHei" w:hAnsi="SimHei" w:eastAsia="SimHei" w:cs="SimHei"/>
                <w:sz w:val="24"/>
                <w:szCs w:val="24"/>
                <w:spacing w:val="-2"/>
              </w:rPr>
              <w:t>举办时间</w:t>
            </w:r>
          </w:p>
        </w:tc>
        <w:tc>
          <w:tcPr>
            <w:tcW w:w="1818" w:type="dxa"/>
            <w:vAlign w:val="top"/>
          </w:tcPr>
          <w:p>
            <w:pPr>
              <w:ind w:left="676"/>
              <w:spacing w:before="163" w:line="218" w:lineRule="auto"/>
              <w:rPr>
                <w:rFonts w:ascii="SimHei" w:hAnsi="SimHei" w:eastAsia="SimHei" w:cs="SimHei"/>
                <w:sz w:val="24"/>
                <w:szCs w:val="24"/>
              </w:rPr>
            </w:pPr>
            <w:r>
              <w:rPr>
                <w:rFonts w:ascii="SimHei" w:hAnsi="SimHei" w:eastAsia="SimHei" w:cs="SimHei"/>
                <w:sz w:val="24"/>
                <w:szCs w:val="24"/>
                <w:spacing w:val="-4"/>
              </w:rPr>
              <w:t>名称</w:t>
            </w:r>
          </w:p>
        </w:tc>
        <w:tc>
          <w:tcPr>
            <w:tcW w:w="2960" w:type="dxa"/>
            <w:vAlign w:val="top"/>
          </w:tcPr>
          <w:p>
            <w:pPr>
              <w:ind w:left="1137"/>
              <w:spacing w:before="163" w:line="217" w:lineRule="auto"/>
              <w:rPr>
                <w:rFonts w:ascii="SimHei" w:hAnsi="SimHei" w:eastAsia="SimHei" w:cs="SimHei"/>
                <w:sz w:val="24"/>
                <w:szCs w:val="24"/>
              </w:rPr>
            </w:pPr>
            <w:r>
              <w:rPr>
                <w:rFonts w:ascii="SimHei" w:hAnsi="SimHei" w:eastAsia="SimHei" w:cs="SimHei"/>
                <w:sz w:val="24"/>
                <w:szCs w:val="24"/>
                <w:spacing w:val="-6"/>
              </w:rPr>
              <w:t>主办方</w:t>
            </w:r>
          </w:p>
        </w:tc>
        <w:tc>
          <w:tcPr>
            <w:tcW w:w="981" w:type="dxa"/>
            <w:vAlign w:val="top"/>
          </w:tcPr>
          <w:p>
            <w:pPr>
              <w:ind w:left="259"/>
              <w:spacing w:before="162" w:line="220" w:lineRule="auto"/>
              <w:rPr>
                <w:rFonts w:ascii="SimHei" w:hAnsi="SimHei" w:eastAsia="SimHei" w:cs="SimHei"/>
                <w:sz w:val="24"/>
                <w:szCs w:val="24"/>
              </w:rPr>
            </w:pPr>
            <w:r>
              <w:rPr>
                <w:rFonts w:ascii="SimHei" w:hAnsi="SimHei" w:eastAsia="SimHei" w:cs="SimHei"/>
                <w:sz w:val="24"/>
                <w:szCs w:val="24"/>
                <w:spacing w:val="-3"/>
              </w:rPr>
              <w:t>地点</w:t>
            </w:r>
          </w:p>
        </w:tc>
        <w:tc>
          <w:tcPr>
            <w:tcW w:w="1735" w:type="dxa"/>
            <w:vAlign w:val="top"/>
          </w:tcPr>
          <w:p>
            <w:pPr>
              <w:ind w:left="634"/>
              <w:spacing w:before="162" w:line="220" w:lineRule="auto"/>
              <w:rPr>
                <w:rFonts w:ascii="SimHei" w:hAnsi="SimHei" w:eastAsia="SimHei" w:cs="SimHei"/>
                <w:sz w:val="24"/>
                <w:szCs w:val="24"/>
              </w:rPr>
            </w:pPr>
            <w:r>
              <w:rPr>
                <w:rFonts w:ascii="SimHei" w:hAnsi="SimHei" w:eastAsia="SimHei" w:cs="SimHei"/>
                <w:sz w:val="24"/>
                <w:szCs w:val="24"/>
                <w:spacing w:val="-3"/>
              </w:rPr>
              <w:t>规模</w:t>
            </w:r>
          </w:p>
        </w:tc>
      </w:tr>
      <w:tr>
        <w:trPr>
          <w:trHeight w:val="1816" w:hRule="atLeast"/>
        </w:trPr>
        <w:tc>
          <w:tcPr>
            <w:tcW w:w="661" w:type="dxa"/>
            <w:vAlign w:val="top"/>
          </w:tcPr>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pStyle w:val="TableText"/>
              <w:ind w:left="290"/>
              <w:spacing w:before="78" w:line="188" w:lineRule="auto"/>
              <w:rPr/>
            </w:pPr>
            <w:r>
              <w:rPr/>
              <w:t>1</w:t>
            </w:r>
          </w:p>
        </w:tc>
        <w:tc>
          <w:tcPr>
            <w:tcW w:w="1137" w:type="dxa"/>
            <w:vAlign w:val="top"/>
          </w:tcPr>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TableText"/>
              <w:ind w:left="378"/>
              <w:spacing w:before="78" w:line="215" w:lineRule="auto"/>
              <w:rPr/>
            </w:pPr>
            <w:r>
              <w:rPr>
                <w:spacing w:val="-13"/>
              </w:rPr>
              <w:t>1</w:t>
            </w:r>
            <w:r>
              <w:rPr>
                <w:spacing w:val="-38"/>
              </w:rPr>
              <w:t xml:space="preserve"> </w:t>
            </w:r>
            <w:r>
              <w:rPr>
                <w:spacing w:val="-13"/>
              </w:rPr>
              <w:t>月</w:t>
            </w:r>
          </w:p>
        </w:tc>
        <w:tc>
          <w:tcPr>
            <w:tcW w:w="1818" w:type="dxa"/>
            <w:vAlign w:val="top"/>
          </w:tcPr>
          <w:p>
            <w:pPr>
              <w:spacing w:line="368" w:lineRule="auto"/>
              <w:rPr>
                <w:rFonts w:ascii="Arial"/>
                <w:sz w:val="21"/>
              </w:rPr>
            </w:pPr>
            <w:r/>
          </w:p>
          <w:p>
            <w:pPr>
              <w:pStyle w:val="TableText"/>
              <w:ind w:left="20" w:right="122" w:firstLine="4"/>
              <w:spacing w:before="78" w:line="266" w:lineRule="auto"/>
              <w:jc w:val="both"/>
              <w:rPr/>
            </w:pPr>
            <w:r>
              <w:rPr>
                <w:spacing w:val="-3"/>
              </w:rPr>
              <w:t>海口国际新能源</w:t>
            </w:r>
            <w:r>
              <w:rPr>
                <w:spacing w:val="4"/>
              </w:rPr>
              <w:t xml:space="preserve"> </w:t>
            </w:r>
            <w:r>
              <w:rPr>
                <w:spacing w:val="-2"/>
              </w:rPr>
              <w:t>暨智能网联汽车</w:t>
            </w:r>
            <w:r>
              <w:rPr>
                <w:spacing w:val="2"/>
              </w:rPr>
              <w:t xml:space="preserve"> </w:t>
            </w:r>
            <w:r>
              <w:rPr>
                <w:spacing w:val="-3"/>
              </w:rPr>
              <w:t>展览会</w:t>
            </w:r>
          </w:p>
        </w:tc>
        <w:tc>
          <w:tcPr>
            <w:tcW w:w="2960" w:type="dxa"/>
            <w:vAlign w:val="top"/>
          </w:tcPr>
          <w:p>
            <w:pPr>
              <w:pStyle w:val="TableText"/>
              <w:ind w:left="48" w:right="107"/>
              <w:spacing w:before="267" w:line="261" w:lineRule="auto"/>
              <w:rPr/>
            </w:pPr>
            <w:r>
              <w:rPr>
                <w:spacing w:val="-7"/>
              </w:rPr>
              <w:t>中国贸促会汽车行业分会、</w:t>
            </w:r>
            <w:r>
              <w:rPr>
                <w:spacing w:val="1"/>
              </w:rPr>
              <w:t xml:space="preserve"> </w:t>
            </w:r>
            <w:r>
              <w:rPr>
                <w:spacing w:val="-4"/>
              </w:rPr>
              <w:t>中国国际商会汽车行业商</w:t>
            </w:r>
          </w:p>
          <w:p>
            <w:pPr>
              <w:pStyle w:val="TableText"/>
              <w:ind w:left="19" w:right="63" w:firstLine="4"/>
              <w:spacing w:before="41" w:line="264" w:lineRule="auto"/>
              <w:rPr/>
            </w:pPr>
            <w:r>
              <w:rPr>
                <w:spacing w:val="-2"/>
              </w:rPr>
              <w:t>会、中国国际展览中心集团</w:t>
            </w:r>
            <w:r>
              <w:rPr>
                <w:spacing w:val="9"/>
              </w:rPr>
              <w:t xml:space="preserve"> </w:t>
            </w:r>
            <w:r>
              <w:rPr>
                <w:spacing w:val="-3"/>
              </w:rPr>
              <w:t>公司</w:t>
            </w:r>
          </w:p>
        </w:tc>
        <w:tc>
          <w:tcPr>
            <w:tcW w:w="981" w:type="dxa"/>
            <w:vAlign w:val="top"/>
          </w:tcPr>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263"/>
              <w:spacing w:before="78" w:line="214" w:lineRule="auto"/>
              <w:rPr/>
            </w:pPr>
            <w:r>
              <w:rPr>
                <w:spacing w:val="-4"/>
              </w:rPr>
              <w:t>海口</w:t>
            </w:r>
          </w:p>
        </w:tc>
        <w:tc>
          <w:tcPr>
            <w:tcW w:w="1735"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274"/>
              <w:spacing w:before="78" w:line="215" w:lineRule="auto"/>
              <w:rPr>
                <w:rFonts w:ascii="SimSun" w:hAnsi="SimSun" w:eastAsia="SimSun" w:cs="SimSun"/>
              </w:rPr>
            </w:pPr>
            <w:r>
              <w:rPr>
                <w:spacing w:val="-11"/>
              </w:rPr>
              <w:t>展览</w:t>
            </w:r>
            <w:r>
              <w:rPr>
                <w:spacing w:val="-39"/>
              </w:rPr>
              <w:t xml:space="preserve"> </w:t>
            </w:r>
            <w:r>
              <w:rPr>
                <w:spacing w:val="-11"/>
              </w:rPr>
              <w:t>5</w:t>
            </w:r>
            <w:r>
              <w:rPr>
                <w:spacing w:val="-38"/>
              </w:rPr>
              <w:t xml:space="preserve"> </w:t>
            </w:r>
            <w:r>
              <w:rPr>
                <w:spacing w:val="-11"/>
              </w:rPr>
              <w:t>万</w:t>
            </w:r>
            <w:r>
              <w:rPr>
                <w:rFonts w:ascii="SimSun" w:hAnsi="SimSun" w:eastAsia="SimSun" w:cs="SimSun"/>
                <w:spacing w:val="-11"/>
              </w:rPr>
              <w:t>㎡</w:t>
            </w:r>
          </w:p>
        </w:tc>
      </w:tr>
      <w:tr>
        <w:trPr>
          <w:trHeight w:val="1215" w:hRule="atLeast"/>
        </w:trPr>
        <w:tc>
          <w:tcPr>
            <w:tcW w:w="661" w:type="dxa"/>
            <w:vAlign w:val="top"/>
          </w:tcPr>
          <w:p>
            <w:pPr>
              <w:spacing w:line="458" w:lineRule="auto"/>
              <w:rPr>
                <w:rFonts w:ascii="Arial"/>
                <w:sz w:val="21"/>
              </w:rPr>
            </w:pPr>
            <w:r/>
          </w:p>
          <w:p>
            <w:pPr>
              <w:pStyle w:val="TableText"/>
              <w:ind w:left="284"/>
              <w:spacing w:before="78" w:line="188" w:lineRule="auto"/>
              <w:rPr/>
            </w:pPr>
            <w:r>
              <w:rPr/>
              <w:t>2</w:t>
            </w:r>
          </w:p>
        </w:tc>
        <w:tc>
          <w:tcPr>
            <w:tcW w:w="1137" w:type="dxa"/>
            <w:vAlign w:val="top"/>
          </w:tcPr>
          <w:p>
            <w:pPr>
              <w:spacing w:line="427" w:lineRule="auto"/>
              <w:rPr>
                <w:rFonts w:ascii="Arial"/>
                <w:sz w:val="21"/>
              </w:rPr>
            </w:pPr>
            <w:r/>
          </w:p>
          <w:p>
            <w:pPr>
              <w:pStyle w:val="TableText"/>
              <w:ind w:left="142"/>
              <w:spacing w:before="78" w:line="214" w:lineRule="auto"/>
              <w:rPr/>
            </w:pPr>
            <w:r>
              <w:rPr>
                <w:spacing w:val="-11"/>
              </w:rPr>
              <w:t>3</w:t>
            </w:r>
            <w:r>
              <w:rPr>
                <w:spacing w:val="-38"/>
              </w:rPr>
              <w:t xml:space="preserve"> </w:t>
            </w:r>
            <w:r>
              <w:rPr>
                <w:spacing w:val="-11"/>
              </w:rPr>
              <w:t>月下旬</w:t>
            </w:r>
          </w:p>
        </w:tc>
        <w:tc>
          <w:tcPr>
            <w:tcW w:w="1818" w:type="dxa"/>
            <w:vAlign w:val="top"/>
          </w:tcPr>
          <w:p>
            <w:pPr>
              <w:spacing w:line="249" w:lineRule="auto"/>
              <w:rPr>
                <w:rFonts w:ascii="Arial"/>
                <w:sz w:val="21"/>
              </w:rPr>
            </w:pPr>
            <w:r/>
          </w:p>
          <w:p>
            <w:pPr>
              <w:pStyle w:val="TableText"/>
              <w:ind w:left="32" w:right="122" w:firstLine="14"/>
              <w:spacing w:before="78" w:line="262" w:lineRule="auto"/>
              <w:rPr/>
            </w:pPr>
            <w:r>
              <w:rPr>
                <w:spacing w:val="-6"/>
              </w:rPr>
              <w:t>中国种子大会暨</w:t>
            </w:r>
            <w:r>
              <w:rPr>
                <w:spacing w:val="3"/>
              </w:rPr>
              <w:t xml:space="preserve"> </w:t>
            </w:r>
            <w:r>
              <w:rPr>
                <w:spacing w:val="-4"/>
              </w:rPr>
              <w:t>南繁硅谷论坛</w:t>
            </w:r>
          </w:p>
        </w:tc>
        <w:tc>
          <w:tcPr>
            <w:tcW w:w="2960" w:type="dxa"/>
            <w:vAlign w:val="top"/>
          </w:tcPr>
          <w:p>
            <w:pPr>
              <w:pStyle w:val="TableText"/>
              <w:ind w:left="19" w:right="63" w:firstLine="29"/>
              <w:spacing w:before="150" w:line="266" w:lineRule="auto"/>
              <w:jc w:val="both"/>
              <w:rPr/>
            </w:pPr>
            <w:r>
              <w:rPr>
                <w:spacing w:val="-4"/>
              </w:rPr>
              <w:t>中国种子协会、省农业农村</w:t>
            </w:r>
            <w:r>
              <w:rPr>
                <w:spacing w:val="9"/>
              </w:rPr>
              <w:t xml:space="preserve"> </w:t>
            </w:r>
            <w:r>
              <w:rPr>
                <w:spacing w:val="-1"/>
              </w:rPr>
              <w:t>厅、三亚市农业农村局、省</w:t>
            </w:r>
            <w:r>
              <w:rPr>
                <w:spacing w:val="2"/>
              </w:rPr>
              <w:t xml:space="preserve"> </w:t>
            </w:r>
            <w:r>
              <w:rPr>
                <w:spacing w:val="-1"/>
              </w:rPr>
              <w:t>农垦投资控股集团有限公司</w:t>
            </w:r>
          </w:p>
        </w:tc>
        <w:tc>
          <w:tcPr>
            <w:tcW w:w="981" w:type="dxa"/>
            <w:vAlign w:val="top"/>
          </w:tcPr>
          <w:p>
            <w:pPr>
              <w:spacing w:line="428" w:lineRule="auto"/>
              <w:rPr>
                <w:rFonts w:ascii="Arial"/>
                <w:sz w:val="21"/>
              </w:rPr>
            </w:pPr>
            <w:r/>
          </w:p>
          <w:p>
            <w:pPr>
              <w:pStyle w:val="TableText"/>
              <w:ind w:left="275"/>
              <w:spacing w:before="78" w:line="227" w:lineRule="auto"/>
              <w:rPr/>
            </w:pPr>
            <w:r>
              <w:rPr>
                <w:spacing w:val="-7"/>
              </w:rPr>
              <w:t>三亚</w:t>
            </w:r>
          </w:p>
        </w:tc>
        <w:tc>
          <w:tcPr>
            <w:tcW w:w="1735" w:type="dxa"/>
            <w:vAlign w:val="top"/>
          </w:tcPr>
          <w:p>
            <w:pPr>
              <w:spacing w:line="249" w:lineRule="auto"/>
              <w:rPr>
                <w:rFonts w:ascii="Arial"/>
                <w:sz w:val="21"/>
              </w:rPr>
            </w:pPr>
            <w:r/>
          </w:p>
          <w:p>
            <w:pPr>
              <w:pStyle w:val="TableText"/>
              <w:ind w:left="154" w:right="165" w:firstLine="62"/>
              <w:spacing w:before="78" w:line="261" w:lineRule="auto"/>
              <w:rPr>
                <w:rFonts w:ascii="SimSun" w:hAnsi="SimSun" w:eastAsia="SimSun" w:cs="SimSun"/>
              </w:rPr>
            </w:pPr>
            <w:r>
              <w:rPr>
                <w:spacing w:val="-7"/>
              </w:rPr>
              <w:t>会议</w:t>
            </w:r>
            <w:r>
              <w:rPr>
                <w:spacing w:val="-37"/>
              </w:rPr>
              <w:t xml:space="preserve"> </w:t>
            </w:r>
            <w:r>
              <w:rPr>
                <w:spacing w:val="-7"/>
              </w:rPr>
              <w:t>2500</w:t>
            </w:r>
            <w:r>
              <w:rPr>
                <w:spacing w:val="-49"/>
              </w:rPr>
              <w:t xml:space="preserve"> </w:t>
            </w:r>
            <w:r>
              <w:rPr>
                <w:spacing w:val="-7"/>
              </w:rPr>
              <w:t>人</w:t>
            </w:r>
            <w:r>
              <w:rPr/>
              <w:t xml:space="preserve"> </w:t>
            </w:r>
            <w:r>
              <w:rPr>
                <w:spacing w:val="-12"/>
              </w:rPr>
              <w:t>展览</w:t>
            </w:r>
            <w:r>
              <w:rPr>
                <w:spacing w:val="-30"/>
              </w:rPr>
              <w:t xml:space="preserve"> </w:t>
            </w:r>
            <w:r>
              <w:rPr>
                <w:spacing w:val="-12"/>
              </w:rPr>
              <w:t>0.8</w:t>
            </w:r>
            <w:r>
              <w:rPr>
                <w:spacing w:val="-37"/>
              </w:rPr>
              <w:t xml:space="preserve"> </w:t>
            </w:r>
            <w:r>
              <w:rPr>
                <w:spacing w:val="-12"/>
              </w:rPr>
              <w:t>万</w:t>
            </w:r>
            <w:r>
              <w:rPr>
                <w:rFonts w:ascii="SimSun" w:hAnsi="SimSun" w:eastAsia="SimSun" w:cs="SimSun"/>
                <w:spacing w:val="-12"/>
              </w:rPr>
              <w:t>㎡</w:t>
            </w:r>
          </w:p>
        </w:tc>
      </w:tr>
      <w:tr>
        <w:trPr>
          <w:trHeight w:val="830" w:hRule="atLeast"/>
        </w:trPr>
        <w:tc>
          <w:tcPr>
            <w:tcW w:w="661" w:type="dxa"/>
            <w:vAlign w:val="top"/>
          </w:tcPr>
          <w:p>
            <w:pPr>
              <w:spacing w:line="266" w:lineRule="auto"/>
              <w:rPr>
                <w:rFonts w:ascii="Arial"/>
                <w:sz w:val="21"/>
              </w:rPr>
            </w:pPr>
            <w:r/>
          </w:p>
          <w:p>
            <w:pPr>
              <w:pStyle w:val="TableText"/>
              <w:ind w:left="294"/>
              <w:spacing w:before="78" w:line="188" w:lineRule="auto"/>
              <w:rPr/>
            </w:pPr>
            <w:r>
              <w:rPr/>
              <w:t>3</w:t>
            </w:r>
          </w:p>
        </w:tc>
        <w:tc>
          <w:tcPr>
            <w:tcW w:w="1137" w:type="dxa"/>
            <w:vAlign w:val="top"/>
          </w:tcPr>
          <w:p>
            <w:pPr>
              <w:pStyle w:val="TableText"/>
              <w:spacing w:before="316" w:line="215" w:lineRule="auto"/>
              <w:jc w:val="right"/>
              <w:rPr/>
            </w:pPr>
            <w:r>
              <w:rPr>
                <w:spacing w:val="-18"/>
              </w:rPr>
              <w:t>3</w:t>
            </w:r>
            <w:r>
              <w:rPr>
                <w:spacing w:val="-49"/>
              </w:rPr>
              <w:t xml:space="preserve"> </w:t>
            </w:r>
            <w:r>
              <w:rPr>
                <w:spacing w:val="-18"/>
              </w:rPr>
              <w:t>月或</w:t>
            </w:r>
            <w:r>
              <w:rPr>
                <w:spacing w:val="-53"/>
              </w:rPr>
              <w:t xml:space="preserve"> </w:t>
            </w:r>
            <w:r>
              <w:rPr>
                <w:spacing w:val="-18"/>
              </w:rPr>
              <w:t>4</w:t>
            </w:r>
            <w:r>
              <w:rPr>
                <w:spacing w:val="-49"/>
              </w:rPr>
              <w:t xml:space="preserve"> </w:t>
            </w:r>
            <w:r>
              <w:rPr>
                <w:spacing w:val="-18"/>
              </w:rPr>
              <w:t>月</w:t>
            </w:r>
          </w:p>
        </w:tc>
        <w:tc>
          <w:tcPr>
            <w:tcW w:w="1818" w:type="dxa"/>
            <w:vAlign w:val="top"/>
          </w:tcPr>
          <w:p>
            <w:pPr>
              <w:pStyle w:val="TableText"/>
              <w:ind w:left="22"/>
              <w:spacing w:before="315" w:line="214" w:lineRule="auto"/>
              <w:rPr/>
            </w:pPr>
            <w:r>
              <w:rPr>
                <w:spacing w:val="-2"/>
              </w:rPr>
              <w:t>博鳌亚洲论坛</w:t>
            </w:r>
          </w:p>
        </w:tc>
        <w:tc>
          <w:tcPr>
            <w:tcW w:w="2960" w:type="dxa"/>
            <w:vAlign w:val="top"/>
          </w:tcPr>
          <w:p>
            <w:pPr>
              <w:pStyle w:val="TableText"/>
              <w:ind w:left="23"/>
              <w:spacing w:before="315" w:line="214" w:lineRule="auto"/>
              <w:rPr/>
            </w:pPr>
            <w:r>
              <w:rPr>
                <w:spacing w:val="-2"/>
              </w:rPr>
              <w:t>博鳌亚洲论坛理事会</w:t>
            </w:r>
          </w:p>
        </w:tc>
        <w:tc>
          <w:tcPr>
            <w:tcW w:w="981" w:type="dxa"/>
            <w:vAlign w:val="top"/>
          </w:tcPr>
          <w:p>
            <w:pPr>
              <w:pStyle w:val="TableText"/>
              <w:ind w:left="257"/>
              <w:spacing w:before="316" w:line="214" w:lineRule="auto"/>
              <w:rPr/>
            </w:pPr>
            <w:r>
              <w:rPr>
                <w:spacing w:val="-3"/>
              </w:rPr>
              <w:t>琼海</w:t>
            </w:r>
          </w:p>
        </w:tc>
        <w:tc>
          <w:tcPr>
            <w:tcW w:w="1735" w:type="dxa"/>
            <w:vAlign w:val="top"/>
          </w:tcPr>
          <w:p>
            <w:pPr>
              <w:pStyle w:val="TableText"/>
              <w:ind w:left="217"/>
              <w:spacing w:before="316" w:line="217" w:lineRule="auto"/>
              <w:rPr/>
            </w:pPr>
            <w:r>
              <w:rPr>
                <w:spacing w:val="-5"/>
              </w:rPr>
              <w:t>会议</w:t>
            </w:r>
            <w:r>
              <w:rPr>
                <w:spacing w:val="-40"/>
              </w:rPr>
              <w:t xml:space="preserve"> </w:t>
            </w:r>
            <w:r>
              <w:rPr>
                <w:spacing w:val="-5"/>
              </w:rPr>
              <w:t>2000</w:t>
            </w:r>
            <w:r>
              <w:rPr>
                <w:spacing w:val="-48"/>
              </w:rPr>
              <w:t xml:space="preserve"> </w:t>
            </w:r>
            <w:r>
              <w:rPr>
                <w:spacing w:val="-5"/>
              </w:rPr>
              <w:t>人</w:t>
            </w:r>
          </w:p>
        </w:tc>
      </w:tr>
      <w:tr>
        <w:trPr>
          <w:trHeight w:val="950" w:hRule="atLeast"/>
        </w:trPr>
        <w:tc>
          <w:tcPr>
            <w:tcW w:w="661" w:type="dxa"/>
            <w:vAlign w:val="top"/>
          </w:tcPr>
          <w:p>
            <w:pPr>
              <w:spacing w:line="325" w:lineRule="auto"/>
              <w:rPr>
                <w:rFonts w:ascii="Arial"/>
                <w:sz w:val="21"/>
              </w:rPr>
            </w:pPr>
            <w:r/>
          </w:p>
          <w:p>
            <w:pPr>
              <w:pStyle w:val="TableText"/>
              <w:ind w:left="283"/>
              <w:spacing w:before="78" w:line="188" w:lineRule="auto"/>
              <w:rPr/>
            </w:pPr>
            <w:r>
              <w:rPr/>
              <w:t>4</w:t>
            </w:r>
          </w:p>
        </w:tc>
        <w:tc>
          <w:tcPr>
            <w:tcW w:w="1137" w:type="dxa"/>
            <w:vAlign w:val="top"/>
          </w:tcPr>
          <w:p>
            <w:pPr>
              <w:spacing w:line="295" w:lineRule="auto"/>
              <w:rPr>
                <w:rFonts w:ascii="Arial"/>
                <w:sz w:val="21"/>
              </w:rPr>
            </w:pPr>
            <w:r/>
          </w:p>
          <w:p>
            <w:pPr>
              <w:pStyle w:val="TableText"/>
              <w:ind w:left="26"/>
              <w:spacing w:before="78" w:line="215" w:lineRule="auto"/>
              <w:rPr/>
            </w:pPr>
            <w:r>
              <w:rPr>
                <w:spacing w:val="11"/>
              </w:rPr>
              <w:t>4</w:t>
            </w:r>
            <w:r>
              <w:rPr>
                <w:spacing w:val="-45"/>
              </w:rPr>
              <w:t xml:space="preserve"> </w:t>
            </w:r>
            <w:r>
              <w:rPr>
                <w:spacing w:val="11"/>
              </w:rPr>
              <w:t>月或5月</w:t>
            </w:r>
          </w:p>
        </w:tc>
        <w:tc>
          <w:tcPr>
            <w:tcW w:w="1818" w:type="dxa"/>
            <w:vAlign w:val="top"/>
          </w:tcPr>
          <w:p>
            <w:pPr>
              <w:pStyle w:val="TableText"/>
              <w:ind w:left="22" w:right="122" w:firstLine="25"/>
              <w:spacing w:before="195" w:line="261" w:lineRule="auto"/>
              <w:rPr/>
            </w:pPr>
            <w:r>
              <w:rPr>
                <w:spacing w:val="-6"/>
              </w:rPr>
              <w:t>中国国际消费品</w:t>
            </w:r>
            <w:r>
              <w:rPr>
                <w:spacing w:val="3"/>
              </w:rPr>
              <w:t xml:space="preserve"> </w:t>
            </w:r>
            <w:r>
              <w:rPr>
                <w:spacing w:val="-3"/>
              </w:rPr>
              <w:t>博览会</w:t>
            </w:r>
          </w:p>
        </w:tc>
        <w:tc>
          <w:tcPr>
            <w:tcW w:w="2960" w:type="dxa"/>
            <w:vAlign w:val="top"/>
          </w:tcPr>
          <w:p>
            <w:pPr>
              <w:spacing w:line="294" w:lineRule="auto"/>
              <w:rPr>
                <w:rFonts w:ascii="Arial"/>
                <w:sz w:val="21"/>
              </w:rPr>
            </w:pPr>
            <w:r/>
          </w:p>
          <w:p>
            <w:pPr>
              <w:pStyle w:val="TableText"/>
              <w:ind w:left="31"/>
              <w:spacing w:before="78" w:line="214" w:lineRule="auto"/>
              <w:rPr/>
            </w:pPr>
            <w:r>
              <w:rPr>
                <w:spacing w:val="-3"/>
              </w:rPr>
              <w:t>商务部、省政府</w:t>
            </w:r>
          </w:p>
        </w:tc>
        <w:tc>
          <w:tcPr>
            <w:tcW w:w="981" w:type="dxa"/>
            <w:vAlign w:val="top"/>
          </w:tcPr>
          <w:p>
            <w:pPr>
              <w:spacing w:line="295" w:lineRule="auto"/>
              <w:rPr>
                <w:rFonts w:ascii="Arial"/>
                <w:sz w:val="21"/>
              </w:rPr>
            </w:pPr>
            <w:r/>
          </w:p>
          <w:p>
            <w:pPr>
              <w:pStyle w:val="TableText"/>
              <w:ind w:left="263"/>
              <w:spacing w:before="78" w:line="214" w:lineRule="auto"/>
              <w:rPr/>
            </w:pPr>
            <w:r>
              <w:rPr>
                <w:spacing w:val="-4"/>
              </w:rPr>
              <w:t>海口</w:t>
            </w:r>
          </w:p>
        </w:tc>
        <w:tc>
          <w:tcPr>
            <w:tcW w:w="1735" w:type="dxa"/>
            <w:vAlign w:val="top"/>
          </w:tcPr>
          <w:p>
            <w:pPr>
              <w:spacing w:line="294" w:lineRule="auto"/>
              <w:rPr>
                <w:rFonts w:ascii="Arial"/>
                <w:sz w:val="21"/>
              </w:rPr>
            </w:pPr>
            <w:r/>
          </w:p>
          <w:p>
            <w:pPr>
              <w:pStyle w:val="TableText"/>
              <w:ind w:left="274"/>
              <w:spacing w:before="78" w:line="215" w:lineRule="auto"/>
              <w:rPr>
                <w:rFonts w:ascii="SimSun" w:hAnsi="SimSun" w:eastAsia="SimSun" w:cs="SimSun"/>
              </w:rPr>
            </w:pPr>
            <w:r>
              <w:rPr>
                <w:spacing w:val="-11"/>
              </w:rPr>
              <w:t>展览</w:t>
            </w:r>
            <w:r>
              <w:rPr>
                <w:spacing w:val="-39"/>
              </w:rPr>
              <w:t xml:space="preserve"> </w:t>
            </w:r>
            <w:r>
              <w:rPr>
                <w:spacing w:val="-11"/>
              </w:rPr>
              <w:t>8</w:t>
            </w:r>
            <w:r>
              <w:rPr>
                <w:spacing w:val="-38"/>
              </w:rPr>
              <w:t xml:space="preserve"> </w:t>
            </w:r>
            <w:r>
              <w:rPr>
                <w:spacing w:val="-11"/>
              </w:rPr>
              <w:t>万</w:t>
            </w:r>
            <w:r>
              <w:rPr>
                <w:rFonts w:ascii="SimSun" w:hAnsi="SimSun" w:eastAsia="SimSun" w:cs="SimSun"/>
                <w:spacing w:val="-11"/>
              </w:rPr>
              <w:t>㎡</w:t>
            </w:r>
          </w:p>
        </w:tc>
      </w:tr>
      <w:tr>
        <w:trPr>
          <w:trHeight w:val="1114" w:hRule="atLeast"/>
        </w:trPr>
        <w:tc>
          <w:tcPr>
            <w:tcW w:w="661" w:type="dxa"/>
            <w:vAlign w:val="top"/>
          </w:tcPr>
          <w:p>
            <w:pPr>
              <w:spacing w:line="411" w:lineRule="auto"/>
              <w:rPr>
                <w:rFonts w:ascii="Arial"/>
                <w:sz w:val="21"/>
              </w:rPr>
            </w:pPr>
            <w:r/>
          </w:p>
          <w:p>
            <w:pPr>
              <w:pStyle w:val="TableText"/>
              <w:ind w:left="287"/>
              <w:spacing w:before="78" w:line="185" w:lineRule="auto"/>
              <w:rPr/>
            </w:pPr>
            <w:r>
              <w:rPr/>
              <w:t>5</w:t>
            </w:r>
          </w:p>
        </w:tc>
        <w:tc>
          <w:tcPr>
            <w:tcW w:w="1137" w:type="dxa"/>
            <w:vAlign w:val="top"/>
          </w:tcPr>
          <w:p>
            <w:pPr>
              <w:spacing w:line="377" w:lineRule="auto"/>
              <w:rPr>
                <w:rFonts w:ascii="Arial"/>
                <w:sz w:val="21"/>
              </w:rPr>
            </w:pPr>
            <w:r/>
          </w:p>
          <w:p>
            <w:pPr>
              <w:pStyle w:val="TableText"/>
              <w:ind w:left="29"/>
              <w:spacing w:before="78" w:line="215" w:lineRule="auto"/>
              <w:rPr/>
            </w:pPr>
            <w:r>
              <w:rPr>
                <w:spacing w:val="11"/>
              </w:rPr>
              <w:t>8</w:t>
            </w:r>
            <w:r>
              <w:rPr>
                <w:spacing w:val="-48"/>
              </w:rPr>
              <w:t xml:space="preserve"> </w:t>
            </w:r>
            <w:r>
              <w:rPr>
                <w:spacing w:val="11"/>
              </w:rPr>
              <w:t>月或9月</w:t>
            </w:r>
          </w:p>
        </w:tc>
        <w:tc>
          <w:tcPr>
            <w:tcW w:w="1818" w:type="dxa"/>
            <w:vAlign w:val="top"/>
          </w:tcPr>
          <w:p>
            <w:pPr>
              <w:pStyle w:val="TableText"/>
              <w:ind w:left="47"/>
              <w:spacing w:before="97" w:line="214" w:lineRule="auto"/>
              <w:rPr/>
            </w:pPr>
            <w:r>
              <w:rPr>
                <w:spacing w:val="-6"/>
              </w:rPr>
              <w:t>中国健康产业</w:t>
            </w:r>
          </w:p>
          <w:p>
            <w:pPr>
              <w:pStyle w:val="TableText"/>
              <w:ind w:left="23" w:right="140" w:hanging="13"/>
              <w:spacing w:before="83" w:line="248" w:lineRule="auto"/>
              <w:rPr/>
            </w:pPr>
            <w:r>
              <w:rPr>
                <w:spacing w:val="-3"/>
              </w:rPr>
              <w:t>（国际）生态大</w:t>
            </w:r>
            <w:r>
              <w:rPr>
                <w:spacing w:val="2"/>
              </w:rPr>
              <w:t xml:space="preserve"> </w:t>
            </w:r>
            <w:r>
              <w:rPr/>
              <w:t>会</w:t>
            </w:r>
          </w:p>
        </w:tc>
        <w:tc>
          <w:tcPr>
            <w:tcW w:w="2960" w:type="dxa"/>
            <w:vAlign w:val="top"/>
          </w:tcPr>
          <w:p>
            <w:pPr>
              <w:spacing w:line="377" w:lineRule="auto"/>
              <w:rPr>
                <w:rFonts w:ascii="Arial"/>
                <w:sz w:val="21"/>
              </w:rPr>
            </w:pPr>
            <w:r/>
          </w:p>
          <w:p>
            <w:pPr>
              <w:pStyle w:val="TableText"/>
              <w:ind w:left="19"/>
              <w:spacing w:before="78" w:line="214" w:lineRule="auto"/>
              <w:rPr/>
            </w:pPr>
            <w:r>
              <w:rPr>
                <w:spacing w:val="-1"/>
              </w:rPr>
              <w:t>广州中康数字科技有限公司</w:t>
            </w:r>
          </w:p>
        </w:tc>
        <w:tc>
          <w:tcPr>
            <w:tcW w:w="981" w:type="dxa"/>
            <w:vAlign w:val="top"/>
          </w:tcPr>
          <w:p>
            <w:pPr>
              <w:spacing w:line="378" w:lineRule="auto"/>
              <w:rPr>
                <w:rFonts w:ascii="Arial"/>
                <w:sz w:val="21"/>
              </w:rPr>
            </w:pPr>
            <w:r/>
          </w:p>
          <w:p>
            <w:pPr>
              <w:pStyle w:val="TableText"/>
              <w:ind w:left="257"/>
              <w:spacing w:before="78" w:line="214" w:lineRule="auto"/>
              <w:rPr/>
            </w:pPr>
            <w:r>
              <w:rPr>
                <w:spacing w:val="-3"/>
              </w:rPr>
              <w:t>琼海</w:t>
            </w:r>
          </w:p>
        </w:tc>
        <w:tc>
          <w:tcPr>
            <w:tcW w:w="1735" w:type="dxa"/>
            <w:vAlign w:val="top"/>
          </w:tcPr>
          <w:p>
            <w:pPr>
              <w:spacing w:line="378" w:lineRule="auto"/>
              <w:rPr>
                <w:rFonts w:ascii="Arial"/>
                <w:sz w:val="21"/>
              </w:rPr>
            </w:pPr>
            <w:r/>
          </w:p>
          <w:p>
            <w:pPr>
              <w:pStyle w:val="TableText"/>
              <w:ind w:left="217"/>
              <w:spacing w:before="78" w:line="217" w:lineRule="auto"/>
              <w:rPr/>
            </w:pPr>
            <w:r>
              <w:rPr>
                <w:spacing w:val="-5"/>
              </w:rPr>
              <w:t>会议</w:t>
            </w:r>
            <w:r>
              <w:rPr>
                <w:spacing w:val="-39"/>
              </w:rPr>
              <w:t xml:space="preserve"> </w:t>
            </w:r>
            <w:r>
              <w:rPr>
                <w:spacing w:val="-5"/>
              </w:rPr>
              <w:t>5000</w:t>
            </w:r>
            <w:r>
              <w:rPr>
                <w:spacing w:val="-49"/>
              </w:rPr>
              <w:t xml:space="preserve"> </w:t>
            </w:r>
            <w:r>
              <w:rPr>
                <w:spacing w:val="-5"/>
              </w:rPr>
              <w:t>人</w:t>
            </w:r>
          </w:p>
        </w:tc>
      </w:tr>
      <w:tr>
        <w:trPr>
          <w:trHeight w:val="973" w:hRule="atLeast"/>
        </w:trPr>
        <w:tc>
          <w:tcPr>
            <w:tcW w:w="661" w:type="dxa"/>
            <w:vAlign w:val="top"/>
          </w:tcPr>
          <w:p>
            <w:pPr>
              <w:spacing w:line="339" w:lineRule="auto"/>
              <w:rPr>
                <w:rFonts w:ascii="Arial"/>
                <w:sz w:val="21"/>
              </w:rPr>
            </w:pPr>
            <w:r/>
          </w:p>
          <w:p>
            <w:pPr>
              <w:pStyle w:val="TableText"/>
              <w:ind w:left="286"/>
              <w:spacing w:before="78" w:line="188" w:lineRule="auto"/>
              <w:rPr/>
            </w:pPr>
            <w:r>
              <w:rPr/>
              <w:t>6</w:t>
            </w:r>
          </w:p>
        </w:tc>
        <w:tc>
          <w:tcPr>
            <w:tcW w:w="1137" w:type="dxa"/>
            <w:vAlign w:val="top"/>
          </w:tcPr>
          <w:p>
            <w:pPr>
              <w:pStyle w:val="TableText"/>
              <w:ind w:left="464" w:right="88" w:hanging="360"/>
              <w:spacing w:before="208" w:line="262" w:lineRule="auto"/>
              <w:rPr/>
            </w:pPr>
            <w:r>
              <w:rPr>
                <w:spacing w:val="-14"/>
              </w:rPr>
              <w:t>9</w:t>
            </w:r>
            <w:r>
              <w:rPr>
                <w:spacing w:val="-37"/>
              </w:rPr>
              <w:t xml:space="preserve"> </w:t>
            </w:r>
            <w:r>
              <w:rPr>
                <w:spacing w:val="-14"/>
              </w:rPr>
              <w:t>月或</w:t>
            </w:r>
            <w:r>
              <w:rPr>
                <w:spacing w:val="-35"/>
              </w:rPr>
              <w:t xml:space="preserve"> </w:t>
            </w:r>
            <w:r>
              <w:rPr>
                <w:spacing w:val="-14"/>
              </w:rPr>
              <w:t>10</w:t>
            </w:r>
            <w:r>
              <w:rPr/>
              <w:t xml:space="preserve"> </w:t>
            </w:r>
            <w:r>
              <w:rPr/>
              <w:t>月</w:t>
            </w:r>
          </w:p>
        </w:tc>
        <w:tc>
          <w:tcPr>
            <w:tcW w:w="1818" w:type="dxa"/>
            <w:vAlign w:val="top"/>
          </w:tcPr>
          <w:p>
            <w:pPr>
              <w:pStyle w:val="TableText"/>
              <w:ind w:left="29" w:right="122" w:hanging="4"/>
              <w:spacing w:before="209" w:line="264" w:lineRule="auto"/>
              <w:rPr/>
            </w:pPr>
            <w:r>
              <w:rPr>
                <w:spacing w:val="-3"/>
              </w:rPr>
              <w:t>世界新能源汽车</w:t>
            </w:r>
            <w:r>
              <w:rPr>
                <w:spacing w:val="4"/>
              </w:rPr>
              <w:t xml:space="preserve"> </w:t>
            </w:r>
            <w:r>
              <w:rPr>
                <w:spacing w:val="-5"/>
              </w:rPr>
              <w:t>大会</w:t>
            </w:r>
          </w:p>
        </w:tc>
        <w:tc>
          <w:tcPr>
            <w:tcW w:w="2960" w:type="dxa"/>
            <w:vAlign w:val="top"/>
          </w:tcPr>
          <w:p>
            <w:pPr>
              <w:pStyle w:val="TableText"/>
              <w:ind w:left="26" w:firstLine="21"/>
              <w:spacing w:before="209" w:line="264" w:lineRule="auto"/>
              <w:rPr/>
            </w:pPr>
            <w:r>
              <w:rPr>
                <w:spacing w:val="-17"/>
              </w:rPr>
              <w:t>中国科协、省政府、科技部、</w:t>
            </w:r>
            <w:r>
              <w:rPr>
                <w:spacing w:val="6"/>
              </w:rPr>
              <w:t xml:space="preserve"> </w:t>
            </w:r>
            <w:r>
              <w:rPr>
                <w:spacing w:val="-7"/>
              </w:rPr>
              <w:t>工信部</w:t>
            </w:r>
          </w:p>
        </w:tc>
        <w:tc>
          <w:tcPr>
            <w:tcW w:w="981" w:type="dxa"/>
            <w:vAlign w:val="top"/>
          </w:tcPr>
          <w:p>
            <w:pPr>
              <w:pStyle w:val="TableText"/>
              <w:ind w:left="262" w:right="127" w:hanging="125"/>
              <w:spacing w:before="207" w:line="262" w:lineRule="auto"/>
              <w:rPr/>
            </w:pPr>
            <w:r>
              <w:rPr>
                <w:spacing w:val="-4"/>
              </w:rPr>
              <w:t>琼海或</w:t>
            </w:r>
            <w:r>
              <w:rPr>
                <w:spacing w:val="1"/>
              </w:rPr>
              <w:t xml:space="preserve"> </w:t>
            </w:r>
            <w:r>
              <w:rPr>
                <w:spacing w:val="-4"/>
              </w:rPr>
              <w:t>海口</w:t>
            </w:r>
          </w:p>
        </w:tc>
        <w:tc>
          <w:tcPr>
            <w:tcW w:w="1735" w:type="dxa"/>
            <w:vAlign w:val="top"/>
          </w:tcPr>
          <w:p>
            <w:pPr>
              <w:spacing w:line="309" w:lineRule="auto"/>
              <w:rPr>
                <w:rFonts w:ascii="Arial"/>
                <w:sz w:val="21"/>
              </w:rPr>
            </w:pPr>
            <w:r/>
          </w:p>
          <w:p>
            <w:pPr>
              <w:pStyle w:val="TableText"/>
              <w:ind w:left="217"/>
              <w:spacing w:before="78" w:line="217" w:lineRule="auto"/>
              <w:rPr/>
            </w:pPr>
            <w:r>
              <w:rPr>
                <w:spacing w:val="-6"/>
              </w:rPr>
              <w:t>会议</w:t>
            </w:r>
            <w:r>
              <w:rPr>
                <w:spacing w:val="-33"/>
              </w:rPr>
              <w:t xml:space="preserve"> </w:t>
            </w:r>
            <w:r>
              <w:rPr>
                <w:spacing w:val="-6"/>
              </w:rPr>
              <w:t>1000</w:t>
            </w:r>
            <w:r>
              <w:rPr>
                <w:spacing w:val="-48"/>
              </w:rPr>
              <w:t xml:space="preserve"> </w:t>
            </w:r>
            <w:r>
              <w:rPr>
                <w:spacing w:val="-6"/>
              </w:rPr>
              <w:t>人</w:t>
            </w:r>
          </w:p>
        </w:tc>
      </w:tr>
      <w:tr>
        <w:trPr>
          <w:trHeight w:val="1114" w:hRule="atLeast"/>
        </w:trPr>
        <w:tc>
          <w:tcPr>
            <w:tcW w:w="661" w:type="dxa"/>
            <w:vAlign w:val="top"/>
          </w:tcPr>
          <w:p>
            <w:pPr>
              <w:spacing w:line="413" w:lineRule="auto"/>
              <w:rPr>
                <w:rFonts w:ascii="Arial"/>
                <w:sz w:val="21"/>
              </w:rPr>
            </w:pPr>
            <w:r/>
          </w:p>
          <w:p>
            <w:pPr>
              <w:pStyle w:val="TableText"/>
              <w:ind w:left="286"/>
              <w:spacing w:before="78" w:line="185" w:lineRule="auto"/>
              <w:rPr/>
            </w:pPr>
            <w:r>
              <w:rPr/>
              <w:t>7</w:t>
            </w:r>
          </w:p>
        </w:tc>
        <w:tc>
          <w:tcPr>
            <w:tcW w:w="1137" w:type="dxa"/>
            <w:vAlign w:val="top"/>
          </w:tcPr>
          <w:p>
            <w:pPr>
              <w:pStyle w:val="TableText"/>
              <w:ind w:left="464" w:right="43" w:hanging="432"/>
              <w:spacing w:before="279" w:line="262" w:lineRule="auto"/>
              <w:rPr/>
            </w:pPr>
            <w:r>
              <w:rPr>
                <w:spacing w:val="-12"/>
              </w:rPr>
              <w:t>10</w:t>
            </w:r>
            <w:r>
              <w:rPr>
                <w:spacing w:val="-38"/>
              </w:rPr>
              <w:t xml:space="preserve"> </w:t>
            </w:r>
            <w:r>
              <w:rPr>
                <w:spacing w:val="-12"/>
              </w:rPr>
              <w:t>月或</w:t>
            </w:r>
            <w:r>
              <w:rPr>
                <w:spacing w:val="-36"/>
              </w:rPr>
              <w:t xml:space="preserve"> </w:t>
            </w:r>
            <w:r>
              <w:rPr>
                <w:spacing w:val="-12"/>
              </w:rPr>
              <w:t>11</w:t>
            </w:r>
            <w:r>
              <w:rPr/>
              <w:t xml:space="preserve"> </w:t>
            </w:r>
            <w:r>
              <w:rPr/>
              <w:t>月</w:t>
            </w:r>
          </w:p>
        </w:tc>
        <w:tc>
          <w:tcPr>
            <w:tcW w:w="1818" w:type="dxa"/>
            <w:vAlign w:val="top"/>
          </w:tcPr>
          <w:p>
            <w:pPr>
              <w:pStyle w:val="TableText"/>
              <w:ind w:left="23" w:right="122" w:firstLine="24"/>
              <w:spacing w:before="101" w:line="257" w:lineRule="auto"/>
              <w:jc w:val="both"/>
              <w:rPr/>
            </w:pPr>
            <w:r>
              <w:rPr>
                <w:spacing w:val="-6"/>
              </w:rPr>
              <w:t>中国（海南）国</w:t>
            </w:r>
            <w:r>
              <w:rPr>
                <w:spacing w:val="3"/>
              </w:rPr>
              <w:t xml:space="preserve"> </w:t>
            </w:r>
            <w:r>
              <w:rPr>
                <w:spacing w:val="-2"/>
              </w:rPr>
              <w:t>际海洋产业博览</w:t>
            </w:r>
            <w:r>
              <w:rPr/>
              <w:t xml:space="preserve"> </w:t>
            </w:r>
            <w:r>
              <w:rPr/>
              <w:t>会</w:t>
            </w:r>
          </w:p>
        </w:tc>
        <w:tc>
          <w:tcPr>
            <w:tcW w:w="2960" w:type="dxa"/>
            <w:vAlign w:val="top"/>
          </w:tcPr>
          <w:p>
            <w:pPr>
              <w:spacing w:line="379" w:lineRule="auto"/>
              <w:rPr>
                <w:rFonts w:ascii="Arial"/>
                <w:sz w:val="21"/>
              </w:rPr>
            </w:pPr>
            <w:r/>
          </w:p>
          <w:p>
            <w:pPr>
              <w:pStyle w:val="TableText"/>
              <w:ind w:left="48"/>
              <w:spacing w:before="78" w:line="214" w:lineRule="auto"/>
              <w:rPr/>
            </w:pPr>
            <w:r>
              <w:rPr>
                <w:spacing w:val="-6"/>
              </w:rPr>
              <w:t>中国贸促会</w:t>
            </w:r>
          </w:p>
        </w:tc>
        <w:tc>
          <w:tcPr>
            <w:tcW w:w="981" w:type="dxa"/>
            <w:vAlign w:val="top"/>
          </w:tcPr>
          <w:p>
            <w:pPr>
              <w:pStyle w:val="TableText"/>
              <w:ind w:left="274" w:right="127" w:hanging="131"/>
              <w:spacing w:before="279" w:line="268" w:lineRule="auto"/>
              <w:rPr/>
            </w:pPr>
            <w:r>
              <w:rPr>
                <w:spacing w:val="-6"/>
              </w:rPr>
              <w:t>海口或</w:t>
            </w:r>
            <w:r>
              <w:rPr>
                <w:spacing w:val="1"/>
              </w:rPr>
              <w:t xml:space="preserve"> </w:t>
            </w:r>
            <w:r>
              <w:rPr>
                <w:spacing w:val="-7"/>
              </w:rPr>
              <w:t>三亚</w:t>
            </w:r>
          </w:p>
        </w:tc>
        <w:tc>
          <w:tcPr>
            <w:tcW w:w="1735" w:type="dxa"/>
            <w:vAlign w:val="top"/>
          </w:tcPr>
          <w:p>
            <w:pPr>
              <w:spacing w:line="378" w:lineRule="auto"/>
              <w:rPr>
                <w:rFonts w:ascii="Arial"/>
                <w:sz w:val="21"/>
              </w:rPr>
            </w:pPr>
            <w:r/>
          </w:p>
          <w:p>
            <w:pPr>
              <w:pStyle w:val="TableText"/>
              <w:ind w:left="154"/>
              <w:spacing w:before="78" w:line="215" w:lineRule="auto"/>
              <w:rPr>
                <w:rFonts w:ascii="SimSun" w:hAnsi="SimSun" w:eastAsia="SimSun" w:cs="SimSun"/>
              </w:rPr>
            </w:pPr>
            <w:r>
              <w:rPr>
                <w:spacing w:val="-8"/>
              </w:rPr>
              <w:t>展览</w:t>
            </w:r>
            <w:r>
              <w:rPr>
                <w:spacing w:val="-38"/>
              </w:rPr>
              <w:t xml:space="preserve"> </w:t>
            </w:r>
            <w:r>
              <w:rPr>
                <w:spacing w:val="-8"/>
              </w:rPr>
              <w:t>2.8</w:t>
            </w:r>
            <w:r>
              <w:rPr>
                <w:spacing w:val="-38"/>
              </w:rPr>
              <w:t xml:space="preserve"> </w:t>
            </w:r>
            <w:r>
              <w:rPr>
                <w:spacing w:val="-8"/>
              </w:rPr>
              <w:t>万</w:t>
            </w:r>
            <w:r>
              <w:rPr>
                <w:rFonts w:ascii="SimSun" w:hAnsi="SimSun" w:eastAsia="SimSun" w:cs="SimSun"/>
                <w:spacing w:val="-8"/>
              </w:rPr>
              <w:t>㎡</w:t>
            </w:r>
          </w:p>
        </w:tc>
      </w:tr>
      <w:tr>
        <w:trPr>
          <w:trHeight w:val="955" w:hRule="atLeast"/>
        </w:trPr>
        <w:tc>
          <w:tcPr>
            <w:tcW w:w="661" w:type="dxa"/>
            <w:vAlign w:val="top"/>
          </w:tcPr>
          <w:p>
            <w:pPr>
              <w:spacing w:line="330" w:lineRule="auto"/>
              <w:rPr>
                <w:rFonts w:ascii="Arial"/>
                <w:sz w:val="21"/>
              </w:rPr>
            </w:pPr>
            <w:r/>
          </w:p>
          <w:p>
            <w:pPr>
              <w:pStyle w:val="TableText"/>
              <w:ind w:left="286"/>
              <w:spacing w:before="78" w:line="188" w:lineRule="auto"/>
              <w:rPr/>
            </w:pPr>
            <w:r>
              <w:rPr/>
              <w:t>8</w:t>
            </w:r>
          </w:p>
        </w:tc>
        <w:tc>
          <w:tcPr>
            <w:tcW w:w="1137" w:type="dxa"/>
            <w:vAlign w:val="top"/>
          </w:tcPr>
          <w:p>
            <w:pPr>
              <w:spacing w:line="300" w:lineRule="auto"/>
              <w:rPr>
                <w:rFonts w:ascii="Arial"/>
                <w:sz w:val="21"/>
              </w:rPr>
            </w:pPr>
            <w:r/>
          </w:p>
          <w:p>
            <w:pPr>
              <w:pStyle w:val="TableText"/>
              <w:ind w:left="318"/>
              <w:spacing w:before="78" w:line="215" w:lineRule="auto"/>
              <w:rPr/>
            </w:pPr>
            <w:r>
              <w:rPr>
                <w:spacing w:val="-9"/>
              </w:rPr>
              <w:t>11</w:t>
            </w:r>
            <w:r>
              <w:rPr>
                <w:spacing w:val="-37"/>
              </w:rPr>
              <w:t xml:space="preserve"> </w:t>
            </w:r>
            <w:r>
              <w:rPr>
                <w:spacing w:val="-9"/>
              </w:rPr>
              <w:t>月</w:t>
            </w:r>
          </w:p>
        </w:tc>
        <w:tc>
          <w:tcPr>
            <w:tcW w:w="1818" w:type="dxa"/>
            <w:vAlign w:val="top"/>
          </w:tcPr>
          <w:p>
            <w:pPr>
              <w:spacing w:line="300" w:lineRule="auto"/>
              <w:rPr>
                <w:rFonts w:ascii="Arial"/>
                <w:sz w:val="21"/>
              </w:rPr>
            </w:pPr>
            <w:r/>
          </w:p>
          <w:p>
            <w:pPr>
              <w:pStyle w:val="TableText"/>
              <w:ind w:left="24"/>
              <w:spacing w:before="78" w:line="214" w:lineRule="auto"/>
              <w:rPr/>
            </w:pPr>
            <w:r>
              <w:rPr>
                <w:spacing w:val="-2"/>
              </w:rPr>
              <w:t>深海能源大会</w:t>
            </w:r>
          </w:p>
        </w:tc>
        <w:tc>
          <w:tcPr>
            <w:tcW w:w="2960" w:type="dxa"/>
            <w:vAlign w:val="top"/>
          </w:tcPr>
          <w:p>
            <w:pPr>
              <w:pStyle w:val="TableText"/>
              <w:ind w:left="26" w:right="63" w:firstLine="1"/>
              <w:spacing w:before="200" w:line="261" w:lineRule="auto"/>
              <w:rPr/>
            </w:pPr>
            <w:r>
              <w:rPr>
                <w:spacing w:val="-2"/>
              </w:rPr>
              <w:t>省政府、中国工程院、中国</w:t>
            </w:r>
            <w:r>
              <w:rPr>
                <w:spacing w:val="6"/>
              </w:rPr>
              <w:t xml:space="preserve"> </w:t>
            </w:r>
            <w:r>
              <w:rPr>
                <w:spacing w:val="-2"/>
              </w:rPr>
              <w:t>海洋石油集团有限公司</w:t>
            </w:r>
          </w:p>
        </w:tc>
        <w:tc>
          <w:tcPr>
            <w:tcW w:w="981" w:type="dxa"/>
            <w:vAlign w:val="top"/>
          </w:tcPr>
          <w:p>
            <w:pPr>
              <w:spacing w:line="300" w:lineRule="auto"/>
              <w:rPr>
                <w:rFonts w:ascii="Arial"/>
                <w:sz w:val="21"/>
              </w:rPr>
            </w:pPr>
            <w:r/>
          </w:p>
          <w:p>
            <w:pPr>
              <w:pStyle w:val="TableText"/>
              <w:ind w:left="263"/>
              <w:spacing w:before="78" w:line="214" w:lineRule="auto"/>
              <w:rPr/>
            </w:pPr>
            <w:r>
              <w:rPr>
                <w:spacing w:val="-4"/>
              </w:rPr>
              <w:t>海口</w:t>
            </w:r>
          </w:p>
        </w:tc>
        <w:tc>
          <w:tcPr>
            <w:tcW w:w="1735" w:type="dxa"/>
            <w:vAlign w:val="top"/>
          </w:tcPr>
          <w:p>
            <w:pPr>
              <w:spacing w:line="300" w:lineRule="auto"/>
              <w:rPr>
                <w:rFonts w:ascii="Arial"/>
                <w:sz w:val="21"/>
              </w:rPr>
            </w:pPr>
            <w:r/>
          </w:p>
          <w:p>
            <w:pPr>
              <w:pStyle w:val="TableText"/>
              <w:ind w:left="217"/>
              <w:spacing w:before="78" w:line="217" w:lineRule="auto"/>
              <w:rPr/>
            </w:pPr>
            <w:r>
              <w:rPr>
                <w:spacing w:val="-6"/>
              </w:rPr>
              <w:t>会议</w:t>
            </w:r>
            <w:r>
              <w:rPr>
                <w:spacing w:val="-33"/>
              </w:rPr>
              <w:t xml:space="preserve"> </w:t>
            </w:r>
            <w:r>
              <w:rPr>
                <w:spacing w:val="-6"/>
              </w:rPr>
              <w:t>1000</w:t>
            </w:r>
            <w:r>
              <w:rPr>
                <w:spacing w:val="-48"/>
              </w:rPr>
              <w:t xml:space="preserve"> </w:t>
            </w:r>
            <w:r>
              <w:rPr>
                <w:spacing w:val="-6"/>
              </w:rPr>
              <w:t>人</w:t>
            </w:r>
          </w:p>
        </w:tc>
      </w:tr>
      <w:tr>
        <w:trPr>
          <w:trHeight w:val="1386" w:hRule="atLeast"/>
        </w:trPr>
        <w:tc>
          <w:tcPr>
            <w:tcW w:w="661" w:type="dxa"/>
            <w:vAlign w:val="top"/>
          </w:tcPr>
          <w:p>
            <w:pPr>
              <w:spacing w:line="366" w:lineRule="auto"/>
              <w:rPr>
                <w:rFonts w:ascii="Arial"/>
                <w:sz w:val="21"/>
              </w:rPr>
            </w:pPr>
            <w:r/>
          </w:p>
          <w:p>
            <w:pPr>
              <w:pStyle w:val="TableText"/>
              <w:ind w:left="286"/>
              <w:spacing w:before="78" w:line="188" w:lineRule="auto"/>
              <w:rPr/>
            </w:pPr>
            <w:r>
              <w:rPr/>
              <w:t>9</w:t>
            </w:r>
          </w:p>
        </w:tc>
        <w:tc>
          <w:tcPr>
            <w:tcW w:w="1137" w:type="dxa"/>
            <w:vAlign w:val="top"/>
          </w:tcPr>
          <w:p>
            <w:pPr>
              <w:spacing w:line="336" w:lineRule="auto"/>
              <w:rPr>
                <w:rFonts w:ascii="Arial"/>
                <w:sz w:val="21"/>
              </w:rPr>
            </w:pPr>
            <w:r/>
          </w:p>
          <w:p>
            <w:pPr>
              <w:pStyle w:val="TableText"/>
              <w:ind w:left="241" w:right="208" w:firstLine="77"/>
              <w:spacing w:before="78" w:line="261" w:lineRule="auto"/>
              <w:rPr/>
            </w:pPr>
            <w:r>
              <w:rPr>
                <w:spacing w:val="-16"/>
              </w:rPr>
              <w:t>11</w:t>
            </w:r>
            <w:r>
              <w:rPr>
                <w:spacing w:val="-38"/>
              </w:rPr>
              <w:t xml:space="preserve"> </w:t>
            </w:r>
            <w:r>
              <w:rPr>
                <w:spacing w:val="-16"/>
              </w:rPr>
              <w:t>月</w:t>
            </w:r>
            <w:r>
              <w:rPr/>
              <w:t xml:space="preserve"> </w:t>
            </w:r>
            <w:r>
              <w:rPr>
                <w:spacing w:val="-13"/>
              </w:rPr>
              <w:t>中上旬</w:t>
            </w:r>
          </w:p>
        </w:tc>
        <w:tc>
          <w:tcPr>
            <w:tcW w:w="1818" w:type="dxa"/>
            <w:vAlign w:val="top"/>
          </w:tcPr>
          <w:p>
            <w:pPr>
              <w:spacing w:line="336" w:lineRule="auto"/>
              <w:rPr>
                <w:rFonts w:ascii="Arial"/>
                <w:sz w:val="21"/>
              </w:rPr>
            </w:pPr>
            <w:r/>
          </w:p>
          <w:p>
            <w:pPr>
              <w:pStyle w:val="TableText"/>
              <w:ind w:left="29" w:right="122" w:hanging="4"/>
              <w:spacing w:before="78" w:line="261" w:lineRule="auto"/>
              <w:rPr/>
            </w:pPr>
            <w:r>
              <w:rPr>
                <w:spacing w:val="-3"/>
              </w:rPr>
              <w:t>海南国际健康产</w:t>
            </w:r>
            <w:r>
              <w:rPr>
                <w:spacing w:val="4"/>
              </w:rPr>
              <w:t xml:space="preserve"> </w:t>
            </w:r>
            <w:r>
              <w:rPr>
                <w:spacing w:val="-4"/>
              </w:rPr>
              <w:t>业博览会</w:t>
            </w:r>
          </w:p>
        </w:tc>
        <w:tc>
          <w:tcPr>
            <w:tcW w:w="2960" w:type="dxa"/>
            <w:vAlign w:val="top"/>
          </w:tcPr>
          <w:p>
            <w:pPr>
              <w:pStyle w:val="TableText"/>
              <w:ind w:left="28" w:right="63"/>
              <w:spacing w:before="237" w:line="266" w:lineRule="auto"/>
              <w:jc w:val="both"/>
              <w:rPr/>
            </w:pPr>
            <w:r>
              <w:rPr>
                <w:spacing w:val="-2"/>
              </w:rPr>
              <w:t>省卫健委、农工党海南省委</w:t>
            </w:r>
            <w:r>
              <w:rPr>
                <w:spacing w:val="6"/>
              </w:rPr>
              <w:t xml:space="preserve"> </w:t>
            </w:r>
            <w:r>
              <w:rPr>
                <w:spacing w:val="-2"/>
              </w:rPr>
              <w:t>员会、省医疗保障局、省药</w:t>
            </w:r>
            <w:r>
              <w:rPr>
                <w:spacing w:val="6"/>
              </w:rPr>
              <w:t xml:space="preserve"> </w:t>
            </w:r>
            <w:r>
              <w:rPr>
                <w:spacing w:val="-2"/>
              </w:rPr>
              <w:t>监局、省电视台（集团）</w:t>
            </w:r>
          </w:p>
        </w:tc>
        <w:tc>
          <w:tcPr>
            <w:tcW w:w="981" w:type="dxa"/>
            <w:vAlign w:val="top"/>
          </w:tcPr>
          <w:p>
            <w:pPr>
              <w:spacing w:line="257" w:lineRule="auto"/>
              <w:rPr>
                <w:rFonts w:ascii="Arial"/>
                <w:sz w:val="21"/>
              </w:rPr>
            </w:pPr>
            <w:r/>
          </w:p>
          <w:p>
            <w:pPr>
              <w:spacing w:line="258" w:lineRule="auto"/>
              <w:rPr>
                <w:rFonts w:ascii="Arial"/>
                <w:sz w:val="21"/>
              </w:rPr>
            </w:pPr>
            <w:r/>
          </w:p>
          <w:p>
            <w:pPr>
              <w:pStyle w:val="TableText"/>
              <w:ind w:left="263"/>
              <w:spacing w:before="78" w:line="214" w:lineRule="auto"/>
              <w:rPr/>
            </w:pPr>
            <w:r>
              <w:rPr>
                <w:spacing w:val="-4"/>
              </w:rPr>
              <w:t>海口</w:t>
            </w:r>
          </w:p>
        </w:tc>
        <w:tc>
          <w:tcPr>
            <w:tcW w:w="1735" w:type="dxa"/>
            <w:vAlign w:val="top"/>
          </w:tcPr>
          <w:p>
            <w:pPr>
              <w:spacing w:line="335" w:lineRule="auto"/>
              <w:rPr>
                <w:rFonts w:ascii="Arial"/>
                <w:sz w:val="21"/>
              </w:rPr>
            </w:pPr>
            <w:r/>
          </w:p>
          <w:p>
            <w:pPr>
              <w:pStyle w:val="TableText"/>
              <w:ind w:left="217" w:right="165" w:hanging="63"/>
              <w:spacing w:before="78" w:line="261" w:lineRule="auto"/>
              <w:rPr/>
            </w:pPr>
            <w:r>
              <w:rPr>
                <w:spacing w:val="-11"/>
              </w:rPr>
              <w:t>展览</w:t>
            </w:r>
            <w:r>
              <w:rPr>
                <w:spacing w:val="-37"/>
              </w:rPr>
              <w:t xml:space="preserve"> </w:t>
            </w:r>
            <w:r>
              <w:rPr>
                <w:spacing w:val="-11"/>
              </w:rPr>
              <w:t>4.5</w:t>
            </w:r>
            <w:r>
              <w:rPr>
                <w:spacing w:val="-37"/>
              </w:rPr>
              <w:t xml:space="preserve"> </w:t>
            </w:r>
            <w:r>
              <w:rPr>
                <w:spacing w:val="-11"/>
              </w:rPr>
              <w:t>万</w:t>
            </w:r>
            <w:r>
              <w:rPr>
                <w:rFonts w:ascii="SimSun" w:hAnsi="SimSun" w:eastAsia="SimSun" w:cs="SimSun"/>
                <w:spacing w:val="-11"/>
              </w:rPr>
              <w:t>㎡</w:t>
            </w:r>
            <w:r>
              <w:rPr>
                <w:rFonts w:ascii="SimSun" w:hAnsi="SimSun" w:eastAsia="SimSun" w:cs="SimSun"/>
              </w:rPr>
              <w:t xml:space="preserve"> </w:t>
            </w:r>
            <w:r>
              <w:rPr>
                <w:spacing w:val="-7"/>
              </w:rPr>
              <w:t>参会</w:t>
            </w:r>
            <w:r>
              <w:rPr>
                <w:spacing w:val="-27"/>
              </w:rPr>
              <w:t xml:space="preserve"> </w:t>
            </w:r>
            <w:r>
              <w:rPr>
                <w:spacing w:val="-7"/>
              </w:rPr>
              <w:t>3500</w:t>
            </w:r>
            <w:r>
              <w:rPr>
                <w:spacing w:val="-48"/>
              </w:rPr>
              <w:t xml:space="preserve"> </w:t>
            </w:r>
            <w:r>
              <w:rPr>
                <w:spacing w:val="-7"/>
              </w:rPr>
              <w:t>人</w:t>
            </w:r>
          </w:p>
        </w:tc>
      </w:tr>
      <w:tr>
        <w:trPr>
          <w:trHeight w:val="1120" w:hRule="atLeast"/>
        </w:trPr>
        <w:tc>
          <w:tcPr>
            <w:tcW w:w="661" w:type="dxa"/>
            <w:vAlign w:val="top"/>
          </w:tcPr>
          <w:p>
            <w:pPr>
              <w:spacing w:line="412" w:lineRule="auto"/>
              <w:rPr>
                <w:rFonts w:ascii="Arial"/>
                <w:sz w:val="21"/>
              </w:rPr>
            </w:pPr>
            <w:r/>
          </w:p>
          <w:p>
            <w:pPr>
              <w:pStyle w:val="TableText"/>
              <w:ind w:left="230"/>
              <w:spacing w:before="78" w:line="188" w:lineRule="auto"/>
              <w:rPr/>
            </w:pPr>
            <w:r>
              <w:rPr>
                <w:spacing w:val="-7"/>
              </w:rPr>
              <w:t>10</w:t>
            </w:r>
          </w:p>
        </w:tc>
        <w:tc>
          <w:tcPr>
            <w:tcW w:w="1137" w:type="dxa"/>
            <w:vAlign w:val="top"/>
          </w:tcPr>
          <w:p>
            <w:pPr>
              <w:pStyle w:val="TableText"/>
              <w:ind w:left="241" w:right="208" w:firstLine="77"/>
              <w:spacing w:before="283" w:line="261" w:lineRule="auto"/>
              <w:rPr/>
            </w:pPr>
            <w:r>
              <w:rPr>
                <w:spacing w:val="-16"/>
              </w:rPr>
              <w:t>11</w:t>
            </w:r>
            <w:r>
              <w:rPr>
                <w:spacing w:val="-38"/>
              </w:rPr>
              <w:t xml:space="preserve"> </w:t>
            </w:r>
            <w:r>
              <w:rPr>
                <w:spacing w:val="-16"/>
              </w:rPr>
              <w:t>月</w:t>
            </w:r>
            <w:r>
              <w:rPr/>
              <w:t xml:space="preserve"> </w:t>
            </w:r>
            <w:r>
              <w:rPr>
                <w:spacing w:val="-13"/>
              </w:rPr>
              <w:t>中下旬</w:t>
            </w:r>
          </w:p>
        </w:tc>
        <w:tc>
          <w:tcPr>
            <w:tcW w:w="1818" w:type="dxa"/>
            <w:vAlign w:val="top"/>
          </w:tcPr>
          <w:p>
            <w:pPr>
              <w:pStyle w:val="TableText"/>
              <w:ind w:left="22" w:right="122" w:firstLine="2"/>
              <w:spacing w:before="283" w:line="261" w:lineRule="auto"/>
              <w:rPr/>
            </w:pPr>
            <w:r>
              <w:rPr>
                <w:spacing w:val="-3"/>
              </w:rPr>
              <w:t>海南国际旅游装</w:t>
            </w:r>
            <w:r>
              <w:rPr>
                <w:spacing w:val="4"/>
              </w:rPr>
              <w:t xml:space="preserve"> </w:t>
            </w:r>
            <w:r>
              <w:rPr>
                <w:spacing w:val="-3"/>
              </w:rPr>
              <w:t>备博览会</w:t>
            </w:r>
          </w:p>
        </w:tc>
        <w:tc>
          <w:tcPr>
            <w:tcW w:w="2960" w:type="dxa"/>
            <w:vAlign w:val="top"/>
          </w:tcPr>
          <w:p>
            <w:pPr>
              <w:pStyle w:val="TableText"/>
              <w:ind w:left="24" w:right="63" w:firstLine="3"/>
              <w:spacing w:before="103" w:line="258" w:lineRule="auto"/>
              <w:jc w:val="both"/>
              <w:rPr/>
            </w:pPr>
            <w:r>
              <w:rPr>
                <w:spacing w:val="-2"/>
              </w:rPr>
              <w:t>省旅文厅、中国旅游车船协</w:t>
            </w:r>
            <w:r>
              <w:rPr>
                <w:spacing w:val="6"/>
              </w:rPr>
              <w:t xml:space="preserve"> </w:t>
            </w:r>
            <w:r>
              <w:rPr>
                <w:spacing w:val="-2"/>
              </w:rPr>
              <w:t>会、海口市政府、中国机械</w:t>
            </w:r>
            <w:r>
              <w:rPr>
                <w:spacing w:val="9"/>
              </w:rPr>
              <w:t xml:space="preserve"> </w:t>
            </w:r>
            <w:r>
              <w:rPr>
                <w:spacing w:val="-2"/>
              </w:rPr>
              <w:t>国际合作股份有限公司</w:t>
            </w:r>
          </w:p>
        </w:tc>
        <w:tc>
          <w:tcPr>
            <w:tcW w:w="981" w:type="dxa"/>
            <w:vAlign w:val="top"/>
          </w:tcPr>
          <w:p>
            <w:pPr>
              <w:spacing w:line="382" w:lineRule="auto"/>
              <w:rPr>
                <w:rFonts w:ascii="Arial"/>
                <w:sz w:val="21"/>
              </w:rPr>
            </w:pPr>
            <w:r/>
          </w:p>
          <w:p>
            <w:pPr>
              <w:pStyle w:val="TableText"/>
              <w:ind w:left="263"/>
              <w:spacing w:before="78" w:line="214" w:lineRule="auto"/>
              <w:rPr/>
            </w:pPr>
            <w:r>
              <w:rPr>
                <w:spacing w:val="-4"/>
              </w:rPr>
              <w:t>海口</w:t>
            </w:r>
          </w:p>
        </w:tc>
        <w:tc>
          <w:tcPr>
            <w:tcW w:w="1735" w:type="dxa"/>
            <w:vAlign w:val="top"/>
          </w:tcPr>
          <w:p>
            <w:pPr>
              <w:spacing w:line="381" w:lineRule="auto"/>
              <w:rPr>
                <w:rFonts w:ascii="Arial"/>
                <w:sz w:val="21"/>
              </w:rPr>
            </w:pPr>
            <w:r/>
          </w:p>
          <w:p>
            <w:pPr>
              <w:pStyle w:val="TableText"/>
              <w:ind w:left="154"/>
              <w:spacing w:before="78" w:line="215" w:lineRule="auto"/>
              <w:rPr>
                <w:rFonts w:ascii="SimSun" w:hAnsi="SimSun" w:eastAsia="SimSun" w:cs="SimSun"/>
              </w:rPr>
            </w:pPr>
            <w:r>
              <w:rPr>
                <w:spacing w:val="-9"/>
              </w:rPr>
              <w:t>展览</w:t>
            </w:r>
            <w:r>
              <w:rPr>
                <w:spacing w:val="-31"/>
              </w:rPr>
              <w:t xml:space="preserve"> </w:t>
            </w:r>
            <w:r>
              <w:rPr>
                <w:spacing w:val="-9"/>
              </w:rPr>
              <w:t>3.8</w:t>
            </w:r>
            <w:r>
              <w:rPr>
                <w:spacing w:val="-38"/>
              </w:rPr>
              <w:t xml:space="preserve"> </w:t>
            </w:r>
            <w:r>
              <w:rPr>
                <w:spacing w:val="-9"/>
              </w:rPr>
              <w:t>万</w:t>
            </w:r>
            <w:r>
              <w:rPr>
                <w:rFonts w:ascii="SimSun" w:hAnsi="SimSun" w:eastAsia="SimSun" w:cs="SimSun"/>
                <w:spacing w:val="-9"/>
              </w:rPr>
              <w:t>㎡</w:t>
            </w:r>
          </w:p>
        </w:tc>
      </w:tr>
    </w:tbl>
    <w:p>
      <w:pPr>
        <w:pStyle w:val="BodyText"/>
        <w:rPr/>
      </w:pPr>
      <w:r/>
    </w:p>
    <w:p>
      <w:pPr>
        <w:sectPr>
          <w:footerReference w:type="default" r:id="rId21"/>
          <w:pgSz w:w="11905" w:h="16840"/>
          <w:pgMar w:top="400" w:right="1303" w:bottom="1470" w:left="1303" w:header="0" w:footer="1189" w:gutter="0"/>
        </w:sectPr>
        <w:rPr/>
      </w:pPr>
    </w:p>
    <w:p>
      <w:pPr>
        <w:spacing w:before="14"/>
        <w:rPr/>
      </w:pPr>
      <w:r/>
    </w:p>
    <w:p>
      <w:pPr>
        <w:spacing w:before="13"/>
        <w:rPr/>
      </w:pPr>
      <w:r/>
    </w:p>
    <w:p>
      <w:pPr>
        <w:spacing w:before="13"/>
        <w:rPr/>
      </w:pPr>
      <w:r/>
    </w:p>
    <w:p>
      <w:pPr>
        <w:spacing w:before="13"/>
        <w:rPr/>
      </w:pPr>
      <w:r/>
    </w:p>
    <w:p>
      <w:pPr>
        <w:spacing w:before="13"/>
        <w:rPr/>
      </w:pPr>
      <w:r/>
    </w:p>
    <w:p>
      <w:pPr>
        <w:spacing w:before="13"/>
        <w:rPr/>
      </w:pPr>
      <w:r/>
    </w:p>
    <w:tbl>
      <w:tblPr>
        <w:tblStyle w:val="TableNormal"/>
        <w:tblW w:w="92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61"/>
        <w:gridCol w:w="1137"/>
        <w:gridCol w:w="1818"/>
        <w:gridCol w:w="2960"/>
        <w:gridCol w:w="981"/>
        <w:gridCol w:w="1735"/>
      </w:tblGrid>
      <w:tr>
        <w:trPr>
          <w:trHeight w:val="521" w:hRule="atLeast"/>
        </w:trPr>
        <w:tc>
          <w:tcPr>
            <w:tcW w:w="661" w:type="dxa"/>
            <w:vAlign w:val="top"/>
          </w:tcPr>
          <w:p>
            <w:pPr>
              <w:ind w:left="98"/>
              <w:spacing w:before="162" w:line="220" w:lineRule="auto"/>
              <w:rPr>
                <w:rFonts w:ascii="SimHei" w:hAnsi="SimHei" w:eastAsia="SimHei" w:cs="SimHei"/>
                <w:sz w:val="24"/>
                <w:szCs w:val="24"/>
              </w:rPr>
            </w:pPr>
            <w:r>
              <w:rPr>
                <w:rFonts w:ascii="SimHei" w:hAnsi="SimHei" w:eastAsia="SimHei" w:cs="SimHei"/>
                <w:sz w:val="24"/>
                <w:szCs w:val="24"/>
                <w:spacing w:val="-4"/>
              </w:rPr>
              <w:t>序号</w:t>
            </w:r>
          </w:p>
        </w:tc>
        <w:tc>
          <w:tcPr>
            <w:tcW w:w="1137" w:type="dxa"/>
            <w:vAlign w:val="top"/>
          </w:tcPr>
          <w:p>
            <w:pPr>
              <w:ind w:left="91"/>
              <w:spacing w:before="163" w:line="217" w:lineRule="auto"/>
              <w:rPr>
                <w:rFonts w:ascii="SimHei" w:hAnsi="SimHei" w:eastAsia="SimHei" w:cs="SimHei"/>
                <w:sz w:val="24"/>
                <w:szCs w:val="24"/>
              </w:rPr>
            </w:pPr>
            <w:r>
              <w:rPr>
                <w:rFonts w:ascii="SimHei" w:hAnsi="SimHei" w:eastAsia="SimHei" w:cs="SimHei"/>
                <w:sz w:val="24"/>
                <w:szCs w:val="24"/>
                <w:spacing w:val="-2"/>
              </w:rPr>
              <w:t>举办时间</w:t>
            </w:r>
          </w:p>
        </w:tc>
        <w:tc>
          <w:tcPr>
            <w:tcW w:w="1818" w:type="dxa"/>
            <w:vAlign w:val="top"/>
          </w:tcPr>
          <w:p>
            <w:pPr>
              <w:ind w:left="676"/>
              <w:spacing w:before="163" w:line="218" w:lineRule="auto"/>
              <w:rPr>
                <w:rFonts w:ascii="SimHei" w:hAnsi="SimHei" w:eastAsia="SimHei" w:cs="SimHei"/>
                <w:sz w:val="24"/>
                <w:szCs w:val="24"/>
              </w:rPr>
            </w:pPr>
            <w:r>
              <w:rPr>
                <w:rFonts w:ascii="SimHei" w:hAnsi="SimHei" w:eastAsia="SimHei" w:cs="SimHei"/>
                <w:sz w:val="24"/>
                <w:szCs w:val="24"/>
                <w:spacing w:val="-4"/>
              </w:rPr>
              <w:t>名称</w:t>
            </w:r>
          </w:p>
        </w:tc>
        <w:tc>
          <w:tcPr>
            <w:tcW w:w="2960" w:type="dxa"/>
            <w:vAlign w:val="top"/>
          </w:tcPr>
          <w:p>
            <w:pPr>
              <w:ind w:left="1137"/>
              <w:spacing w:before="163" w:line="217" w:lineRule="auto"/>
              <w:rPr>
                <w:rFonts w:ascii="SimHei" w:hAnsi="SimHei" w:eastAsia="SimHei" w:cs="SimHei"/>
                <w:sz w:val="24"/>
                <w:szCs w:val="24"/>
              </w:rPr>
            </w:pPr>
            <w:r>
              <w:rPr>
                <w:rFonts w:ascii="SimHei" w:hAnsi="SimHei" w:eastAsia="SimHei" w:cs="SimHei"/>
                <w:sz w:val="24"/>
                <w:szCs w:val="24"/>
                <w:spacing w:val="-6"/>
              </w:rPr>
              <w:t>主办方</w:t>
            </w:r>
          </w:p>
        </w:tc>
        <w:tc>
          <w:tcPr>
            <w:tcW w:w="981" w:type="dxa"/>
            <w:vAlign w:val="top"/>
          </w:tcPr>
          <w:p>
            <w:pPr>
              <w:ind w:left="259"/>
              <w:spacing w:before="162" w:line="220" w:lineRule="auto"/>
              <w:rPr>
                <w:rFonts w:ascii="SimHei" w:hAnsi="SimHei" w:eastAsia="SimHei" w:cs="SimHei"/>
                <w:sz w:val="24"/>
                <w:szCs w:val="24"/>
              </w:rPr>
            </w:pPr>
            <w:r>
              <w:rPr>
                <w:rFonts w:ascii="SimHei" w:hAnsi="SimHei" w:eastAsia="SimHei" w:cs="SimHei"/>
                <w:sz w:val="24"/>
                <w:szCs w:val="24"/>
                <w:spacing w:val="-3"/>
              </w:rPr>
              <w:t>地点</w:t>
            </w:r>
          </w:p>
        </w:tc>
        <w:tc>
          <w:tcPr>
            <w:tcW w:w="1735" w:type="dxa"/>
            <w:vAlign w:val="top"/>
          </w:tcPr>
          <w:p>
            <w:pPr>
              <w:ind w:left="634"/>
              <w:spacing w:before="162" w:line="220" w:lineRule="auto"/>
              <w:rPr>
                <w:rFonts w:ascii="SimHei" w:hAnsi="SimHei" w:eastAsia="SimHei" w:cs="SimHei"/>
                <w:sz w:val="24"/>
                <w:szCs w:val="24"/>
              </w:rPr>
            </w:pPr>
            <w:r>
              <w:rPr>
                <w:rFonts w:ascii="SimHei" w:hAnsi="SimHei" w:eastAsia="SimHei" w:cs="SimHei"/>
                <w:sz w:val="24"/>
                <w:szCs w:val="24"/>
                <w:spacing w:val="-3"/>
              </w:rPr>
              <w:t>规模</w:t>
            </w:r>
          </w:p>
        </w:tc>
      </w:tr>
      <w:tr>
        <w:trPr>
          <w:trHeight w:val="988" w:hRule="atLeast"/>
        </w:trPr>
        <w:tc>
          <w:tcPr>
            <w:tcW w:w="661" w:type="dxa"/>
            <w:vAlign w:val="top"/>
          </w:tcPr>
          <w:p>
            <w:pPr>
              <w:spacing w:line="345" w:lineRule="auto"/>
              <w:rPr>
                <w:rFonts w:ascii="Arial"/>
                <w:sz w:val="21"/>
              </w:rPr>
            </w:pPr>
            <w:r/>
          </w:p>
          <w:p>
            <w:pPr>
              <w:pStyle w:val="TableText"/>
              <w:ind w:left="230"/>
              <w:spacing w:before="78" w:line="188" w:lineRule="auto"/>
              <w:rPr/>
            </w:pPr>
            <w:r>
              <w:rPr>
                <w:spacing w:val="-7"/>
              </w:rPr>
              <w:t>11</w:t>
            </w:r>
          </w:p>
        </w:tc>
        <w:tc>
          <w:tcPr>
            <w:tcW w:w="1137" w:type="dxa"/>
            <w:vAlign w:val="top"/>
          </w:tcPr>
          <w:p>
            <w:pPr>
              <w:pStyle w:val="TableText"/>
              <w:ind w:left="343" w:right="298" w:hanging="25"/>
              <w:spacing w:before="215" w:line="261" w:lineRule="auto"/>
              <w:rPr/>
            </w:pPr>
            <w:r>
              <w:rPr>
                <w:spacing w:val="-16"/>
              </w:rPr>
              <w:t>11</w:t>
            </w:r>
            <w:r>
              <w:rPr>
                <w:spacing w:val="-38"/>
              </w:rPr>
              <w:t xml:space="preserve"> </w:t>
            </w:r>
            <w:r>
              <w:rPr>
                <w:spacing w:val="-16"/>
              </w:rPr>
              <w:t>月</w:t>
            </w:r>
            <w:r>
              <w:rPr/>
              <w:t xml:space="preserve"> </w:t>
            </w:r>
            <w:r>
              <w:rPr>
                <w:spacing w:val="-5"/>
              </w:rPr>
              <w:t>下旬</w:t>
            </w:r>
          </w:p>
        </w:tc>
        <w:tc>
          <w:tcPr>
            <w:tcW w:w="1818" w:type="dxa"/>
            <w:vAlign w:val="top"/>
          </w:tcPr>
          <w:p>
            <w:pPr>
              <w:pStyle w:val="TableText"/>
              <w:ind w:left="26" w:right="122" w:firstLine="3"/>
              <w:spacing w:before="215" w:line="265" w:lineRule="auto"/>
              <w:rPr/>
            </w:pPr>
            <w:r>
              <w:rPr>
                <w:spacing w:val="-3"/>
              </w:rPr>
              <w:t>文昌国际航空航</w:t>
            </w:r>
            <w:r>
              <w:rPr/>
              <w:t xml:space="preserve"> </w:t>
            </w:r>
            <w:r>
              <w:rPr>
                <w:spacing w:val="-4"/>
              </w:rPr>
              <w:t>天论坛</w:t>
            </w:r>
          </w:p>
        </w:tc>
        <w:tc>
          <w:tcPr>
            <w:tcW w:w="2960" w:type="dxa"/>
            <w:vAlign w:val="top"/>
          </w:tcPr>
          <w:p>
            <w:pPr>
              <w:spacing w:line="315" w:lineRule="auto"/>
              <w:rPr>
                <w:rFonts w:ascii="Arial"/>
                <w:sz w:val="21"/>
              </w:rPr>
            </w:pPr>
            <w:r/>
          </w:p>
          <w:p>
            <w:pPr>
              <w:pStyle w:val="TableText"/>
              <w:ind w:left="41"/>
              <w:spacing w:before="78" w:line="214" w:lineRule="auto"/>
              <w:rPr/>
            </w:pPr>
            <w:r>
              <w:rPr>
                <w:spacing w:val="-3"/>
              </w:rPr>
              <w:t>国家航天局、省政府</w:t>
            </w:r>
          </w:p>
        </w:tc>
        <w:tc>
          <w:tcPr>
            <w:tcW w:w="981" w:type="dxa"/>
            <w:vAlign w:val="top"/>
          </w:tcPr>
          <w:p>
            <w:pPr>
              <w:spacing w:line="316" w:lineRule="auto"/>
              <w:rPr>
                <w:rFonts w:ascii="Arial"/>
                <w:sz w:val="21"/>
              </w:rPr>
            </w:pPr>
            <w:r/>
          </w:p>
          <w:p>
            <w:pPr>
              <w:pStyle w:val="TableText"/>
              <w:ind w:left="263"/>
              <w:spacing w:before="78" w:line="214" w:lineRule="auto"/>
              <w:rPr/>
            </w:pPr>
            <w:r>
              <w:rPr>
                <w:spacing w:val="-4"/>
              </w:rPr>
              <w:t>海口</w:t>
            </w:r>
          </w:p>
        </w:tc>
        <w:tc>
          <w:tcPr>
            <w:tcW w:w="1735" w:type="dxa"/>
            <w:vAlign w:val="top"/>
          </w:tcPr>
          <w:p>
            <w:pPr>
              <w:spacing w:line="315" w:lineRule="auto"/>
              <w:rPr>
                <w:rFonts w:ascii="Arial"/>
                <w:sz w:val="21"/>
              </w:rPr>
            </w:pPr>
            <w:r/>
          </w:p>
          <w:p>
            <w:pPr>
              <w:pStyle w:val="TableText"/>
              <w:ind w:left="277"/>
              <w:spacing w:before="78" w:line="217" w:lineRule="auto"/>
              <w:rPr/>
            </w:pPr>
            <w:r>
              <w:rPr>
                <w:spacing w:val="-7"/>
              </w:rPr>
              <w:t>会议</w:t>
            </w:r>
            <w:r>
              <w:rPr>
                <w:spacing w:val="-32"/>
              </w:rPr>
              <w:t xml:space="preserve"> </w:t>
            </w:r>
            <w:r>
              <w:rPr>
                <w:spacing w:val="-7"/>
              </w:rPr>
              <w:t>300</w:t>
            </w:r>
            <w:r>
              <w:rPr>
                <w:spacing w:val="-49"/>
              </w:rPr>
              <w:t xml:space="preserve"> </w:t>
            </w:r>
            <w:r>
              <w:rPr>
                <w:spacing w:val="-7"/>
              </w:rPr>
              <w:t>人</w:t>
            </w:r>
          </w:p>
        </w:tc>
      </w:tr>
      <w:tr>
        <w:trPr>
          <w:trHeight w:val="1114" w:hRule="atLeast"/>
        </w:trPr>
        <w:tc>
          <w:tcPr>
            <w:tcW w:w="661" w:type="dxa"/>
            <w:vAlign w:val="top"/>
          </w:tcPr>
          <w:p>
            <w:pPr>
              <w:spacing w:line="410" w:lineRule="auto"/>
              <w:rPr>
                <w:rFonts w:ascii="Arial"/>
                <w:sz w:val="21"/>
              </w:rPr>
            </w:pPr>
            <w:r/>
          </w:p>
          <w:p>
            <w:pPr>
              <w:pStyle w:val="TableText"/>
              <w:ind w:left="230"/>
              <w:spacing w:before="78" w:line="188" w:lineRule="auto"/>
              <w:rPr/>
            </w:pPr>
            <w:r>
              <w:rPr>
                <w:spacing w:val="-7"/>
              </w:rPr>
              <w:t>12</w:t>
            </w:r>
          </w:p>
        </w:tc>
        <w:tc>
          <w:tcPr>
            <w:tcW w:w="1137" w:type="dxa"/>
            <w:vAlign w:val="top"/>
          </w:tcPr>
          <w:p>
            <w:pPr>
              <w:pStyle w:val="TableText"/>
              <w:ind w:left="360" w:right="298" w:hanging="42"/>
              <w:spacing w:before="281" w:line="261" w:lineRule="auto"/>
              <w:rPr/>
            </w:pPr>
            <w:r>
              <w:rPr>
                <w:spacing w:val="-16"/>
              </w:rPr>
              <w:t>12</w:t>
            </w:r>
            <w:r>
              <w:rPr>
                <w:spacing w:val="-38"/>
              </w:rPr>
              <w:t xml:space="preserve"> </w:t>
            </w:r>
            <w:r>
              <w:rPr>
                <w:spacing w:val="-16"/>
              </w:rPr>
              <w:t>月</w:t>
            </w:r>
            <w:r>
              <w:rPr/>
              <w:t xml:space="preserve"> </w:t>
            </w:r>
            <w:r>
              <w:rPr>
                <w:spacing w:val="-10"/>
              </w:rPr>
              <w:t>中旬</w:t>
            </w:r>
          </w:p>
        </w:tc>
        <w:tc>
          <w:tcPr>
            <w:tcW w:w="1818" w:type="dxa"/>
            <w:vAlign w:val="top"/>
          </w:tcPr>
          <w:p>
            <w:pPr>
              <w:pStyle w:val="TableText"/>
              <w:ind w:left="39" w:right="122" w:hanging="14"/>
              <w:spacing w:before="101" w:line="257" w:lineRule="auto"/>
              <w:jc w:val="both"/>
              <w:rPr/>
            </w:pPr>
            <w:r>
              <w:rPr>
                <w:spacing w:val="-3"/>
              </w:rPr>
              <w:t>海天盛筵——中</w:t>
            </w:r>
            <w:r>
              <w:rPr>
                <w:spacing w:val="4"/>
              </w:rPr>
              <w:t xml:space="preserve"> </w:t>
            </w:r>
            <w:r>
              <w:rPr>
                <w:spacing w:val="-5"/>
              </w:rPr>
              <w:t>国游艇、航空及</w:t>
            </w:r>
            <w:r>
              <w:rPr>
                <w:spacing w:val="3"/>
              </w:rPr>
              <w:t xml:space="preserve"> </w:t>
            </w:r>
            <w:r>
              <w:rPr>
                <w:spacing w:val="-5"/>
              </w:rPr>
              <w:t>时尚生活方式展</w:t>
            </w:r>
          </w:p>
        </w:tc>
        <w:tc>
          <w:tcPr>
            <w:tcW w:w="2960" w:type="dxa"/>
            <w:vAlign w:val="top"/>
          </w:tcPr>
          <w:p>
            <w:pPr>
              <w:pStyle w:val="TableText"/>
              <w:ind w:left="25" w:right="63" w:firstLine="2"/>
              <w:spacing w:before="101" w:line="257" w:lineRule="auto"/>
              <w:rPr/>
            </w:pPr>
            <w:r>
              <w:rPr>
                <w:spacing w:val="-2"/>
              </w:rPr>
              <w:t>省交通运输厅、省旅文厅、</w:t>
            </w:r>
            <w:r>
              <w:rPr>
                <w:spacing w:val="6"/>
              </w:rPr>
              <w:t xml:space="preserve"> </w:t>
            </w:r>
            <w:r>
              <w:rPr>
                <w:spacing w:val="-2"/>
              </w:rPr>
              <w:t>三亚市政府、海南鸿洲置业</w:t>
            </w:r>
            <w:r>
              <w:rPr>
                <w:spacing w:val="8"/>
              </w:rPr>
              <w:t xml:space="preserve"> </w:t>
            </w:r>
            <w:r>
              <w:rPr>
                <w:spacing w:val="-2"/>
              </w:rPr>
              <w:t>集团股份有限公司</w:t>
            </w:r>
          </w:p>
        </w:tc>
        <w:tc>
          <w:tcPr>
            <w:tcW w:w="981" w:type="dxa"/>
            <w:vAlign w:val="top"/>
          </w:tcPr>
          <w:p>
            <w:pPr>
              <w:spacing w:line="381" w:lineRule="auto"/>
              <w:rPr>
                <w:rFonts w:ascii="Arial"/>
                <w:sz w:val="21"/>
              </w:rPr>
            </w:pPr>
            <w:r/>
          </w:p>
          <w:p>
            <w:pPr>
              <w:pStyle w:val="TableText"/>
              <w:ind w:left="275"/>
              <w:spacing w:before="78" w:line="227" w:lineRule="auto"/>
              <w:rPr/>
            </w:pPr>
            <w:r>
              <w:rPr>
                <w:spacing w:val="-7"/>
              </w:rPr>
              <w:t>三亚</w:t>
            </w:r>
          </w:p>
        </w:tc>
        <w:tc>
          <w:tcPr>
            <w:tcW w:w="1735" w:type="dxa"/>
            <w:vAlign w:val="top"/>
          </w:tcPr>
          <w:p>
            <w:pPr>
              <w:pStyle w:val="TableText"/>
              <w:ind w:left="32" w:right="45" w:firstLine="18"/>
              <w:spacing w:before="279" w:line="263" w:lineRule="auto"/>
              <w:rPr>
                <w:rFonts w:ascii="SimSun" w:hAnsi="SimSun" w:eastAsia="SimSun" w:cs="SimSun"/>
              </w:rPr>
            </w:pPr>
            <w:r>
              <w:rPr>
                <w:spacing w:val="-12"/>
              </w:rPr>
              <w:t>陆地展</w:t>
            </w:r>
            <w:r>
              <w:rPr>
                <w:spacing w:val="-34"/>
              </w:rPr>
              <w:t xml:space="preserve"> </w:t>
            </w:r>
            <w:r>
              <w:rPr>
                <w:spacing w:val="-12"/>
              </w:rPr>
              <w:t>0.8</w:t>
            </w:r>
            <w:r>
              <w:rPr>
                <w:spacing w:val="-38"/>
              </w:rPr>
              <w:t xml:space="preserve"> </w:t>
            </w:r>
            <w:r>
              <w:rPr>
                <w:spacing w:val="-12"/>
              </w:rPr>
              <w:t>万</w:t>
            </w:r>
            <w:r>
              <w:rPr>
                <w:rFonts w:ascii="SimSun" w:hAnsi="SimSun" w:eastAsia="SimSun" w:cs="SimSun"/>
                <w:spacing w:val="-12"/>
              </w:rPr>
              <w:t>㎡</w:t>
            </w:r>
            <w:r>
              <w:rPr>
                <w:rFonts w:ascii="SimSun" w:hAnsi="SimSun" w:eastAsia="SimSun" w:cs="SimSun"/>
              </w:rPr>
              <w:t xml:space="preserve"> </w:t>
            </w:r>
            <w:r>
              <w:rPr>
                <w:spacing w:val="-10"/>
              </w:rPr>
              <w:t>水上展</w:t>
            </w:r>
            <w:r>
              <w:rPr>
                <w:spacing w:val="-32"/>
              </w:rPr>
              <w:t xml:space="preserve"> </w:t>
            </w:r>
            <w:r>
              <w:rPr>
                <w:spacing w:val="-10"/>
              </w:rPr>
              <w:t>3.2</w:t>
            </w:r>
            <w:r>
              <w:rPr>
                <w:spacing w:val="-38"/>
              </w:rPr>
              <w:t xml:space="preserve"> </w:t>
            </w:r>
            <w:r>
              <w:rPr>
                <w:spacing w:val="-10"/>
              </w:rPr>
              <w:t>万</w:t>
            </w:r>
            <w:r>
              <w:rPr>
                <w:rFonts w:ascii="SimSun" w:hAnsi="SimSun" w:eastAsia="SimSun" w:cs="SimSun"/>
                <w:spacing w:val="-10"/>
              </w:rPr>
              <w:t>㎡</w:t>
            </w:r>
          </w:p>
        </w:tc>
      </w:tr>
      <w:tr>
        <w:trPr>
          <w:trHeight w:val="1353" w:hRule="atLeast"/>
        </w:trPr>
        <w:tc>
          <w:tcPr>
            <w:tcW w:w="661" w:type="dxa"/>
            <w:vAlign w:val="top"/>
          </w:tcPr>
          <w:p>
            <w:pPr>
              <w:spacing w:line="263" w:lineRule="auto"/>
              <w:rPr>
                <w:rFonts w:ascii="Arial"/>
                <w:sz w:val="21"/>
              </w:rPr>
            </w:pPr>
            <w:r/>
          </w:p>
          <w:p>
            <w:pPr>
              <w:spacing w:line="264" w:lineRule="auto"/>
              <w:rPr>
                <w:rFonts w:ascii="Arial"/>
                <w:sz w:val="21"/>
              </w:rPr>
            </w:pPr>
            <w:r/>
          </w:p>
          <w:p>
            <w:pPr>
              <w:pStyle w:val="TableText"/>
              <w:ind w:left="230"/>
              <w:spacing w:before="78" w:line="188" w:lineRule="auto"/>
              <w:rPr/>
            </w:pPr>
            <w:r>
              <w:rPr>
                <w:spacing w:val="-7"/>
              </w:rPr>
              <w:t>13</w:t>
            </w:r>
          </w:p>
        </w:tc>
        <w:tc>
          <w:tcPr>
            <w:tcW w:w="1137" w:type="dxa"/>
            <w:vAlign w:val="top"/>
          </w:tcPr>
          <w:p>
            <w:pPr>
              <w:spacing w:line="318" w:lineRule="auto"/>
              <w:rPr>
                <w:rFonts w:ascii="Arial"/>
                <w:sz w:val="21"/>
              </w:rPr>
            </w:pPr>
            <w:r/>
          </w:p>
          <w:p>
            <w:pPr>
              <w:pStyle w:val="TableText"/>
              <w:ind w:left="360" w:right="297" w:hanging="42"/>
              <w:spacing w:before="78" w:line="261" w:lineRule="auto"/>
              <w:rPr/>
            </w:pPr>
            <w:r>
              <w:rPr>
                <w:spacing w:val="-16"/>
              </w:rPr>
              <w:t>12</w:t>
            </w:r>
            <w:r>
              <w:rPr>
                <w:spacing w:val="-38"/>
              </w:rPr>
              <w:t xml:space="preserve"> </w:t>
            </w:r>
            <w:r>
              <w:rPr>
                <w:spacing w:val="-16"/>
              </w:rPr>
              <w:t>月</w:t>
            </w:r>
            <w:r>
              <w:rPr/>
              <w:t xml:space="preserve"> </w:t>
            </w:r>
            <w:r>
              <w:rPr>
                <w:spacing w:val="-10"/>
              </w:rPr>
              <w:t>中旬</w:t>
            </w:r>
          </w:p>
        </w:tc>
        <w:tc>
          <w:tcPr>
            <w:tcW w:w="1818" w:type="dxa"/>
            <w:vAlign w:val="top"/>
          </w:tcPr>
          <w:p>
            <w:pPr>
              <w:pStyle w:val="TableText"/>
              <w:ind w:left="23" w:right="122" w:firstLine="24"/>
              <w:spacing w:before="219" w:line="266" w:lineRule="auto"/>
              <w:jc w:val="both"/>
              <w:rPr/>
            </w:pPr>
            <w:r>
              <w:rPr>
                <w:spacing w:val="-6"/>
              </w:rPr>
              <w:t>中国（海南）国</w:t>
            </w:r>
            <w:r>
              <w:rPr>
                <w:spacing w:val="3"/>
              </w:rPr>
              <w:t xml:space="preserve"> </w:t>
            </w:r>
            <w:r>
              <w:rPr>
                <w:spacing w:val="-2"/>
              </w:rPr>
              <w:t>际热带农产品冬</w:t>
            </w:r>
            <w:r>
              <w:rPr/>
              <w:t xml:space="preserve"> </w:t>
            </w:r>
            <w:r>
              <w:rPr>
                <w:spacing w:val="-3"/>
              </w:rPr>
              <w:t>季交易会</w:t>
            </w:r>
          </w:p>
        </w:tc>
        <w:tc>
          <w:tcPr>
            <w:tcW w:w="2960" w:type="dxa"/>
            <w:vAlign w:val="top"/>
          </w:tcPr>
          <w:p>
            <w:pPr>
              <w:spacing w:line="318" w:lineRule="auto"/>
              <w:rPr>
                <w:rFonts w:ascii="Arial"/>
                <w:sz w:val="21"/>
              </w:rPr>
            </w:pPr>
            <w:r/>
          </w:p>
          <w:p>
            <w:pPr>
              <w:pStyle w:val="TableText"/>
              <w:ind w:left="35" w:right="63" w:hanging="13"/>
              <w:spacing w:before="78" w:line="261" w:lineRule="auto"/>
              <w:rPr/>
            </w:pPr>
            <w:r>
              <w:rPr>
                <w:spacing w:val="-1"/>
              </w:rPr>
              <w:t>农业农村部、全国供销合作</w:t>
            </w:r>
            <w:r>
              <w:rPr/>
              <w:t xml:space="preserve"> </w:t>
            </w:r>
            <w:r>
              <w:rPr>
                <w:spacing w:val="-3"/>
              </w:rPr>
              <w:t>总社、中国贸促会、省政府</w:t>
            </w:r>
          </w:p>
        </w:tc>
        <w:tc>
          <w:tcPr>
            <w:tcW w:w="981" w:type="dxa"/>
            <w:vAlign w:val="top"/>
          </w:tcPr>
          <w:p>
            <w:pPr>
              <w:spacing w:line="248" w:lineRule="auto"/>
              <w:rPr>
                <w:rFonts w:ascii="Arial"/>
                <w:sz w:val="21"/>
              </w:rPr>
            </w:pPr>
            <w:r/>
          </w:p>
          <w:p>
            <w:pPr>
              <w:spacing w:line="249" w:lineRule="auto"/>
              <w:rPr>
                <w:rFonts w:ascii="Arial"/>
                <w:sz w:val="21"/>
              </w:rPr>
            </w:pPr>
            <w:r/>
          </w:p>
          <w:p>
            <w:pPr>
              <w:pStyle w:val="TableText"/>
              <w:ind w:left="263"/>
              <w:spacing w:before="78" w:line="214" w:lineRule="auto"/>
              <w:rPr/>
            </w:pPr>
            <w:r>
              <w:rPr>
                <w:spacing w:val="-4"/>
              </w:rPr>
              <w:t>海口</w:t>
            </w:r>
          </w:p>
        </w:tc>
        <w:tc>
          <w:tcPr>
            <w:tcW w:w="1735" w:type="dxa"/>
            <w:vAlign w:val="top"/>
          </w:tcPr>
          <w:p>
            <w:pPr>
              <w:spacing w:line="248" w:lineRule="auto"/>
              <w:rPr>
                <w:rFonts w:ascii="Arial"/>
                <w:sz w:val="21"/>
              </w:rPr>
            </w:pPr>
            <w:r/>
          </w:p>
          <w:p>
            <w:pPr>
              <w:spacing w:line="248" w:lineRule="auto"/>
              <w:rPr>
                <w:rFonts w:ascii="Arial"/>
                <w:sz w:val="21"/>
              </w:rPr>
            </w:pPr>
            <w:r/>
          </w:p>
          <w:p>
            <w:pPr>
              <w:pStyle w:val="TableText"/>
              <w:ind w:left="214"/>
              <w:spacing w:before="78" w:line="215" w:lineRule="auto"/>
              <w:rPr>
                <w:rFonts w:ascii="SimSun" w:hAnsi="SimSun" w:eastAsia="SimSun" w:cs="SimSun"/>
              </w:rPr>
            </w:pPr>
            <w:r>
              <w:rPr>
                <w:spacing w:val="-10"/>
              </w:rPr>
              <w:t>展览</w:t>
            </w:r>
            <w:r>
              <w:rPr>
                <w:spacing w:val="-34"/>
              </w:rPr>
              <w:t xml:space="preserve"> </w:t>
            </w:r>
            <w:r>
              <w:rPr>
                <w:spacing w:val="-10"/>
              </w:rPr>
              <w:t>13</w:t>
            </w:r>
            <w:r>
              <w:rPr>
                <w:spacing w:val="-38"/>
              </w:rPr>
              <w:t xml:space="preserve"> </w:t>
            </w:r>
            <w:r>
              <w:rPr>
                <w:spacing w:val="-10"/>
              </w:rPr>
              <w:t>万</w:t>
            </w:r>
            <w:r>
              <w:rPr>
                <w:rFonts w:ascii="SimSun" w:hAnsi="SimSun" w:eastAsia="SimSun" w:cs="SimSun"/>
                <w:spacing w:val="-10"/>
              </w:rPr>
              <w:t>㎡</w:t>
            </w:r>
          </w:p>
        </w:tc>
      </w:tr>
    </w:tbl>
    <w:p>
      <w:pPr>
        <w:pStyle w:val="BodyText"/>
        <w:rPr/>
      </w:pPr>
      <w:r/>
    </w:p>
    <w:p>
      <w:pPr>
        <w:sectPr>
          <w:footerReference w:type="default" r:id="rId22"/>
          <w:pgSz w:w="11905" w:h="16840"/>
          <w:pgMar w:top="400" w:right="1303" w:bottom="1470" w:left="1303" w:header="0" w:footer="1189" w:gutter="0"/>
        </w:sectPr>
        <w:rPr/>
      </w:pPr>
    </w:p>
    <w:p>
      <w:pPr>
        <w:pStyle w:val="BodyText"/>
        <w:spacing w:line="273" w:lineRule="auto"/>
        <w:rPr/>
      </w:pPr>
      <w:r/>
    </w:p>
    <w:p>
      <w:pPr>
        <w:pStyle w:val="BodyText"/>
        <w:spacing w:line="274" w:lineRule="auto"/>
        <w:rPr/>
      </w:pPr>
      <w:r/>
    </w:p>
    <w:p>
      <w:pPr>
        <w:pStyle w:val="BodyText"/>
        <w:spacing w:line="274" w:lineRule="auto"/>
        <w:rPr/>
      </w:pPr>
      <w:r/>
    </w:p>
    <w:p>
      <w:pPr>
        <w:pStyle w:val="BodyText"/>
        <w:spacing w:line="274" w:lineRule="auto"/>
        <w:rPr/>
      </w:pPr>
      <w:r/>
    </w:p>
    <w:p>
      <w:pPr>
        <w:pStyle w:val="BodyText"/>
        <w:spacing w:line="274" w:lineRule="auto"/>
        <w:rPr/>
      </w:pPr>
      <w:r/>
    </w:p>
    <w:p>
      <w:pPr>
        <w:pStyle w:val="BodyText"/>
        <w:spacing w:line="274" w:lineRule="auto"/>
        <w:rPr/>
      </w:pPr>
      <w:r/>
    </w:p>
    <w:p>
      <w:pPr>
        <w:ind w:left="392"/>
        <w:spacing w:before="166" w:line="208" w:lineRule="auto"/>
        <w:outlineLvl w:val="0"/>
        <w:rPr>
          <w:rFonts w:ascii="FZXiaoBiaoSong-B05S" w:hAnsi="FZXiaoBiaoSong-B05S" w:eastAsia="FZXiaoBiaoSong-B05S" w:cs="FZXiaoBiaoSong-B05S"/>
          <w:sz w:val="43"/>
          <w:szCs w:val="43"/>
        </w:rPr>
      </w:pPr>
      <w:bookmarkStart w:name="bookmark11" w:id="54"/>
      <w:bookmarkEnd w:id="54"/>
      <w:r>
        <w:rPr>
          <w:rFonts w:ascii="FZXiaoBiaoSong-B05S" w:hAnsi="FZXiaoBiaoSong-B05S" w:eastAsia="FZXiaoBiaoSong-B05S" w:cs="FZXiaoBiaoSong-B05S"/>
          <w:sz w:val="43"/>
          <w:szCs w:val="43"/>
          <w:spacing w:val="-22"/>
          <w:w w:val="98"/>
        </w:rPr>
        <w:t>第三章</w:t>
      </w:r>
      <w:r>
        <w:rPr>
          <w:rFonts w:ascii="FZXiaoBiaoSong-B05S" w:hAnsi="FZXiaoBiaoSong-B05S" w:eastAsia="FZXiaoBiaoSong-B05S" w:cs="FZXiaoBiaoSong-B05S"/>
          <w:sz w:val="43"/>
          <w:szCs w:val="43"/>
          <w:spacing w:val="-22"/>
          <w:w w:val="98"/>
        </w:rPr>
        <w:t xml:space="preserve">    </w:t>
      </w:r>
      <w:r>
        <w:rPr>
          <w:rFonts w:ascii="FZXiaoBiaoSong-B05S" w:hAnsi="FZXiaoBiaoSong-B05S" w:eastAsia="FZXiaoBiaoSong-B05S" w:cs="FZXiaoBiaoSong-B05S"/>
          <w:sz w:val="43"/>
          <w:szCs w:val="43"/>
          <w:spacing w:val="-22"/>
          <w:w w:val="98"/>
        </w:rPr>
        <w:t>推动会展业与旅游等重点产业融合发展</w:t>
      </w:r>
    </w:p>
    <w:p>
      <w:pPr>
        <w:ind w:left="116" w:right="74" w:firstLine="675"/>
        <w:spacing w:before="317" w:line="353"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spacing w:val="4"/>
        </w:rPr>
        <w:t>围绕我省“十四五”期间重点产业与特色产业，创新海南自</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由贸易港会展经济发展新场景、新业态、新模式，促进会展产业</w:t>
      </w:r>
      <w:r>
        <w:rPr>
          <w:rFonts w:ascii="FangSong_GB2312" w:hAnsi="FangSong_GB2312" w:eastAsia="FangSong_GB2312" w:cs="FangSong_GB2312"/>
          <w:sz w:val="31"/>
          <w:szCs w:val="31"/>
          <w:spacing w:val="15"/>
        </w:rPr>
        <w:t xml:space="preserve"> </w:t>
      </w:r>
      <w:r>
        <w:rPr>
          <w:rFonts w:ascii="FangSong_GB2312" w:hAnsi="FangSong_GB2312" w:eastAsia="FangSong_GB2312" w:cs="FangSong_GB2312"/>
          <w:sz w:val="31"/>
          <w:szCs w:val="31"/>
          <w:spacing w:val="5"/>
        </w:rPr>
        <w:t>转向“聚合共享、跨界融合”的新经济发展模式，重点推动与旅</w:t>
      </w:r>
      <w:r>
        <w:rPr>
          <w:rFonts w:ascii="FangSong_GB2312" w:hAnsi="FangSong_GB2312" w:eastAsia="FangSong_GB2312" w:cs="FangSong_GB2312"/>
          <w:sz w:val="31"/>
          <w:szCs w:val="31"/>
          <w:spacing w:val="17"/>
        </w:rPr>
        <w:t xml:space="preserve"> </w:t>
      </w:r>
      <w:r>
        <w:rPr>
          <w:rFonts w:ascii="FangSong_GB2312" w:hAnsi="FangSong_GB2312" w:eastAsia="FangSong_GB2312" w:cs="FangSong_GB2312"/>
          <w:sz w:val="31"/>
          <w:szCs w:val="31"/>
          <w:spacing w:val="5"/>
        </w:rPr>
        <w:t>游业、现代服务业、高新技术产业三大主导产业及热带特色高效</w:t>
      </w:r>
      <w:r>
        <w:rPr>
          <w:rFonts w:ascii="FangSong_GB2312" w:hAnsi="FangSong_GB2312" w:eastAsia="FangSong_GB2312" w:cs="FangSong_GB2312"/>
          <w:sz w:val="31"/>
          <w:szCs w:val="31"/>
          <w:spacing w:val="13"/>
        </w:rPr>
        <w:t xml:space="preserve"> </w:t>
      </w:r>
      <w:r>
        <w:rPr>
          <w:rFonts w:ascii="FangSong_GB2312" w:hAnsi="FangSong_GB2312" w:eastAsia="FangSong_GB2312" w:cs="FangSong_GB2312"/>
          <w:sz w:val="31"/>
          <w:szCs w:val="31"/>
          <w:spacing w:val="7"/>
        </w:rPr>
        <w:t>农业的融合发展，打造一批具有行业影响力的专业会议和展览，</w:t>
      </w:r>
      <w:r>
        <w:rPr>
          <w:rFonts w:ascii="FangSong_GB2312" w:hAnsi="FangSong_GB2312" w:eastAsia="FangSong_GB2312" w:cs="FangSong_GB2312"/>
          <w:sz w:val="31"/>
          <w:szCs w:val="31"/>
          <w:spacing w:val="1"/>
        </w:rPr>
        <w:t xml:space="preserve"> </w:t>
      </w:r>
      <w:r>
        <w:rPr>
          <w:rFonts w:ascii="FangSong_GB2312" w:hAnsi="FangSong_GB2312" w:eastAsia="FangSong_GB2312" w:cs="FangSong_GB2312"/>
          <w:sz w:val="31"/>
          <w:szCs w:val="31"/>
          <w:spacing w:val="7"/>
        </w:rPr>
        <w:t>形成上下游贯通、全产业价值链融合发展的会展新经济生态圈，</w:t>
      </w:r>
      <w:r>
        <w:rPr>
          <w:rFonts w:ascii="FangSong_GB2312" w:hAnsi="FangSong_GB2312" w:eastAsia="FangSong_GB2312" w:cs="FangSong_GB2312"/>
          <w:sz w:val="31"/>
          <w:szCs w:val="31"/>
          <w:spacing w:val="1"/>
        </w:rPr>
        <w:t xml:space="preserve"> </w:t>
      </w:r>
      <w:r>
        <w:rPr>
          <w:rFonts w:ascii="FangSong_GB2312" w:hAnsi="FangSong_GB2312" w:eastAsia="FangSong_GB2312" w:cs="FangSong_GB2312"/>
          <w:sz w:val="31"/>
          <w:szCs w:val="31"/>
          <w:spacing w:val="6"/>
        </w:rPr>
        <w:t>优化行业资源配置，助推相关产业高质量发展。</w:t>
      </w:r>
    </w:p>
    <w:p>
      <w:pPr>
        <w:ind w:left="1996"/>
        <w:spacing w:before="247" w:line="224" w:lineRule="auto"/>
        <w:outlineLvl w:val="1"/>
        <w:rPr>
          <w:rFonts w:ascii="SimHei" w:hAnsi="SimHei" w:eastAsia="SimHei" w:cs="SimHei"/>
          <w:sz w:val="31"/>
          <w:szCs w:val="31"/>
        </w:rPr>
      </w:pPr>
      <w:bookmarkStart w:name="bookmark12" w:id="55"/>
      <w:bookmarkEnd w:id="55"/>
      <w:r>
        <w:rPr>
          <w:rFonts w:ascii="SimHei" w:hAnsi="SimHei" w:eastAsia="SimHei" w:cs="SimHei"/>
          <w:sz w:val="31"/>
          <w:szCs w:val="31"/>
          <w:spacing w:val="7"/>
        </w:rPr>
        <w:t>第一节</w:t>
      </w:r>
      <w:r>
        <w:rPr>
          <w:rFonts w:ascii="SimHei" w:hAnsi="SimHei" w:eastAsia="SimHei" w:cs="SimHei"/>
          <w:sz w:val="31"/>
          <w:szCs w:val="31"/>
          <w:spacing w:val="7"/>
        </w:rPr>
        <w:t xml:space="preserve">  </w:t>
      </w:r>
      <w:r>
        <w:rPr>
          <w:rFonts w:ascii="SimHei" w:hAnsi="SimHei" w:eastAsia="SimHei" w:cs="SimHei"/>
          <w:sz w:val="31"/>
          <w:szCs w:val="31"/>
          <w:spacing w:val="7"/>
        </w:rPr>
        <w:t>助力国际旅游消费中心建设</w:t>
      </w:r>
    </w:p>
    <w:p>
      <w:pPr>
        <w:pStyle w:val="BodyText"/>
        <w:spacing w:line="311" w:lineRule="auto"/>
        <w:rPr/>
      </w:pPr>
      <w:r/>
    </w:p>
    <w:p>
      <w:pPr>
        <w:ind w:left="122" w:right="53" w:firstLine="646"/>
        <w:spacing w:before="100" w:line="333"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1"/>
        </w:rPr>
        <w:t>打造旅游主题相关会展品牌。</w:t>
      </w:r>
      <w:r>
        <w:rPr>
          <w:rFonts w:ascii="FangSong_GB2312" w:hAnsi="FangSong_GB2312" w:eastAsia="FangSong_GB2312" w:cs="FangSong_GB2312"/>
          <w:sz w:val="31"/>
          <w:szCs w:val="31"/>
          <w:spacing w:val="-1"/>
        </w:rPr>
        <w:t xml:space="preserve"> </w:t>
      </w:r>
      <w:r>
        <w:rPr>
          <w:rFonts w:ascii="FangSong_GB2312" w:hAnsi="FangSong_GB2312" w:eastAsia="FangSong_GB2312" w:cs="FangSong_GB2312"/>
          <w:sz w:val="31"/>
          <w:szCs w:val="31"/>
          <w:spacing w:val="-1"/>
        </w:rPr>
        <w:t>利用海南度假休闲旅游优势，</w:t>
      </w:r>
      <w:r>
        <w:rPr>
          <w:rFonts w:ascii="FangSong_GB2312" w:hAnsi="FangSong_GB2312" w:eastAsia="FangSong_GB2312" w:cs="FangSong_GB2312"/>
          <w:sz w:val="31"/>
          <w:szCs w:val="31"/>
          <w:spacing w:val="15"/>
        </w:rPr>
        <w:t xml:space="preserve"> </w:t>
      </w:r>
      <w:r>
        <w:rPr>
          <w:rFonts w:ascii="FangSong_GB2312" w:hAnsi="FangSong_GB2312" w:eastAsia="FangSong_GB2312" w:cs="FangSong_GB2312"/>
          <w:sz w:val="31"/>
          <w:szCs w:val="31"/>
          <w:spacing w:val="5"/>
        </w:rPr>
        <w:t>提升海南世界休闲旅游博览会、博鳌国际旅游论坛，海天盛筵—</w:t>
      </w:r>
      <w:r>
        <w:rPr>
          <w:rFonts w:ascii="FangSong_GB2312" w:hAnsi="FangSong_GB2312" w:eastAsia="FangSong_GB2312" w:cs="FangSong_GB2312"/>
          <w:sz w:val="31"/>
          <w:szCs w:val="31"/>
          <w:spacing w:val="13"/>
        </w:rPr>
        <w:t xml:space="preserve"> </w:t>
      </w:r>
      <w:r>
        <w:rPr>
          <w:rFonts w:ascii="FangSong_GB2312" w:hAnsi="FangSong_GB2312" w:eastAsia="FangSong_GB2312" w:cs="FangSong_GB2312"/>
          <w:sz w:val="31"/>
          <w:szCs w:val="31"/>
          <w:spacing w:val="5"/>
        </w:rPr>
        <w:t>—中国游艇、航空及时尚生活方式展等现有品牌影响力，发展海</w:t>
      </w:r>
      <w:r>
        <w:rPr>
          <w:rFonts w:ascii="FangSong_GB2312" w:hAnsi="FangSong_GB2312" w:eastAsia="FangSong_GB2312" w:cs="FangSong_GB2312"/>
          <w:sz w:val="31"/>
          <w:szCs w:val="31"/>
          <w:spacing w:val="12"/>
        </w:rPr>
        <w:t xml:space="preserve"> </w:t>
      </w:r>
      <w:r>
        <w:rPr>
          <w:rFonts w:ascii="FangSong_GB2312" w:hAnsi="FangSong_GB2312" w:eastAsia="FangSong_GB2312" w:cs="FangSong_GB2312"/>
          <w:sz w:val="31"/>
          <w:szCs w:val="31"/>
          <w:spacing w:val="5"/>
        </w:rPr>
        <w:t>洋旅游、康养旅游、文体旅游、会展旅游、乡村旅游、森林生态</w:t>
      </w:r>
      <w:r>
        <w:rPr>
          <w:rFonts w:ascii="FangSong_GB2312" w:hAnsi="FangSong_GB2312" w:eastAsia="FangSong_GB2312" w:cs="FangSong_GB2312"/>
          <w:sz w:val="31"/>
          <w:szCs w:val="31"/>
          <w:spacing w:val="15"/>
        </w:rPr>
        <w:t xml:space="preserve"> </w:t>
      </w:r>
      <w:r>
        <w:rPr>
          <w:rFonts w:ascii="FangSong_GB2312" w:hAnsi="FangSong_GB2312" w:eastAsia="FangSong_GB2312" w:cs="FangSong_GB2312"/>
          <w:sz w:val="31"/>
          <w:szCs w:val="31"/>
          <w:spacing w:val="6"/>
        </w:rPr>
        <w:t>旅游、产业旅游、婚庆旅游等旅游细分市场的会展品牌。</w:t>
      </w:r>
    </w:p>
    <w:tbl>
      <w:tblPr>
        <w:tblStyle w:val="TableNormal"/>
        <w:tblW w:w="9064" w:type="dxa"/>
        <w:tblInd w:w="2" w:type="dxa"/>
        <w:tblLayout w:type="fixed"/>
        <w:tblBorders>
          <w:left w:val="single" w:color="000000" w:sz="2" w:space="0"/>
          <w:bottom w:val="single" w:color="000000" w:sz="2" w:space="0"/>
          <w:right w:val="single" w:color="000000" w:sz="2" w:space="0"/>
          <w:top w:val="single" w:color="000000" w:sz="2" w:space="0"/>
        </w:tblBorders>
      </w:tblPr>
      <w:tblGrid>
        <w:gridCol w:w="9064"/>
      </w:tblGrid>
      <w:tr>
        <w:trPr>
          <w:trHeight w:val="3980" w:hRule="atLeast"/>
        </w:trPr>
        <w:tc>
          <w:tcPr>
            <w:tcW w:w="9064" w:type="dxa"/>
            <w:vAlign w:val="top"/>
          </w:tcPr>
          <w:p>
            <w:pPr>
              <w:pStyle w:val="TableText"/>
              <w:ind w:left="1885"/>
              <w:spacing w:before="50" w:line="222" w:lineRule="auto"/>
              <w:rPr>
                <w:sz w:val="27"/>
                <w:szCs w:val="27"/>
              </w:rPr>
            </w:pPr>
            <w:r>
              <w:rPr>
                <w:sz w:val="27"/>
                <w:szCs w:val="27"/>
                <w:spacing w:val="8"/>
              </w:rPr>
              <w:t>参考案例一</w:t>
            </w:r>
            <w:r>
              <w:rPr>
                <w:sz w:val="27"/>
                <w:szCs w:val="27"/>
                <w:spacing w:val="8"/>
              </w:rPr>
              <w:t xml:space="preserve">  </w:t>
            </w:r>
            <w:r>
              <w:rPr>
                <w:sz w:val="27"/>
                <w:szCs w:val="27"/>
                <w:spacing w:val="8"/>
              </w:rPr>
              <w:t>泰国：旅游业支撑会展业发展</w:t>
            </w:r>
          </w:p>
          <w:p>
            <w:pPr>
              <w:spacing w:line="350" w:lineRule="auto"/>
              <w:rPr>
                <w:rFonts w:ascii="Arial"/>
                <w:sz w:val="21"/>
              </w:rPr>
            </w:pPr>
            <w:r/>
          </w:p>
          <w:p>
            <w:pPr>
              <w:pStyle w:val="TableText"/>
              <w:ind w:left="117" w:right="37" w:firstLine="483"/>
              <w:spacing w:before="78" w:line="272" w:lineRule="auto"/>
              <w:jc w:val="both"/>
              <w:rPr/>
            </w:pPr>
            <w:r>
              <w:rPr>
                <w:spacing w:val="1"/>
              </w:rPr>
              <w:t>会展业是泰国经济重要的拉动力量，并已成为</w:t>
            </w:r>
            <w:r>
              <w:rPr/>
              <w:t>泰国政府未来</w:t>
            </w:r>
            <w:r>
              <w:rPr>
                <w:spacing w:val="-28"/>
              </w:rPr>
              <w:t xml:space="preserve"> </w:t>
            </w:r>
            <w:r>
              <w:rPr/>
              <w:t>20</w:t>
            </w:r>
            <w:r>
              <w:rPr>
                <w:spacing w:val="-45"/>
              </w:rPr>
              <w:t xml:space="preserve"> </w:t>
            </w:r>
            <w:r>
              <w:rPr/>
              <w:t>年国家发展计划</w:t>
            </w:r>
            <w:r>
              <w:rPr/>
              <w:t xml:space="preserve"> </w:t>
            </w:r>
            <w:r>
              <w:rPr>
                <w:spacing w:val="-9"/>
              </w:rPr>
              <w:t>中的新增长驱动引擎。泰国的会展业定位，</w:t>
            </w:r>
            <w:r>
              <w:rPr>
                <w:spacing w:val="-35"/>
              </w:rPr>
              <w:t xml:space="preserve"> </w:t>
            </w:r>
            <w:r>
              <w:rPr>
                <w:spacing w:val="-9"/>
              </w:rPr>
              <w:t>是“东盟</w:t>
            </w:r>
            <w:r>
              <w:rPr>
                <w:spacing w:val="-10"/>
              </w:rPr>
              <w:t>首要展览中心”。据</w:t>
            </w:r>
            <w:r>
              <w:rPr>
                <w:spacing w:val="-32"/>
              </w:rPr>
              <w:t xml:space="preserve"> </w:t>
            </w:r>
            <w:r>
              <w:rPr>
                <w:spacing w:val="-10"/>
              </w:rPr>
              <w:t>ICCA</w:t>
            </w:r>
            <w:r>
              <w:rPr>
                <w:spacing w:val="-30"/>
              </w:rPr>
              <w:t xml:space="preserve"> </w:t>
            </w:r>
            <w:r>
              <w:rPr>
                <w:spacing w:val="-10"/>
              </w:rPr>
              <w:t>的</w:t>
            </w:r>
            <w:r>
              <w:rPr>
                <w:spacing w:val="-41"/>
              </w:rPr>
              <w:t xml:space="preserve"> </w:t>
            </w:r>
            <w:r>
              <w:rPr>
                <w:spacing w:val="-10"/>
              </w:rPr>
              <w:t>2018</w:t>
            </w:r>
            <w:r>
              <w:rPr/>
              <w:t xml:space="preserve"> </w:t>
            </w:r>
            <w:r>
              <w:rPr>
                <w:spacing w:val="-2"/>
              </w:rPr>
              <w:t>年度排名，泰国</w:t>
            </w:r>
            <w:r>
              <w:rPr>
                <w:spacing w:val="-33"/>
              </w:rPr>
              <w:t xml:space="preserve"> </w:t>
            </w:r>
            <w:r>
              <w:rPr>
                <w:spacing w:val="-2"/>
              </w:rPr>
              <w:t>2018</w:t>
            </w:r>
            <w:r>
              <w:rPr>
                <w:spacing w:val="-45"/>
              </w:rPr>
              <w:t xml:space="preserve"> </w:t>
            </w:r>
            <w:r>
              <w:rPr>
                <w:spacing w:val="-2"/>
              </w:rPr>
              <w:t>年共承办</w:t>
            </w:r>
            <w:r>
              <w:rPr>
                <w:spacing w:val="-31"/>
              </w:rPr>
              <w:t xml:space="preserve"> </w:t>
            </w:r>
            <w:r>
              <w:rPr>
                <w:spacing w:val="-2"/>
              </w:rPr>
              <w:t>193</w:t>
            </w:r>
            <w:r>
              <w:rPr>
                <w:spacing w:val="-47"/>
              </w:rPr>
              <w:t xml:space="preserve"> </w:t>
            </w:r>
            <w:r>
              <w:rPr>
                <w:spacing w:val="-2"/>
              </w:rPr>
              <w:t>个国际会议，全球排名由</w:t>
            </w:r>
            <w:r>
              <w:rPr>
                <w:spacing w:val="-36"/>
              </w:rPr>
              <w:t xml:space="preserve"> </w:t>
            </w:r>
            <w:r>
              <w:rPr>
                <w:spacing w:val="-2"/>
              </w:rPr>
              <w:t>2017</w:t>
            </w:r>
            <w:r>
              <w:rPr>
                <w:spacing w:val="-44"/>
              </w:rPr>
              <w:t xml:space="preserve"> </w:t>
            </w:r>
            <w:r>
              <w:rPr>
                <w:spacing w:val="-2"/>
              </w:rPr>
              <w:t>年的第</w:t>
            </w:r>
            <w:r>
              <w:rPr>
                <w:spacing w:val="-39"/>
              </w:rPr>
              <w:t xml:space="preserve"> </w:t>
            </w:r>
            <w:r>
              <w:rPr>
                <w:spacing w:val="-2"/>
              </w:rPr>
              <w:t>25</w:t>
            </w:r>
            <w:r>
              <w:rPr>
                <w:spacing w:val="-51"/>
              </w:rPr>
              <w:t xml:space="preserve"> </w:t>
            </w:r>
            <w:r>
              <w:rPr>
                <w:spacing w:val="-2"/>
              </w:rPr>
              <w:t>名升至</w:t>
            </w:r>
            <w:r>
              <w:rPr/>
              <w:t xml:space="preserve"> </w:t>
            </w:r>
            <w:r>
              <w:rPr>
                <w:spacing w:val="-2"/>
              </w:rPr>
              <w:t>第</w:t>
            </w:r>
            <w:r>
              <w:rPr>
                <w:spacing w:val="-39"/>
              </w:rPr>
              <w:t xml:space="preserve"> </w:t>
            </w:r>
            <w:r>
              <w:rPr>
                <w:spacing w:val="-2"/>
              </w:rPr>
              <w:t>21</w:t>
            </w:r>
            <w:r>
              <w:rPr>
                <w:spacing w:val="-54"/>
              </w:rPr>
              <w:t xml:space="preserve"> </w:t>
            </w:r>
            <w:r>
              <w:rPr>
                <w:spacing w:val="-2"/>
              </w:rPr>
              <w:t>名，在亚太地区的排名也从第</w:t>
            </w:r>
            <w:r>
              <w:rPr>
                <w:spacing w:val="-2"/>
              </w:rPr>
              <w:t xml:space="preserve"> </w:t>
            </w:r>
            <w:r>
              <w:rPr>
                <w:spacing w:val="-2"/>
              </w:rPr>
              <w:t>6</w:t>
            </w:r>
            <w:r>
              <w:rPr>
                <w:spacing w:val="-49"/>
              </w:rPr>
              <w:t xml:space="preserve"> </w:t>
            </w:r>
            <w:r>
              <w:rPr>
                <w:spacing w:val="-2"/>
              </w:rPr>
              <w:t>名升至第</w:t>
            </w:r>
            <w:r>
              <w:rPr>
                <w:spacing w:val="-37"/>
              </w:rPr>
              <w:t xml:space="preserve"> </w:t>
            </w:r>
            <w:r>
              <w:rPr>
                <w:spacing w:val="-2"/>
              </w:rPr>
              <w:t>5</w:t>
            </w:r>
            <w:r>
              <w:rPr>
                <w:spacing w:val="-50"/>
              </w:rPr>
              <w:t xml:space="preserve"> </w:t>
            </w:r>
            <w:r>
              <w:rPr>
                <w:spacing w:val="-2"/>
              </w:rPr>
              <w:t>名，超过亚太地区传统</w:t>
            </w:r>
            <w:r>
              <w:rPr>
                <w:spacing w:val="-3"/>
              </w:rPr>
              <w:t>会议中心新</w:t>
            </w:r>
            <w:r>
              <w:rPr/>
              <w:t xml:space="preserve"> </w:t>
            </w:r>
            <w:r>
              <w:rPr>
                <w:spacing w:val="-6"/>
              </w:rPr>
              <w:t>加坡（第</w:t>
            </w:r>
            <w:r>
              <w:rPr>
                <w:spacing w:val="-6"/>
              </w:rPr>
              <w:t xml:space="preserve"> </w:t>
            </w:r>
            <w:r>
              <w:rPr>
                <w:spacing w:val="-6"/>
              </w:rPr>
              <w:t>8</w:t>
            </w:r>
            <w:r>
              <w:rPr>
                <w:spacing w:val="-44"/>
              </w:rPr>
              <w:t xml:space="preserve"> </w:t>
            </w:r>
            <w:r>
              <w:rPr>
                <w:spacing w:val="-6"/>
              </w:rPr>
              <w:t>位）和中国香港（第</w:t>
            </w:r>
            <w:r>
              <w:rPr>
                <w:spacing w:val="-6"/>
              </w:rPr>
              <w:t xml:space="preserve"> </w:t>
            </w:r>
            <w:r>
              <w:rPr>
                <w:spacing w:val="-6"/>
              </w:rPr>
              <w:t>10</w:t>
            </w:r>
            <w:r>
              <w:rPr>
                <w:spacing w:val="-54"/>
              </w:rPr>
              <w:t xml:space="preserve"> </w:t>
            </w:r>
            <w:r>
              <w:rPr>
                <w:spacing w:val="-6"/>
              </w:rPr>
              <w:t>位）。泰国是中国在东盟国家的第四大贸易伙伴，</w:t>
            </w:r>
            <w:r>
              <w:rPr/>
              <w:t xml:space="preserve"> </w:t>
            </w:r>
            <w:r>
              <w:rPr>
                <w:spacing w:val="-4"/>
              </w:rPr>
              <w:t>中国是泰国第一大贸易伙伴。</w:t>
            </w:r>
          </w:p>
          <w:p>
            <w:pPr>
              <w:pStyle w:val="TableText"/>
              <w:ind w:left="137" w:right="107" w:firstLine="450"/>
              <w:spacing w:before="41" w:line="257" w:lineRule="auto"/>
              <w:jc w:val="both"/>
              <w:rPr/>
            </w:pPr>
            <w:r>
              <w:rPr>
                <w:spacing w:val="2"/>
              </w:rPr>
              <w:t>（1）会展与观光旅游、购物娱乐、特色餐饮等配套产业紧密结合。泰国在</w:t>
            </w:r>
            <w:r>
              <w:rPr>
                <w:spacing w:val="1"/>
              </w:rPr>
              <w:t>帮助</w:t>
            </w:r>
            <w:r>
              <w:rPr/>
              <w:t xml:space="preserve"> </w:t>
            </w:r>
            <w:r>
              <w:rPr>
                <w:spacing w:val="-2"/>
              </w:rPr>
              <w:t>国外参展商及专业观众规划商务活动时，常常将之与旅游结合起来推荐安排行程。泰</w:t>
            </w:r>
            <w:r>
              <w:rPr>
                <w:spacing w:val="6"/>
              </w:rPr>
              <w:t xml:space="preserve"> </w:t>
            </w:r>
            <w:r>
              <w:rPr/>
              <w:t>国为</w:t>
            </w:r>
            <w:r>
              <w:rPr>
                <w:spacing w:val="-51"/>
              </w:rPr>
              <w:t xml:space="preserve"> </w:t>
            </w:r>
            <w:r>
              <w:rPr/>
              <w:t>MICE</w:t>
            </w:r>
            <w:r>
              <w:rPr>
                <w:spacing w:val="-41"/>
              </w:rPr>
              <w:t xml:space="preserve"> </w:t>
            </w:r>
            <w:r>
              <w:rPr/>
              <w:t>访客提供了丰富多彩的会展目的地选择。按照地域特色，主要包括五大会</w:t>
            </w:r>
          </w:p>
        </w:tc>
      </w:tr>
    </w:tbl>
    <w:p>
      <w:pPr>
        <w:pStyle w:val="BodyText"/>
        <w:rPr/>
      </w:pPr>
      <w:r/>
    </w:p>
    <w:p>
      <w:pPr>
        <w:sectPr>
          <w:footerReference w:type="default" r:id="rId23"/>
          <w:pgSz w:w="11905" w:h="16840"/>
          <w:pgMar w:top="400" w:right="1417" w:bottom="1470" w:left="1417" w:header="0" w:footer="1189" w:gutter="0"/>
        </w:sectPr>
        <w:rPr/>
      </w:pPr>
    </w:p>
    <w:p>
      <w:pPr>
        <w:spacing w:before="14"/>
        <w:rPr/>
      </w:pPr>
      <w:r/>
    </w:p>
    <w:p>
      <w:pPr>
        <w:spacing w:before="13"/>
        <w:rPr/>
      </w:pPr>
      <w:r/>
    </w:p>
    <w:p>
      <w:pPr>
        <w:spacing w:before="13"/>
        <w:rPr/>
      </w:pPr>
      <w:r/>
    </w:p>
    <w:p>
      <w:pPr>
        <w:spacing w:before="13"/>
        <w:rPr/>
      </w:pPr>
      <w:r/>
    </w:p>
    <w:p>
      <w:pPr>
        <w:spacing w:before="13"/>
        <w:rPr/>
      </w:pPr>
      <w:r/>
    </w:p>
    <w:p>
      <w:pPr>
        <w:spacing w:before="13"/>
        <w:rPr/>
      </w:pPr>
      <w:r/>
    </w:p>
    <w:tbl>
      <w:tblPr>
        <w:tblStyle w:val="TableNormal"/>
        <w:tblW w:w="9064" w:type="dxa"/>
        <w:tblInd w:w="2" w:type="dxa"/>
        <w:tblLayout w:type="fixed"/>
        <w:tblBorders>
          <w:left w:val="single" w:color="000000" w:sz="2" w:space="0"/>
          <w:bottom w:val="single" w:color="000000" w:sz="2" w:space="0"/>
          <w:right w:val="single" w:color="000000" w:sz="2" w:space="0"/>
          <w:top w:val="single" w:color="000000" w:sz="2" w:space="0"/>
        </w:tblBorders>
      </w:tblPr>
      <w:tblGrid>
        <w:gridCol w:w="9064"/>
      </w:tblGrid>
      <w:tr>
        <w:trPr>
          <w:trHeight w:val="4329" w:hRule="atLeast"/>
        </w:trPr>
        <w:tc>
          <w:tcPr>
            <w:tcW w:w="9064" w:type="dxa"/>
            <w:vAlign w:val="top"/>
          </w:tcPr>
          <w:p>
            <w:pPr>
              <w:pStyle w:val="TableText"/>
              <w:ind w:left="118"/>
              <w:spacing w:before="87" w:line="214" w:lineRule="auto"/>
              <w:rPr/>
            </w:pPr>
            <w:r>
              <w:rPr>
                <w:spacing w:val="-3"/>
              </w:rPr>
              <w:t>展城市：曼谷、芭提雅、清迈、普吉岛和孔敬。</w:t>
            </w:r>
          </w:p>
          <w:p>
            <w:pPr>
              <w:pStyle w:val="TableText"/>
              <w:ind w:left="115" w:right="41" w:firstLine="472"/>
              <w:spacing w:before="84" w:line="264" w:lineRule="auto"/>
              <w:rPr/>
            </w:pPr>
            <w:r>
              <w:rPr>
                <w:spacing w:val="-2"/>
              </w:rPr>
              <w:t>（2）泰国会议展览局（TCEB）的扶持政策。TCEB</w:t>
            </w:r>
            <w:r>
              <w:rPr>
                <w:spacing w:val="-55"/>
              </w:rPr>
              <w:t xml:space="preserve"> </w:t>
            </w:r>
            <w:r>
              <w:rPr>
                <w:spacing w:val="-2"/>
              </w:rPr>
              <w:t>是一</w:t>
            </w:r>
            <w:r>
              <w:rPr>
                <w:spacing w:val="-3"/>
              </w:rPr>
              <w:t>个政府机构，2002</w:t>
            </w:r>
            <w:r>
              <w:rPr>
                <w:spacing w:val="-47"/>
              </w:rPr>
              <w:t xml:space="preserve"> </w:t>
            </w:r>
            <w:r>
              <w:rPr>
                <w:spacing w:val="-3"/>
              </w:rPr>
              <w:t>年</w:t>
            </w:r>
            <w:r>
              <w:rPr>
                <w:spacing w:val="-40"/>
              </w:rPr>
              <w:t xml:space="preserve"> </w:t>
            </w:r>
            <w:r>
              <w:rPr>
                <w:spacing w:val="-3"/>
              </w:rPr>
              <w:t>9</w:t>
            </w:r>
            <w:r>
              <w:rPr>
                <w:spacing w:val="-38"/>
              </w:rPr>
              <w:t xml:space="preserve"> </w:t>
            </w:r>
            <w:r>
              <w:rPr>
                <w:spacing w:val="-3"/>
              </w:rPr>
              <w:t>月</w:t>
            </w:r>
            <w:r>
              <w:rPr/>
              <w:t xml:space="preserve"> </w:t>
            </w:r>
            <w:r>
              <w:rPr>
                <w:spacing w:val="-1"/>
              </w:rPr>
              <w:t>28</w:t>
            </w:r>
            <w:r>
              <w:rPr>
                <w:spacing w:val="-1"/>
              </w:rPr>
              <w:t xml:space="preserve"> </w:t>
            </w:r>
            <w:r>
              <w:rPr>
                <w:spacing w:val="-1"/>
              </w:rPr>
              <w:t>日由皇室法令宣告成立，直属总理办公室领导监督。TCEB</w:t>
            </w:r>
            <w:r>
              <w:rPr>
                <w:spacing w:val="-7"/>
              </w:rPr>
              <w:t xml:space="preserve"> </w:t>
            </w:r>
            <w:r>
              <w:rPr>
                <w:spacing w:val="-1"/>
              </w:rPr>
              <w:t>的“成长动力”发展模</w:t>
            </w:r>
            <w:r>
              <w:rPr/>
              <w:t xml:space="preserve"> </w:t>
            </w:r>
            <w:r>
              <w:rPr>
                <w:spacing w:val="-6"/>
              </w:rPr>
              <w:t>式，把重点放在建立和维护商务合作伙伴关系上，努力激发商务创意以满足不同需求，</w:t>
            </w:r>
            <w:r>
              <w:rPr>
                <w:spacing w:val="9"/>
              </w:rPr>
              <w:t xml:space="preserve"> </w:t>
            </w:r>
            <w:r>
              <w:rPr>
                <w:spacing w:val="-1"/>
              </w:rPr>
              <w:t>成就卓越。机构自成立以来，始终秉持自身使命，大力组织以会展</w:t>
            </w:r>
            <w:r>
              <w:rPr>
                <w:spacing w:val="-2"/>
              </w:rPr>
              <w:t>业为名的会议、奖</w:t>
            </w:r>
            <w:r>
              <w:rPr/>
              <w:t xml:space="preserve"> </w:t>
            </w:r>
            <w:r>
              <w:rPr>
                <w:spacing w:val="-2"/>
              </w:rPr>
              <w:t>励旅游、展览活动。该局还致力于维护会展业标准，提升专业人士的能力。</w:t>
            </w:r>
          </w:p>
          <w:p>
            <w:pPr>
              <w:pStyle w:val="TableText"/>
              <w:ind w:left="120" w:right="107" w:firstLine="467"/>
              <w:spacing w:before="78" w:line="266" w:lineRule="auto"/>
              <w:rPr/>
            </w:pPr>
            <w:r>
              <w:rPr>
                <w:spacing w:val="2"/>
              </w:rPr>
              <w:t>（3）提供会展国际高标准服务。泰国本土会展行业经营机构已经广泛采取</w:t>
            </w:r>
            <w:r>
              <w:rPr>
                <w:spacing w:val="1"/>
              </w:rPr>
              <w:t>了全</w:t>
            </w:r>
            <w:r>
              <w:rPr/>
              <w:t xml:space="preserve"> </w:t>
            </w:r>
            <w:r>
              <w:rPr>
                <w:spacing w:val="-3"/>
              </w:rPr>
              <w:t>球标准体系如</w:t>
            </w:r>
            <w:r>
              <w:rPr>
                <w:spacing w:val="-32"/>
              </w:rPr>
              <w:t xml:space="preserve"> </w:t>
            </w:r>
            <w:r>
              <w:rPr>
                <w:spacing w:val="-3"/>
              </w:rPr>
              <w:t>ISO50001</w:t>
            </w:r>
            <w:r>
              <w:rPr>
                <w:spacing w:val="-48"/>
              </w:rPr>
              <w:t xml:space="preserve"> </w:t>
            </w:r>
            <w:r>
              <w:rPr>
                <w:spacing w:val="-3"/>
              </w:rPr>
              <w:t>认证体系（即能源管理体系</w:t>
            </w:r>
            <w:r>
              <w:rPr>
                <w:spacing w:val="5"/>
              </w:rPr>
              <w:t>），</w:t>
            </w:r>
            <w:r>
              <w:rPr>
                <w:spacing w:val="-3"/>
              </w:rPr>
              <w:t>ISO</w:t>
            </w:r>
            <w:r>
              <w:rPr>
                <w:spacing w:val="-41"/>
              </w:rPr>
              <w:t xml:space="preserve"> </w:t>
            </w:r>
            <w:r>
              <w:rPr>
                <w:spacing w:val="-3"/>
              </w:rPr>
              <w:t>22000</w:t>
            </w:r>
            <w:r>
              <w:rPr>
                <w:spacing w:val="-48"/>
              </w:rPr>
              <w:t xml:space="preserve"> </w:t>
            </w:r>
            <w:r>
              <w:rPr>
                <w:spacing w:val="-3"/>
              </w:rPr>
              <w:t>认证体</w:t>
            </w:r>
            <w:r>
              <w:rPr>
                <w:spacing w:val="-4"/>
              </w:rPr>
              <w:t>系（即食品</w:t>
            </w:r>
            <w:r>
              <w:rPr/>
              <w:t xml:space="preserve"> </w:t>
            </w:r>
            <w:r>
              <w:rPr>
                <w:spacing w:val="-1"/>
              </w:rPr>
              <w:t>安全体系）和</w:t>
            </w:r>
            <w:r>
              <w:rPr>
                <w:spacing w:val="-49"/>
              </w:rPr>
              <w:t xml:space="preserve"> </w:t>
            </w:r>
            <w:r>
              <w:rPr>
                <w:spacing w:val="-1"/>
              </w:rPr>
              <w:t>TISI</w:t>
            </w:r>
            <w:r>
              <w:rPr>
                <w:spacing w:val="-30"/>
              </w:rPr>
              <w:t xml:space="preserve"> </w:t>
            </w:r>
            <w:r>
              <w:rPr>
                <w:spacing w:val="-1"/>
              </w:rPr>
              <w:t>223000</w:t>
            </w:r>
            <w:r>
              <w:rPr>
                <w:spacing w:val="-47"/>
              </w:rPr>
              <w:t xml:space="preserve"> </w:t>
            </w:r>
            <w:r>
              <w:rPr>
                <w:spacing w:val="-1"/>
              </w:rPr>
              <w:t>认证体</w:t>
            </w:r>
            <w:r>
              <w:rPr>
                <w:spacing w:val="-2"/>
              </w:rPr>
              <w:t>系（即会展行业安全管理体系</w:t>
            </w:r>
            <w:r>
              <w:rPr>
                <w:spacing w:val="-59"/>
              </w:rPr>
              <w:t xml:space="preserve"> </w:t>
            </w:r>
            <w:r>
              <w:rPr>
                <w:spacing w:val="-2"/>
              </w:rPr>
              <w:t>MSMS）和</w:t>
            </w:r>
            <w:r>
              <w:rPr>
                <w:spacing w:val="-2"/>
              </w:rPr>
              <w:t xml:space="preserve"> </w:t>
            </w:r>
            <w:r>
              <w:rPr>
                <w:spacing w:val="-2"/>
              </w:rPr>
              <w:t>ISO</w:t>
            </w:r>
            <w:r>
              <w:rPr>
                <w:spacing w:val="-30"/>
              </w:rPr>
              <w:t xml:space="preserve"> </w:t>
            </w:r>
            <w:r>
              <w:rPr>
                <w:spacing w:val="-2"/>
              </w:rPr>
              <w:t>20121</w:t>
            </w:r>
            <w:r>
              <w:rPr/>
              <w:t xml:space="preserve"> </w:t>
            </w:r>
            <w:r>
              <w:rPr>
                <w:spacing w:val="-7"/>
              </w:rPr>
              <w:t>认证体系（可持续性大型活动管理体系）。除此之外，</w:t>
            </w:r>
            <w:r>
              <w:rPr>
                <w:spacing w:val="40"/>
              </w:rPr>
              <w:t xml:space="preserve"> </w:t>
            </w:r>
            <w:r>
              <w:rPr>
                <w:spacing w:val="-7"/>
              </w:rPr>
              <w:t>T</w:t>
            </w:r>
            <w:r>
              <w:rPr>
                <w:spacing w:val="-8"/>
              </w:rPr>
              <w:t>CEB</w:t>
            </w:r>
            <w:r>
              <w:rPr>
                <w:spacing w:val="-43"/>
              </w:rPr>
              <w:t xml:space="preserve"> </w:t>
            </w:r>
            <w:r>
              <w:rPr>
                <w:spacing w:val="-8"/>
              </w:rPr>
              <w:t>正在开发泰国温室效应管</w:t>
            </w:r>
            <w:r>
              <w:rPr/>
              <w:t xml:space="preserve"> </w:t>
            </w:r>
            <w:r>
              <w:rPr>
                <w:spacing w:val="-1"/>
              </w:rPr>
              <w:t>理体系，这是以碳足迹为审核标准的体系。更多关于会</w:t>
            </w:r>
            <w:r>
              <w:rPr>
                <w:spacing w:val="-2"/>
              </w:rPr>
              <w:t>展行业的标准也在逐步被加入</w:t>
            </w:r>
            <w:r>
              <w:rPr/>
              <w:t xml:space="preserve"> </w:t>
            </w:r>
            <w:r>
              <w:rPr>
                <w:spacing w:val="-2"/>
              </w:rPr>
              <w:t>开发中，如：全国会展技能标准，国内会展业标准和会展业酒店标准。</w:t>
            </w:r>
          </w:p>
        </w:tc>
      </w:tr>
    </w:tbl>
    <w:p>
      <w:pPr>
        <w:ind w:left="126" w:right="60" w:firstLine="652"/>
        <w:spacing w:before="205" w:line="333"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2"/>
        </w:rPr>
        <w:t>大力发展会奖旅游。</w:t>
      </w:r>
      <w:r>
        <w:rPr>
          <w:rFonts w:ascii="FangSong_GB2312" w:hAnsi="FangSong_GB2312" w:eastAsia="FangSong_GB2312" w:cs="FangSong_GB2312"/>
          <w:sz w:val="31"/>
          <w:szCs w:val="31"/>
          <w:spacing w:val="-64"/>
        </w:rPr>
        <w:t xml:space="preserve"> </w:t>
      </w:r>
      <w:r>
        <w:rPr>
          <w:rFonts w:ascii="FangSong_GB2312" w:hAnsi="FangSong_GB2312" w:eastAsia="FangSong_GB2312" w:cs="FangSong_GB2312"/>
          <w:sz w:val="31"/>
          <w:szCs w:val="31"/>
          <w:spacing w:val="2"/>
        </w:rPr>
        <w:t>积极开拓国内外中高端会奖旅游</w:t>
      </w:r>
      <w:r>
        <w:rPr>
          <w:rFonts w:ascii="FangSong_GB2312" w:hAnsi="FangSong_GB2312" w:eastAsia="FangSong_GB2312" w:cs="FangSong_GB2312"/>
          <w:sz w:val="31"/>
          <w:szCs w:val="31"/>
          <w:spacing w:val="1"/>
        </w:rPr>
        <w:t>市场，</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3"/>
        </w:rPr>
        <w:t>吸引世界</w:t>
      </w:r>
      <w:r>
        <w:rPr>
          <w:rFonts w:ascii="FangSong_GB2312" w:hAnsi="FangSong_GB2312" w:eastAsia="FangSong_GB2312" w:cs="FangSong_GB2312"/>
          <w:sz w:val="31"/>
          <w:szCs w:val="31"/>
          <w:spacing w:val="-46"/>
        </w:rPr>
        <w:t xml:space="preserve"> </w:t>
      </w:r>
      <w:r>
        <w:rPr>
          <w:rFonts w:ascii="FangSong_GB2312" w:hAnsi="FangSong_GB2312" w:eastAsia="FangSong_GB2312" w:cs="FangSong_GB2312"/>
          <w:sz w:val="31"/>
          <w:szCs w:val="31"/>
          <w:spacing w:val="3"/>
        </w:rPr>
        <w:t>500</w:t>
      </w:r>
      <w:r>
        <w:rPr>
          <w:rFonts w:ascii="FangSong_GB2312" w:hAnsi="FangSong_GB2312" w:eastAsia="FangSong_GB2312" w:cs="FangSong_GB2312"/>
          <w:sz w:val="31"/>
          <w:szCs w:val="31"/>
          <w:spacing w:val="-40"/>
        </w:rPr>
        <w:t xml:space="preserve"> </w:t>
      </w:r>
      <w:r>
        <w:rPr>
          <w:rFonts w:ascii="FangSong_GB2312" w:hAnsi="FangSong_GB2312" w:eastAsia="FangSong_GB2312" w:cs="FangSong_GB2312"/>
          <w:sz w:val="31"/>
          <w:szCs w:val="31"/>
          <w:spacing w:val="3"/>
        </w:rPr>
        <w:t>强、跨国公司来海口、三亚等地</w:t>
      </w:r>
      <w:r>
        <w:rPr>
          <w:rFonts w:ascii="FangSong_GB2312" w:hAnsi="FangSong_GB2312" w:eastAsia="FangSong_GB2312" w:cs="FangSong_GB2312"/>
          <w:sz w:val="31"/>
          <w:szCs w:val="31"/>
          <w:spacing w:val="2"/>
        </w:rPr>
        <w:t>举办企业年会、拓</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展奖励旅游等会议活动。围绕商务会奖活动，强化目的地管理理</w:t>
      </w:r>
      <w:r>
        <w:rPr>
          <w:rFonts w:ascii="FangSong_GB2312" w:hAnsi="FangSong_GB2312" w:eastAsia="FangSong_GB2312" w:cs="FangSong_GB2312"/>
          <w:sz w:val="31"/>
          <w:szCs w:val="31"/>
          <w:spacing w:val="8"/>
        </w:rPr>
        <w:t xml:space="preserve"> </w:t>
      </w:r>
      <w:r>
        <w:rPr>
          <w:rFonts w:ascii="FangSong_GB2312" w:hAnsi="FangSong_GB2312" w:eastAsia="FangSong_GB2312" w:cs="FangSong_GB2312"/>
          <w:sz w:val="31"/>
          <w:szCs w:val="31"/>
          <w:spacing w:val="5"/>
        </w:rPr>
        <w:t>念，进行会展业和旅游业联合促销，形成合力，不断拓展旅游消</w:t>
      </w:r>
      <w:r>
        <w:rPr>
          <w:rFonts w:ascii="FangSong_GB2312" w:hAnsi="FangSong_GB2312" w:eastAsia="FangSong_GB2312" w:cs="FangSong_GB2312"/>
          <w:sz w:val="31"/>
          <w:szCs w:val="31"/>
          <w:spacing w:val="8"/>
        </w:rPr>
        <w:t xml:space="preserve"> </w:t>
      </w:r>
      <w:r>
        <w:rPr>
          <w:rFonts w:ascii="FangSong_GB2312" w:hAnsi="FangSong_GB2312" w:eastAsia="FangSong_GB2312" w:cs="FangSong_GB2312"/>
          <w:sz w:val="31"/>
          <w:szCs w:val="31"/>
          <w:spacing w:val="-9"/>
        </w:rPr>
        <w:t>费空间。</w:t>
      </w:r>
    </w:p>
    <w:tbl>
      <w:tblPr>
        <w:tblStyle w:val="TableNormal"/>
        <w:tblW w:w="9064" w:type="dxa"/>
        <w:tblInd w:w="2" w:type="dxa"/>
        <w:tblLayout w:type="fixed"/>
        <w:tblBorders>
          <w:left w:val="single" w:color="000000" w:sz="2" w:space="0"/>
          <w:bottom w:val="single" w:color="000000" w:sz="2" w:space="0"/>
          <w:right w:val="single" w:color="000000" w:sz="2" w:space="0"/>
          <w:top w:val="single" w:color="000000" w:sz="2" w:space="0"/>
        </w:tblBorders>
      </w:tblPr>
      <w:tblGrid>
        <w:gridCol w:w="9064"/>
      </w:tblGrid>
      <w:tr>
        <w:trPr>
          <w:trHeight w:val="5778" w:hRule="atLeast"/>
        </w:trPr>
        <w:tc>
          <w:tcPr>
            <w:tcW w:w="9064" w:type="dxa"/>
            <w:vAlign w:val="top"/>
          </w:tcPr>
          <w:p>
            <w:pPr>
              <w:pStyle w:val="TableText"/>
              <w:ind w:left="1186"/>
              <w:spacing w:before="52" w:line="220" w:lineRule="auto"/>
              <w:rPr>
                <w:sz w:val="27"/>
                <w:szCs w:val="27"/>
              </w:rPr>
            </w:pPr>
            <w:r>
              <w:rPr>
                <w:sz w:val="27"/>
                <w:szCs w:val="27"/>
                <w:spacing w:val="8"/>
              </w:rPr>
              <w:t>参考案例二</w:t>
            </w:r>
            <w:r>
              <w:rPr>
                <w:sz w:val="27"/>
                <w:szCs w:val="27"/>
                <w:spacing w:val="8"/>
              </w:rPr>
              <w:t xml:space="preserve">  </w:t>
            </w:r>
            <w:r>
              <w:rPr>
                <w:sz w:val="27"/>
                <w:szCs w:val="27"/>
                <w:spacing w:val="8"/>
              </w:rPr>
              <w:t>中国香港：量身定制会奖旅游产品和路线</w:t>
            </w:r>
          </w:p>
          <w:p>
            <w:pPr>
              <w:spacing w:line="354" w:lineRule="auto"/>
              <w:rPr>
                <w:rFonts w:ascii="Arial"/>
                <w:sz w:val="21"/>
              </w:rPr>
            </w:pPr>
            <w:r/>
          </w:p>
          <w:p>
            <w:pPr>
              <w:pStyle w:val="TableText"/>
              <w:ind w:left="118" w:right="106" w:firstLine="507"/>
              <w:spacing w:before="78" w:line="268" w:lineRule="auto"/>
              <w:rPr/>
            </w:pPr>
            <w:r>
              <w:rPr>
                <w:spacing w:val="-2"/>
              </w:rPr>
              <w:t>中国香港是全球第七大商品贸易经济体，已发展成为区内首要的会议展</w:t>
            </w:r>
            <w:r>
              <w:rPr>
                <w:spacing w:val="-3"/>
              </w:rPr>
              <w:t>览中心。</w:t>
            </w:r>
            <w:r>
              <w:rPr/>
              <w:t xml:space="preserve"> </w:t>
            </w:r>
            <w:r>
              <w:rPr>
                <w:spacing w:val="-5"/>
              </w:rPr>
              <w:t>2019</w:t>
            </w:r>
            <w:r>
              <w:rPr>
                <w:spacing w:val="-43"/>
              </w:rPr>
              <w:t xml:space="preserve"> </w:t>
            </w:r>
            <w:r>
              <w:rPr>
                <w:spacing w:val="-5"/>
              </w:rPr>
              <w:t>年，中国香港被</w:t>
            </w:r>
            <w:r>
              <w:rPr>
                <w:spacing w:val="-58"/>
              </w:rPr>
              <w:t xml:space="preserve"> </w:t>
            </w:r>
            <w:r>
              <w:rPr>
                <w:spacing w:val="-5"/>
              </w:rPr>
              <w:t>World</w:t>
            </w:r>
            <w:r>
              <w:rPr>
                <w:spacing w:val="-50"/>
              </w:rPr>
              <w:t xml:space="preserve"> </w:t>
            </w:r>
            <w:r>
              <w:rPr>
                <w:spacing w:val="-5"/>
              </w:rPr>
              <w:t>Travel</w:t>
            </w:r>
            <w:r>
              <w:rPr>
                <w:spacing w:val="-51"/>
              </w:rPr>
              <w:t xml:space="preserve"> </w:t>
            </w:r>
            <w:r>
              <w:rPr>
                <w:spacing w:val="-5"/>
              </w:rPr>
              <w:t>Awards</w:t>
            </w:r>
            <w:r>
              <w:rPr>
                <w:spacing w:val="-50"/>
              </w:rPr>
              <w:t xml:space="preserve"> </w:t>
            </w:r>
            <w:r>
              <w:rPr>
                <w:spacing w:val="-5"/>
              </w:rPr>
              <w:t>评选为“亚洲领先会议目的地”，被</w:t>
            </w:r>
            <w:r>
              <w:rPr>
                <w:spacing w:val="-31"/>
              </w:rPr>
              <w:t xml:space="preserve"> </w:t>
            </w:r>
            <w:r>
              <w:rPr>
                <w:spacing w:val="-5"/>
              </w:rPr>
              <w:t>Smart</w:t>
            </w:r>
            <w:r>
              <w:rPr/>
              <w:t xml:space="preserve"> </w:t>
            </w:r>
            <w:r>
              <w:rPr>
                <w:spacing w:val="-1"/>
              </w:rPr>
              <w:t>Travel</w:t>
            </w:r>
            <w:r>
              <w:rPr>
                <w:spacing w:val="-1"/>
              </w:rPr>
              <w:t xml:space="preserve"> </w:t>
            </w:r>
            <w:r>
              <w:rPr>
                <w:spacing w:val="-1"/>
              </w:rPr>
              <w:t>Asia</w:t>
            </w:r>
            <w:r>
              <w:rPr>
                <w:spacing w:val="-1"/>
              </w:rPr>
              <w:t xml:space="preserve"> </w:t>
            </w:r>
            <w:r>
              <w:rPr>
                <w:spacing w:val="-1"/>
              </w:rPr>
              <w:t>Awards</w:t>
            </w:r>
            <w:r>
              <w:rPr>
                <w:spacing w:val="-35"/>
              </w:rPr>
              <w:t xml:space="preserve"> </w:t>
            </w:r>
            <w:r>
              <w:rPr>
                <w:spacing w:val="-1"/>
              </w:rPr>
              <w:t>评选为亚洲“最佳会议城市”，并被</w:t>
            </w:r>
            <w:r>
              <w:rPr>
                <w:spacing w:val="-30"/>
              </w:rPr>
              <w:t xml:space="preserve"> </w:t>
            </w:r>
            <w:r>
              <w:rPr>
                <w:spacing w:val="-1"/>
              </w:rPr>
              <w:t>India’s</w:t>
            </w:r>
            <w:r>
              <w:rPr>
                <w:spacing w:val="-1"/>
              </w:rPr>
              <w:t xml:space="preserve"> </w:t>
            </w:r>
            <w:r>
              <w:rPr>
                <w:spacing w:val="-1"/>
              </w:rPr>
              <w:t>Best</w:t>
            </w:r>
            <w:r>
              <w:rPr>
                <w:spacing w:val="-1"/>
              </w:rPr>
              <w:t xml:space="preserve"> </w:t>
            </w:r>
            <w:r>
              <w:rPr>
                <w:spacing w:val="-1"/>
              </w:rPr>
              <w:t>Awards</w:t>
            </w:r>
            <w:r>
              <w:rPr>
                <w:spacing w:val="-48"/>
              </w:rPr>
              <w:t xml:space="preserve"> </w:t>
            </w:r>
            <w:r>
              <w:rPr>
                <w:spacing w:val="-1"/>
              </w:rPr>
              <w:t>评</w:t>
            </w:r>
            <w:r>
              <w:rPr/>
              <w:t xml:space="preserve"> </w:t>
            </w:r>
            <w:r>
              <w:rPr>
                <w:spacing w:val="-4"/>
              </w:rPr>
              <w:t>选为“最佳展览及奖励旅游目的地”。</w:t>
            </w:r>
          </w:p>
          <w:p>
            <w:pPr>
              <w:pStyle w:val="TableText"/>
              <w:ind w:left="120" w:right="41" w:firstLine="477"/>
              <w:spacing w:before="46" w:line="268" w:lineRule="auto"/>
              <w:jc w:val="both"/>
              <w:rPr/>
            </w:pPr>
            <w:r>
              <w:rPr>
                <w:spacing w:val="-5"/>
              </w:rPr>
              <w:t>香港服务贸易发展局（HTKDC）每年在中国香港主办</w:t>
            </w:r>
            <w:r>
              <w:rPr>
                <w:spacing w:val="-18"/>
              </w:rPr>
              <w:t xml:space="preserve"> </w:t>
            </w:r>
            <w:r>
              <w:rPr>
                <w:spacing w:val="-5"/>
              </w:rPr>
              <w:t>30</w:t>
            </w:r>
            <w:r>
              <w:rPr>
                <w:spacing w:val="-38"/>
              </w:rPr>
              <w:t xml:space="preserve"> </w:t>
            </w:r>
            <w:r>
              <w:rPr>
                <w:spacing w:val="-5"/>
              </w:rPr>
              <w:t>多项大型展览会，其中</w:t>
            </w:r>
            <w:r>
              <w:rPr>
                <w:spacing w:val="-36"/>
              </w:rPr>
              <w:t xml:space="preserve"> </w:t>
            </w:r>
            <w:r>
              <w:rPr>
                <w:spacing w:val="-5"/>
              </w:rPr>
              <w:t>11</w:t>
            </w:r>
            <w:r>
              <w:rPr/>
              <w:t xml:space="preserve"> </w:t>
            </w:r>
            <w:r>
              <w:rPr>
                <w:spacing w:val="-7"/>
              </w:rPr>
              <w:t>项是相关行业在亚洲最大的采购平台，而电子、珠宝、礼品、钟表及灯饰</w:t>
            </w:r>
            <w:r>
              <w:rPr>
                <w:spacing w:val="-30"/>
              </w:rPr>
              <w:t xml:space="preserve"> </w:t>
            </w:r>
            <w:r>
              <w:rPr>
                <w:spacing w:val="-7"/>
              </w:rPr>
              <w:t>5</w:t>
            </w:r>
            <w:r>
              <w:rPr>
                <w:spacing w:val="-48"/>
              </w:rPr>
              <w:t xml:space="preserve"> </w:t>
            </w:r>
            <w:r>
              <w:rPr>
                <w:spacing w:val="-7"/>
              </w:rPr>
              <w:t>项展览会，</w:t>
            </w:r>
            <w:r>
              <w:rPr/>
              <w:t xml:space="preserve"> </w:t>
            </w:r>
            <w:r>
              <w:rPr/>
              <w:t>规模更是全球最大其中之一。这些展览会吸引约</w:t>
            </w:r>
            <w:r>
              <w:rPr>
                <w:spacing w:val="-20"/>
              </w:rPr>
              <w:t xml:space="preserve"> </w:t>
            </w:r>
            <w:r>
              <w:rPr/>
              <w:t>31,000</w:t>
            </w:r>
            <w:r>
              <w:rPr>
                <w:spacing w:val="-51"/>
              </w:rPr>
              <w:t xml:space="preserve"> </w:t>
            </w:r>
            <w:r>
              <w:rPr/>
              <w:t>名</w:t>
            </w:r>
            <w:r>
              <w:rPr>
                <w:spacing w:val="-1"/>
              </w:rPr>
              <w:t>参展商及超过</w:t>
            </w:r>
            <w:r>
              <w:rPr>
                <w:spacing w:val="-34"/>
              </w:rPr>
              <w:t xml:space="preserve"> </w:t>
            </w:r>
            <w:r>
              <w:rPr>
                <w:spacing w:val="-1"/>
              </w:rPr>
              <w:t>590,000</w:t>
            </w:r>
            <w:r>
              <w:rPr>
                <w:spacing w:val="-53"/>
              </w:rPr>
              <w:t xml:space="preserve"> </w:t>
            </w:r>
            <w:r>
              <w:rPr>
                <w:spacing w:val="-1"/>
              </w:rPr>
              <w:t>名</w:t>
            </w:r>
            <w:r>
              <w:rPr/>
              <w:t xml:space="preserve"> </w:t>
            </w:r>
            <w:r>
              <w:rPr>
                <w:spacing w:val="-8"/>
              </w:rPr>
              <w:t>买家来港参加。</w:t>
            </w:r>
          </w:p>
          <w:p>
            <w:pPr>
              <w:pStyle w:val="TableText"/>
              <w:ind w:left="118" w:right="107" w:firstLine="469"/>
              <w:spacing w:before="45" w:line="261" w:lineRule="auto"/>
              <w:rPr/>
            </w:pPr>
            <w:r>
              <w:rPr/>
              <w:t>（1）打造会展一站式专业支援服务。2008</w:t>
            </w:r>
            <w:r>
              <w:rPr>
                <w:spacing w:val="-41"/>
              </w:rPr>
              <w:t xml:space="preserve"> </w:t>
            </w:r>
            <w:r>
              <w:rPr/>
              <w:t>年，香港旅游发展局成立香港会议及</w:t>
            </w:r>
            <w:r>
              <w:rPr/>
              <w:t xml:space="preserve"> </w:t>
            </w:r>
            <w:r>
              <w:rPr>
                <w:spacing w:val="-1"/>
              </w:rPr>
              <w:t>展览拓展部（MEHK</w:t>
            </w:r>
            <w:r>
              <w:rPr>
                <w:spacing w:val="-6"/>
              </w:rPr>
              <w:t>），</w:t>
            </w:r>
            <w:r>
              <w:rPr>
                <w:spacing w:val="-1"/>
              </w:rPr>
              <w:t>为选择在中国香港举办会议及展览活动的机构提供一站式的专</w:t>
            </w:r>
            <w:r>
              <w:rPr>
                <w:spacing w:val="1"/>
              </w:rPr>
              <w:t xml:space="preserve"> </w:t>
            </w:r>
            <w:r>
              <w:rPr>
                <w:spacing w:val="-1"/>
              </w:rPr>
              <w:t>业支援服务，包括宣传、旅客推广、协调场地考察安排、协</w:t>
            </w:r>
            <w:r>
              <w:rPr>
                <w:spacing w:val="-2"/>
              </w:rPr>
              <w:t>助邀请本地名人担任主礼</w:t>
            </w:r>
            <w:r>
              <w:rPr/>
              <w:t xml:space="preserve"> </w:t>
            </w:r>
            <w:r>
              <w:rPr>
                <w:spacing w:val="-5"/>
              </w:rPr>
              <w:t>嘉宾以及与政府部门联络等。</w:t>
            </w:r>
          </w:p>
          <w:p>
            <w:pPr>
              <w:pStyle w:val="TableText"/>
              <w:ind w:left="118" w:right="108" w:firstLine="454"/>
              <w:spacing w:before="79" w:line="246" w:lineRule="auto"/>
              <w:rPr/>
            </w:pPr>
            <w:r>
              <w:rPr>
                <w:spacing w:val="-6"/>
              </w:rPr>
              <w:t>（2）香港旅游发展局牵头，量身定制会奖旅游产品和路线。2018</w:t>
            </w:r>
            <w:r>
              <w:rPr>
                <w:spacing w:val="-35"/>
              </w:rPr>
              <w:t xml:space="preserve"> </w:t>
            </w:r>
            <w:r>
              <w:rPr>
                <w:spacing w:val="-6"/>
              </w:rPr>
              <w:t>年，香港旅游发</w:t>
            </w:r>
            <w:r>
              <w:rPr/>
              <w:t xml:space="preserve"> </w:t>
            </w:r>
            <w:r>
              <w:rPr>
                <w:spacing w:val="-8"/>
              </w:rPr>
              <w:t>展局辖下香港会议及展览拓展部设计了全新的《“旧城中环”会奖全攻略》，并在中环</w:t>
            </w:r>
          </w:p>
        </w:tc>
      </w:tr>
    </w:tbl>
    <w:p>
      <w:pPr>
        <w:pStyle w:val="BodyText"/>
        <w:rPr/>
      </w:pPr>
      <w:r/>
    </w:p>
    <w:p>
      <w:pPr>
        <w:sectPr>
          <w:footerReference w:type="default" r:id="rId24"/>
          <w:pgSz w:w="11905" w:h="16840"/>
          <w:pgMar w:top="400" w:right="1417" w:bottom="1470" w:left="1417" w:header="0" w:footer="1189" w:gutter="0"/>
        </w:sectPr>
        <w:rPr/>
      </w:pPr>
    </w:p>
    <w:p>
      <w:pPr>
        <w:spacing w:before="14"/>
        <w:rPr/>
      </w:pPr>
      <w:r/>
    </w:p>
    <w:p>
      <w:pPr>
        <w:spacing w:before="13"/>
        <w:rPr/>
      </w:pPr>
      <w:r/>
    </w:p>
    <w:p>
      <w:pPr>
        <w:spacing w:before="13"/>
        <w:rPr/>
      </w:pPr>
      <w:r/>
    </w:p>
    <w:p>
      <w:pPr>
        <w:spacing w:before="13"/>
        <w:rPr/>
      </w:pPr>
      <w:r/>
    </w:p>
    <w:p>
      <w:pPr>
        <w:spacing w:before="13"/>
        <w:rPr/>
      </w:pPr>
      <w:r/>
    </w:p>
    <w:p>
      <w:pPr>
        <w:spacing w:before="13"/>
        <w:rPr/>
      </w:pPr>
      <w:r/>
    </w:p>
    <w:tbl>
      <w:tblPr>
        <w:tblStyle w:val="TableNormal"/>
        <w:tblW w:w="9064" w:type="dxa"/>
        <w:tblInd w:w="2" w:type="dxa"/>
        <w:tblLayout w:type="fixed"/>
        <w:tblBorders>
          <w:left w:val="single" w:color="000000" w:sz="2" w:space="0"/>
          <w:bottom w:val="single" w:color="000000" w:sz="2" w:space="0"/>
          <w:right w:val="single" w:color="000000" w:sz="2" w:space="0"/>
          <w:top w:val="single" w:color="000000" w:sz="2" w:space="0"/>
        </w:tblBorders>
      </w:tblPr>
      <w:tblGrid>
        <w:gridCol w:w="9064"/>
      </w:tblGrid>
      <w:tr>
        <w:trPr>
          <w:trHeight w:val="4329" w:hRule="atLeast"/>
        </w:trPr>
        <w:tc>
          <w:tcPr>
            <w:tcW w:w="9064" w:type="dxa"/>
            <w:vAlign w:val="top"/>
          </w:tcPr>
          <w:p>
            <w:pPr>
              <w:pStyle w:val="TableText"/>
              <w:ind w:left="115" w:right="102" w:firstLine="1"/>
              <w:spacing w:before="82" w:line="271" w:lineRule="auto"/>
              <w:rPr/>
            </w:pPr>
            <w:bookmarkStart w:name="bookmark44" w:id="56"/>
            <w:bookmarkEnd w:id="56"/>
            <w:r>
              <w:rPr>
                <w:spacing w:val="-8"/>
              </w:rPr>
              <w:t>历史文物新地标大馆举行的会展业简介会上正式推出。攻略为会议和奖励旅游策</w:t>
            </w:r>
            <w:r>
              <w:rPr>
                <w:spacing w:val="-9"/>
              </w:rPr>
              <w:t>划人员</w:t>
            </w:r>
            <w:r>
              <w:rPr/>
              <w:t xml:space="preserve"> </w:t>
            </w:r>
            <w:r>
              <w:rPr>
                <w:spacing w:val="-7"/>
              </w:rPr>
              <w:t>量身定制一系列具创意性的产品和路线，并且由亚洲四</w:t>
            </w:r>
            <w:r>
              <w:rPr>
                <w:spacing w:val="-8"/>
              </w:rPr>
              <w:t>大短途市场的会奖专家所推荐。</w:t>
            </w:r>
            <w:r>
              <w:rPr/>
              <w:t xml:space="preserve"> </w:t>
            </w:r>
            <w:r>
              <w:rPr>
                <w:spacing w:val="-7"/>
              </w:rPr>
              <w:t>这本攻略备有印刷版及互动网上版，方便策划人员参阅</w:t>
            </w:r>
            <w:r>
              <w:rPr>
                <w:spacing w:val="-8"/>
              </w:rPr>
              <w:t>、规划及设计最精彩的“旧城中</w:t>
            </w:r>
            <w:r>
              <w:rPr/>
              <w:t xml:space="preserve"> </w:t>
            </w:r>
            <w:r>
              <w:rPr>
                <w:spacing w:val="-8"/>
              </w:rPr>
              <w:t>环”会奖行程。拥有逾百年历史的“旧城中环”，具备各式各样</w:t>
            </w:r>
            <w:r>
              <w:rPr>
                <w:spacing w:val="-9"/>
              </w:rPr>
              <w:t>的会奖活动元素，从场</w:t>
            </w:r>
            <w:r>
              <w:rPr/>
              <w:t xml:space="preserve"> </w:t>
            </w:r>
            <w:r>
              <w:rPr>
                <w:spacing w:val="-8"/>
              </w:rPr>
              <w:t>地、团建活动到美食佳肴，丰富的选择可以满</w:t>
            </w:r>
            <w:r>
              <w:rPr>
                <w:spacing w:val="-9"/>
              </w:rPr>
              <w:t>足各类会奖活动。</w:t>
            </w:r>
          </w:p>
          <w:p>
            <w:pPr>
              <w:pStyle w:val="TableText"/>
              <w:ind w:left="130" w:right="107" w:firstLine="457"/>
              <w:spacing w:before="45" w:line="267" w:lineRule="auto"/>
              <w:jc w:val="both"/>
              <w:rPr/>
            </w:pPr>
            <w:r>
              <w:rPr/>
              <w:t>（3）以“一展两馆”、加强交通配套、</w:t>
            </w:r>
            <w:r>
              <w:rPr>
                <w:spacing w:val="-48"/>
              </w:rPr>
              <w:t xml:space="preserve"> </w:t>
            </w:r>
            <w:r>
              <w:rPr/>
              <w:t>网上网下结合等方式解决会展场地不足</w:t>
            </w:r>
            <w:r>
              <w:rPr/>
              <w:t xml:space="preserve"> </w:t>
            </w:r>
            <w:r>
              <w:rPr>
                <w:spacing w:val="-6"/>
              </w:rPr>
              <w:t>问题。在展览旺季，</w:t>
            </w:r>
            <w:r>
              <w:rPr>
                <w:spacing w:val="46"/>
              </w:rPr>
              <w:t xml:space="preserve"> </w:t>
            </w:r>
            <w:r>
              <w:rPr>
                <w:spacing w:val="-6"/>
              </w:rPr>
              <w:t>香港会议展览中心及亚洲国际博览馆常要面对展览面积</w:t>
            </w:r>
            <w:r>
              <w:rPr>
                <w:spacing w:val="-7"/>
              </w:rPr>
              <w:t>供应紧绌</w:t>
            </w:r>
            <w:r>
              <w:rPr/>
              <w:t xml:space="preserve"> </w:t>
            </w:r>
            <w:r>
              <w:rPr/>
              <w:t>的问题。为解决旺季期间香港会议展览中心展览面积短缺的问题，自</w:t>
            </w:r>
            <w:r>
              <w:rPr>
                <w:spacing w:val="-16"/>
              </w:rPr>
              <w:t xml:space="preserve"> </w:t>
            </w:r>
            <w:r>
              <w:rPr/>
              <w:t>2009</w:t>
            </w:r>
            <w:r>
              <w:rPr>
                <w:spacing w:val="-46"/>
              </w:rPr>
              <w:t xml:space="preserve"> </w:t>
            </w:r>
            <w:r>
              <w:rPr/>
              <w:t>年起，中</w:t>
            </w:r>
            <w:r>
              <w:rPr/>
              <w:t xml:space="preserve"> </w:t>
            </w:r>
            <w:r>
              <w:rPr>
                <w:spacing w:val="-2"/>
              </w:rPr>
              <w:t>国香港会展业界开始以“一展两馆”的方式，同时在香港会议展览中心及亚洲国际博</w:t>
            </w:r>
            <w:r>
              <w:rPr>
                <w:spacing w:val="14"/>
              </w:rPr>
              <w:t xml:space="preserve"> </w:t>
            </w:r>
            <w:r>
              <w:rPr>
                <w:spacing w:val="-2"/>
              </w:rPr>
              <w:t>览馆举办展览，并提供免费穿梭巴士服务。中国香港的会展业也更少用传统依靠人流</w:t>
            </w:r>
            <w:r>
              <w:rPr>
                <w:spacing w:val="14"/>
              </w:rPr>
              <w:t xml:space="preserve"> </w:t>
            </w:r>
            <w:r>
              <w:rPr>
                <w:spacing w:val="-2"/>
              </w:rPr>
              <w:t>的方式营运，而向虚拟技术寻求解决方案，在展览业引入虚拟元素，同时谋求与其他</w:t>
            </w:r>
            <w:r>
              <w:rPr>
                <w:spacing w:val="14"/>
              </w:rPr>
              <w:t xml:space="preserve"> </w:t>
            </w:r>
            <w:r>
              <w:rPr>
                <w:spacing w:val="-6"/>
              </w:rPr>
              <w:t>国家合作联合举办会议。</w:t>
            </w:r>
          </w:p>
        </w:tc>
      </w:tr>
    </w:tbl>
    <w:p>
      <w:pPr>
        <w:ind w:left="130" w:right="39" w:firstLine="631"/>
        <w:spacing w:before="206" w:line="349"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rPr>
        <w:t>做大做强现有品牌节庆活动。</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rPr>
        <w:t>做强海南国际旅游岛欢乐节、</w:t>
      </w:r>
      <w:r>
        <w:rPr>
          <w:rFonts w:ascii="FangSong_GB2312" w:hAnsi="FangSong_GB2312" w:eastAsia="FangSong_GB2312" w:cs="FangSong_GB2312"/>
          <w:sz w:val="31"/>
          <w:szCs w:val="31"/>
          <w:spacing w:val="9"/>
        </w:rPr>
        <w:t xml:space="preserve"> </w:t>
      </w:r>
      <w:r>
        <w:rPr>
          <w:rFonts w:ascii="FangSong_GB2312" w:hAnsi="FangSong_GB2312" w:eastAsia="FangSong_GB2312" w:cs="FangSong_GB2312"/>
          <w:sz w:val="31"/>
          <w:szCs w:val="31"/>
          <w:spacing w:val="5"/>
        </w:rPr>
        <w:t>海南乡村旅游文化节、海南旅游消费嘉年华，办好海南岛国际电</w:t>
      </w:r>
      <w:r>
        <w:rPr>
          <w:rFonts w:ascii="FangSong_GB2312" w:hAnsi="FangSong_GB2312" w:eastAsia="FangSong_GB2312" w:cs="FangSong_GB2312"/>
          <w:sz w:val="31"/>
          <w:szCs w:val="31"/>
          <w:spacing w:val="4"/>
        </w:rPr>
        <w:t xml:space="preserve"> </w:t>
      </w:r>
      <w:r>
        <w:rPr>
          <w:rFonts w:ascii="FangSong_GB2312" w:hAnsi="FangSong_GB2312" w:eastAsia="FangSong_GB2312" w:cs="FangSong_GB2312"/>
          <w:sz w:val="31"/>
          <w:szCs w:val="31"/>
          <w:spacing w:val="5"/>
        </w:rPr>
        <w:t>影节、三亚国际音乐节、香岛文化节等品牌节庆活动，扩大海南</w:t>
      </w:r>
      <w:r>
        <w:rPr>
          <w:rFonts w:ascii="FangSong_GB2312" w:hAnsi="FangSong_GB2312" w:eastAsia="FangSong_GB2312" w:cs="FangSong_GB2312"/>
          <w:sz w:val="31"/>
          <w:szCs w:val="31"/>
          <w:spacing w:val="3"/>
        </w:rPr>
        <w:t xml:space="preserve"> </w:t>
      </w:r>
      <w:r>
        <w:rPr>
          <w:rFonts w:ascii="FangSong_GB2312" w:hAnsi="FangSong_GB2312" w:eastAsia="FangSong_GB2312" w:cs="FangSong_GB2312"/>
          <w:sz w:val="31"/>
          <w:szCs w:val="31"/>
          <w:spacing w:val="-1"/>
        </w:rPr>
        <w:t>会展业国际影响力。</w:t>
      </w:r>
    </w:p>
    <w:p>
      <w:pPr>
        <w:ind w:left="122" w:right="16" w:firstLine="645"/>
        <w:spacing w:before="59" w:line="351"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3"/>
        </w:rPr>
        <w:t>培育特色民俗文化节庆活动。</w:t>
      </w:r>
      <w:r>
        <w:rPr>
          <w:rFonts w:ascii="FangSong_GB2312" w:hAnsi="FangSong_GB2312" w:eastAsia="FangSong_GB2312" w:cs="FangSong_GB2312"/>
          <w:sz w:val="31"/>
          <w:szCs w:val="31"/>
          <w:spacing w:val="-3"/>
        </w:rPr>
        <w:t xml:space="preserve"> </w:t>
      </w:r>
      <w:r>
        <w:rPr>
          <w:rFonts w:ascii="FangSong_GB2312" w:hAnsi="FangSong_GB2312" w:eastAsia="FangSong_GB2312" w:cs="FangSong_GB2312"/>
          <w:sz w:val="31"/>
          <w:szCs w:val="31"/>
          <w:spacing w:val="-3"/>
        </w:rPr>
        <w:t>进一步打响海南“三月三”黎</w:t>
      </w:r>
      <w:r>
        <w:rPr>
          <w:rFonts w:ascii="FangSong_GB2312" w:hAnsi="FangSong_GB2312" w:eastAsia="FangSong_GB2312" w:cs="FangSong_GB2312"/>
          <w:sz w:val="31"/>
          <w:szCs w:val="31"/>
          <w:spacing w:val="15"/>
        </w:rPr>
        <w:t xml:space="preserve"> </w:t>
      </w:r>
      <w:r>
        <w:rPr>
          <w:rFonts w:ascii="FangSong_GB2312" w:hAnsi="FangSong_GB2312" w:eastAsia="FangSong_GB2312" w:cs="FangSong_GB2312"/>
          <w:sz w:val="31"/>
          <w:szCs w:val="31"/>
          <w:spacing w:val="5"/>
        </w:rPr>
        <w:t>苗文化节、东坡文化节、南海文化节、潭门赶海节、沙雕艺术节</w:t>
      </w:r>
      <w:r>
        <w:rPr>
          <w:rFonts w:ascii="FangSong_GB2312" w:hAnsi="FangSong_GB2312" w:eastAsia="FangSong_GB2312" w:cs="FangSong_GB2312"/>
          <w:sz w:val="31"/>
          <w:szCs w:val="31"/>
          <w:spacing w:val="13"/>
        </w:rPr>
        <w:t xml:space="preserve"> </w:t>
      </w:r>
      <w:r>
        <w:rPr>
          <w:rFonts w:ascii="FangSong_GB2312" w:hAnsi="FangSong_GB2312" w:eastAsia="FangSong_GB2312" w:cs="FangSong_GB2312"/>
          <w:sz w:val="31"/>
          <w:szCs w:val="31"/>
          <w:spacing w:val="5"/>
        </w:rPr>
        <w:t>等特色节庆品牌，以开展二月二龙抬头海洋民俗文化旅游节、海</w:t>
      </w:r>
      <w:r>
        <w:rPr>
          <w:rFonts w:ascii="FangSong_GB2312" w:hAnsi="FangSong_GB2312" w:eastAsia="FangSong_GB2312" w:cs="FangSong_GB2312"/>
          <w:sz w:val="31"/>
          <w:szCs w:val="31"/>
          <w:spacing w:val="12"/>
        </w:rPr>
        <w:t xml:space="preserve"> </w:t>
      </w:r>
      <w:r>
        <w:rPr>
          <w:rFonts w:ascii="FangSong_GB2312" w:hAnsi="FangSong_GB2312" w:eastAsia="FangSong_GB2312" w:cs="FangSong_GB2312"/>
          <w:sz w:val="31"/>
          <w:szCs w:val="31"/>
          <w:spacing w:val="-2"/>
        </w:rPr>
        <w:t>口冼夫人文化节、元宵换花节等文化节庆活动为契机，发掘</w:t>
      </w:r>
      <w:r>
        <w:rPr>
          <w:rFonts w:ascii="FangSong_GB2312" w:hAnsi="FangSong_GB2312" w:eastAsia="FangSong_GB2312" w:cs="FangSong_GB2312"/>
          <w:sz w:val="31"/>
          <w:szCs w:val="31"/>
          <w:spacing w:val="-3"/>
        </w:rPr>
        <w:t>黎锦、</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椰雕、黎陶、苗绣等特色文化，打造传统与现代结合的民俗节庆</w:t>
      </w:r>
      <w:r>
        <w:rPr>
          <w:rFonts w:ascii="FangSong_GB2312" w:hAnsi="FangSong_GB2312" w:eastAsia="FangSong_GB2312" w:cs="FangSong_GB2312"/>
          <w:sz w:val="31"/>
          <w:szCs w:val="31"/>
          <w:spacing w:val="11"/>
        </w:rPr>
        <w:t xml:space="preserve"> </w:t>
      </w:r>
      <w:r>
        <w:rPr>
          <w:rFonts w:ascii="FangSong_GB2312" w:hAnsi="FangSong_GB2312" w:eastAsia="FangSong_GB2312" w:cs="FangSong_GB2312"/>
          <w:sz w:val="31"/>
          <w:szCs w:val="31"/>
          <w:spacing w:val="6"/>
        </w:rPr>
        <w:t>文化，举办文化内涵丰富、类型多样的节庆、博览会等活动。</w:t>
      </w:r>
    </w:p>
    <w:p>
      <w:pPr>
        <w:ind w:left="155" w:right="81" w:firstLine="589"/>
        <w:spacing w:before="61" w:line="346"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7"/>
        </w:rPr>
        <w:t>打造红色节庆活动。</w:t>
      </w:r>
      <w:r>
        <w:rPr>
          <w:rFonts w:ascii="FangSong_GB2312" w:hAnsi="FangSong_GB2312" w:eastAsia="FangSong_GB2312" w:cs="FangSong_GB2312"/>
          <w:sz w:val="31"/>
          <w:szCs w:val="31"/>
          <w:spacing w:val="-7"/>
        </w:rPr>
        <w:t>以建党</w:t>
      </w:r>
      <w:r>
        <w:rPr>
          <w:rFonts w:ascii="FangSong_GB2312" w:hAnsi="FangSong_GB2312" w:eastAsia="FangSong_GB2312" w:cs="FangSong_GB2312"/>
          <w:sz w:val="31"/>
          <w:szCs w:val="31"/>
          <w:spacing w:val="-57"/>
        </w:rPr>
        <w:t xml:space="preserve"> </w:t>
      </w:r>
      <w:r>
        <w:rPr>
          <w:rFonts w:ascii="FangSong_GB2312" w:hAnsi="FangSong_GB2312" w:eastAsia="FangSong_GB2312" w:cs="FangSong_GB2312"/>
          <w:sz w:val="31"/>
          <w:szCs w:val="31"/>
          <w:spacing w:val="-7"/>
        </w:rPr>
        <w:t>100</w:t>
      </w:r>
      <w:r>
        <w:rPr>
          <w:rFonts w:ascii="FangSong_GB2312" w:hAnsi="FangSong_GB2312" w:eastAsia="FangSong_GB2312" w:cs="FangSong_GB2312"/>
          <w:sz w:val="31"/>
          <w:szCs w:val="31"/>
          <w:spacing w:val="-72"/>
        </w:rPr>
        <w:t xml:space="preserve"> </w:t>
      </w:r>
      <w:r>
        <w:rPr>
          <w:rFonts w:ascii="FangSong_GB2312" w:hAnsi="FangSong_GB2312" w:eastAsia="FangSong_GB2312" w:cs="FangSong_GB2312"/>
          <w:sz w:val="31"/>
          <w:szCs w:val="31"/>
          <w:spacing w:val="-7"/>
        </w:rPr>
        <w:t>周年为契机，依</w:t>
      </w:r>
      <w:r>
        <w:rPr>
          <w:rFonts w:ascii="FangSong_GB2312" w:hAnsi="FangSong_GB2312" w:eastAsia="FangSong_GB2312" w:cs="FangSong_GB2312"/>
          <w:sz w:val="31"/>
          <w:szCs w:val="31"/>
          <w:spacing w:val="-8"/>
        </w:rPr>
        <w:t>托定安县母瑞</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6"/>
        </w:rPr>
        <w:t>山革命根据地纪念园、五指山革命根据地纪念园、</w:t>
      </w:r>
      <w:r>
        <w:rPr>
          <w:rFonts w:ascii="FangSong_GB2312" w:hAnsi="FangSong_GB2312" w:eastAsia="FangSong_GB2312" w:cs="FangSong_GB2312"/>
          <w:sz w:val="31"/>
          <w:szCs w:val="31"/>
          <w:spacing w:val="-7"/>
        </w:rPr>
        <w:t>临高海南解放公</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6"/>
        </w:rPr>
        <w:t>园等红色旅游景点，开展红色节庆活动，促进海南红色旅游发展。</w:t>
      </w:r>
    </w:p>
    <w:p>
      <w:pPr>
        <w:ind w:left="788"/>
        <w:spacing w:before="55" w:line="220" w:lineRule="auto"/>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2"/>
        </w:rPr>
        <w:t>丰富旅游消费节庆活动。</w:t>
      </w:r>
      <w:r>
        <w:rPr>
          <w:rFonts w:ascii="FangSong_GB2312" w:hAnsi="FangSong_GB2312" w:eastAsia="FangSong_GB2312" w:cs="FangSong_GB2312"/>
          <w:sz w:val="31"/>
          <w:szCs w:val="31"/>
          <w:spacing w:val="2"/>
        </w:rPr>
        <w:t>依托三亚国际免税城、三亚凤凰机</w:t>
      </w:r>
    </w:p>
    <w:p>
      <w:pPr>
        <w:spacing w:line="220" w:lineRule="auto"/>
        <w:sectPr>
          <w:footerReference w:type="default" r:id="rId25"/>
          <w:pgSz w:w="11905" w:h="16840"/>
          <w:pgMar w:top="400" w:right="1417" w:bottom="1470" w:left="1417" w:header="0" w:footer="1189" w:gutter="0"/>
        </w:sectPr>
        <w:rPr>
          <w:rFonts w:ascii="FangSong_GB2312" w:hAnsi="FangSong_GB2312" w:eastAsia="FangSong_GB2312" w:cs="FangSong_GB2312"/>
          <w:sz w:val="31"/>
          <w:szCs w:val="31"/>
        </w:rPr>
      </w:pP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1" w:lineRule="auto"/>
        <w:rPr/>
      </w:pPr>
      <w:r/>
    </w:p>
    <w:p>
      <w:pPr>
        <w:ind w:left="38" w:right="4" w:firstLine="1"/>
        <w:spacing w:before="101" w:line="349" w:lineRule="auto"/>
        <w:jc w:val="both"/>
        <w:rPr>
          <w:rFonts w:ascii="FangSong_GB2312" w:hAnsi="FangSong_GB2312" w:eastAsia="FangSong_GB2312" w:cs="FangSong_GB2312"/>
          <w:sz w:val="31"/>
          <w:szCs w:val="31"/>
        </w:rPr>
      </w:pPr>
      <w:bookmarkStart w:name="bookmark45" w:id="57"/>
      <w:bookmarkEnd w:id="57"/>
      <w:r>
        <w:rPr>
          <w:rFonts w:ascii="FangSong_GB2312" w:hAnsi="FangSong_GB2312" w:eastAsia="FangSong_GB2312" w:cs="FangSong_GB2312"/>
          <w:sz w:val="31"/>
          <w:szCs w:val="31"/>
          <w:spacing w:val="-2"/>
        </w:rPr>
        <w:t>场免税店、海口美兰机场免税店、海控全球精品（海口</w:t>
      </w:r>
      <w:r>
        <w:rPr>
          <w:rFonts w:ascii="FangSong_GB2312" w:hAnsi="FangSong_GB2312" w:eastAsia="FangSong_GB2312" w:cs="FangSong_GB2312"/>
          <w:sz w:val="31"/>
          <w:szCs w:val="31"/>
          <w:spacing w:val="-3"/>
        </w:rPr>
        <w:t>）免税城、</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深免海口观澜湖免税购物城、中服三亚国际免税购物公园等免税</w:t>
      </w:r>
      <w:r>
        <w:rPr>
          <w:rFonts w:ascii="FangSong_GB2312" w:hAnsi="FangSong_GB2312" w:eastAsia="FangSong_GB2312" w:cs="FangSong_GB2312"/>
          <w:sz w:val="31"/>
          <w:szCs w:val="31"/>
          <w:spacing w:val="7"/>
        </w:rPr>
        <w:t xml:space="preserve"> </w:t>
      </w:r>
      <w:r>
        <w:rPr>
          <w:rFonts w:ascii="FangSong_GB2312" w:hAnsi="FangSong_GB2312" w:eastAsia="FangSong_GB2312" w:cs="FangSong_GB2312"/>
          <w:sz w:val="31"/>
          <w:szCs w:val="31"/>
          <w:spacing w:val="5"/>
        </w:rPr>
        <w:t>购物场所，提升海南国际旅游消费嘉年华的影响力，谋划创设线</w:t>
      </w:r>
      <w:r>
        <w:rPr>
          <w:rFonts w:ascii="FangSong_GB2312" w:hAnsi="FangSong_GB2312" w:eastAsia="FangSong_GB2312" w:cs="FangSong_GB2312"/>
          <w:sz w:val="31"/>
          <w:szCs w:val="31"/>
          <w:spacing w:val="13"/>
        </w:rPr>
        <w:t xml:space="preserve"> </w:t>
      </w:r>
      <w:r>
        <w:rPr>
          <w:rFonts w:ascii="FangSong_GB2312" w:hAnsi="FangSong_GB2312" w:eastAsia="FangSong_GB2312" w:cs="FangSong_GB2312"/>
          <w:sz w:val="31"/>
          <w:szCs w:val="31"/>
          <w:spacing w:val="7"/>
        </w:rPr>
        <w:t>上线下联动的双十一免税购物节、618</w:t>
      </w:r>
      <w:r>
        <w:rPr>
          <w:rFonts w:ascii="FangSong_GB2312" w:hAnsi="FangSong_GB2312" w:eastAsia="FangSong_GB2312" w:cs="FangSong_GB2312"/>
          <w:sz w:val="31"/>
          <w:szCs w:val="31"/>
          <w:spacing w:val="-45"/>
        </w:rPr>
        <w:t xml:space="preserve"> </w:t>
      </w:r>
      <w:r>
        <w:rPr>
          <w:rFonts w:ascii="FangSong_GB2312" w:hAnsi="FangSong_GB2312" w:eastAsia="FangSong_GB2312" w:cs="FangSong_GB2312"/>
          <w:sz w:val="31"/>
          <w:szCs w:val="31"/>
          <w:spacing w:val="7"/>
        </w:rPr>
        <w:t>免税购物节、</w:t>
      </w:r>
      <w:r>
        <w:rPr>
          <w:rFonts w:ascii="FangSong_GB2312" w:hAnsi="FangSong_GB2312" w:eastAsia="FangSong_GB2312" w:cs="FangSong_GB2312"/>
          <w:sz w:val="31"/>
          <w:szCs w:val="31"/>
          <w:spacing w:val="6"/>
        </w:rPr>
        <w:t>三八女神免</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税购物节等各类消费新节日。用好岛内居民消费的进境商品正面</w:t>
      </w:r>
      <w:r>
        <w:rPr>
          <w:rFonts w:ascii="FangSong_GB2312" w:hAnsi="FangSong_GB2312" w:eastAsia="FangSong_GB2312" w:cs="FangSong_GB2312"/>
          <w:sz w:val="31"/>
          <w:szCs w:val="31"/>
          <w:spacing w:val="7"/>
        </w:rPr>
        <w:t xml:space="preserve"> </w:t>
      </w:r>
      <w:r>
        <w:rPr>
          <w:rFonts w:ascii="FangSong_GB2312" w:hAnsi="FangSong_GB2312" w:eastAsia="FangSong_GB2312" w:cs="FangSong_GB2312"/>
          <w:sz w:val="31"/>
          <w:szCs w:val="31"/>
          <w:spacing w:val="6"/>
        </w:rPr>
        <w:t>清单管理制度，吸引本地居民参加各类消费类会展节庆赛事。</w:t>
      </w:r>
    </w:p>
    <w:tbl>
      <w:tblPr>
        <w:tblStyle w:val="TableNormal"/>
        <w:tblW w:w="8896" w:type="dxa"/>
        <w:tblInd w:w="2" w:type="dxa"/>
        <w:tblLayout w:type="fixed"/>
        <w:tblBorders>
          <w:left w:val="single" w:color="000000" w:sz="2" w:space="0"/>
          <w:bottom w:val="single" w:color="000000" w:sz="2" w:space="0"/>
          <w:right w:val="single" w:color="000000" w:sz="2" w:space="0"/>
          <w:top w:val="single" w:color="000000" w:sz="2" w:space="0"/>
        </w:tblBorders>
      </w:tblPr>
      <w:tblGrid>
        <w:gridCol w:w="8896"/>
      </w:tblGrid>
      <w:tr>
        <w:trPr>
          <w:trHeight w:val="5450" w:hRule="atLeast"/>
        </w:trPr>
        <w:tc>
          <w:tcPr>
            <w:tcW w:w="8896" w:type="dxa"/>
            <w:vAlign w:val="top"/>
          </w:tcPr>
          <w:p>
            <w:pPr>
              <w:pStyle w:val="TableText"/>
              <w:ind w:left="1522"/>
              <w:spacing w:before="70" w:line="220" w:lineRule="auto"/>
              <w:rPr>
                <w:sz w:val="27"/>
                <w:szCs w:val="27"/>
              </w:rPr>
            </w:pPr>
            <w:r>
              <w:rPr>
                <w:sz w:val="27"/>
                <w:szCs w:val="27"/>
                <w:spacing w:val="15"/>
              </w:rPr>
              <w:t>参考案例三</w:t>
            </w:r>
            <w:r>
              <w:rPr>
                <w:sz w:val="27"/>
                <w:szCs w:val="27"/>
                <w:spacing w:val="15"/>
              </w:rPr>
              <w:t xml:space="preserve">  </w:t>
            </w:r>
            <w:r>
              <w:rPr>
                <w:sz w:val="27"/>
                <w:szCs w:val="27"/>
                <w:spacing w:val="15"/>
              </w:rPr>
              <w:t>迪拜：创意活动打造“网红之城”</w:t>
            </w:r>
          </w:p>
          <w:p>
            <w:pPr>
              <w:spacing w:line="352" w:lineRule="auto"/>
              <w:rPr>
                <w:rFonts w:ascii="Arial"/>
                <w:sz w:val="21"/>
              </w:rPr>
            </w:pPr>
            <w:r/>
          </w:p>
          <w:p>
            <w:pPr>
              <w:pStyle w:val="TableText"/>
              <w:ind w:left="31" w:right="23" w:firstLine="491"/>
              <w:spacing w:before="78" w:line="272" w:lineRule="auto"/>
              <w:rPr/>
            </w:pPr>
            <w:r>
              <w:rPr>
                <w:spacing w:val="-3"/>
              </w:rPr>
              <w:t>2018</w:t>
            </w:r>
            <w:r>
              <w:rPr>
                <w:spacing w:val="-48"/>
              </w:rPr>
              <w:t xml:space="preserve"> </w:t>
            </w:r>
            <w:r>
              <w:rPr>
                <w:spacing w:val="-3"/>
              </w:rPr>
              <w:t>年，根据</w:t>
            </w:r>
            <w:r>
              <w:rPr>
                <w:spacing w:val="-30"/>
              </w:rPr>
              <w:t xml:space="preserve"> </w:t>
            </w:r>
            <w:r>
              <w:rPr>
                <w:spacing w:val="-3"/>
              </w:rPr>
              <w:t>ICCA</w:t>
            </w:r>
            <w:r>
              <w:rPr>
                <w:spacing w:val="-30"/>
              </w:rPr>
              <w:t xml:space="preserve"> </w:t>
            </w:r>
            <w:r>
              <w:rPr>
                <w:spacing w:val="-3"/>
              </w:rPr>
              <w:t>的统计数据，迪拜以举办</w:t>
            </w:r>
            <w:r>
              <w:rPr>
                <w:spacing w:val="-35"/>
              </w:rPr>
              <w:t xml:space="preserve"> </w:t>
            </w:r>
            <w:r>
              <w:rPr>
                <w:spacing w:val="-3"/>
              </w:rPr>
              <w:t>55</w:t>
            </w:r>
            <w:r>
              <w:rPr>
                <w:spacing w:val="-51"/>
              </w:rPr>
              <w:t xml:space="preserve"> </w:t>
            </w:r>
            <w:r>
              <w:rPr>
                <w:spacing w:val="-3"/>
              </w:rPr>
              <w:t>场会展排</w:t>
            </w:r>
            <w:r>
              <w:rPr>
                <w:spacing w:val="-4"/>
              </w:rPr>
              <w:t>名世界城市的</w:t>
            </w:r>
            <w:r>
              <w:rPr>
                <w:spacing w:val="-41"/>
              </w:rPr>
              <w:t xml:space="preserve"> </w:t>
            </w:r>
            <w:r>
              <w:rPr>
                <w:spacing w:val="-4"/>
              </w:rPr>
              <w:t>44</w:t>
            </w:r>
            <w:r>
              <w:rPr>
                <w:spacing w:val="-54"/>
              </w:rPr>
              <w:t xml:space="preserve"> </w:t>
            </w:r>
            <w:r>
              <w:rPr>
                <w:spacing w:val="-4"/>
              </w:rPr>
              <w:t>位，</w:t>
            </w:r>
            <w:r>
              <w:rPr/>
              <w:t xml:space="preserve"> </w:t>
            </w:r>
            <w:r>
              <w:rPr>
                <w:spacing w:val="-3"/>
              </w:rPr>
              <w:t>中东地区第一位。观展人数排在世界第</w:t>
            </w:r>
            <w:r>
              <w:rPr>
                <w:spacing w:val="-24"/>
              </w:rPr>
              <w:t xml:space="preserve"> </w:t>
            </w:r>
            <w:r>
              <w:rPr>
                <w:spacing w:val="-3"/>
              </w:rPr>
              <w:t>27</w:t>
            </w:r>
            <w:r>
              <w:rPr>
                <w:spacing w:val="-55"/>
              </w:rPr>
              <w:t xml:space="preserve"> </w:t>
            </w:r>
            <w:r>
              <w:rPr>
                <w:spacing w:val="-3"/>
              </w:rPr>
              <w:t>位。截至</w:t>
            </w:r>
            <w:r>
              <w:rPr>
                <w:spacing w:val="-41"/>
              </w:rPr>
              <w:t xml:space="preserve"> </w:t>
            </w:r>
            <w:r>
              <w:rPr>
                <w:spacing w:val="-3"/>
              </w:rPr>
              <w:t>2018</w:t>
            </w:r>
            <w:r>
              <w:rPr>
                <w:spacing w:val="-48"/>
              </w:rPr>
              <w:t xml:space="preserve"> </w:t>
            </w:r>
            <w:r>
              <w:rPr>
                <w:spacing w:val="-3"/>
              </w:rPr>
              <w:t>年，会展经济已占迪拜国民</w:t>
            </w:r>
            <w:r>
              <w:rPr/>
              <w:t xml:space="preserve"> </w:t>
            </w:r>
            <w:r>
              <w:rPr>
                <w:spacing w:val="-5"/>
              </w:rPr>
              <w:t>生产总值的近</w:t>
            </w:r>
            <w:r>
              <w:rPr>
                <w:spacing w:val="-42"/>
              </w:rPr>
              <w:t xml:space="preserve"> </w:t>
            </w:r>
            <w:r>
              <w:rPr>
                <w:spacing w:val="-5"/>
              </w:rPr>
              <w:t>20%，年产值</w:t>
            </w:r>
            <w:r>
              <w:rPr>
                <w:spacing w:val="-32"/>
              </w:rPr>
              <w:t xml:space="preserve"> </w:t>
            </w:r>
            <w:r>
              <w:rPr>
                <w:spacing w:val="-5"/>
              </w:rPr>
              <w:t>30</w:t>
            </w:r>
            <w:r>
              <w:rPr>
                <w:spacing w:val="-38"/>
              </w:rPr>
              <w:t xml:space="preserve"> </w:t>
            </w:r>
            <w:r>
              <w:rPr>
                <w:spacing w:val="-5"/>
              </w:rPr>
              <w:t>多亿美元，每</w:t>
            </w:r>
            <w:r>
              <w:rPr>
                <w:spacing w:val="-6"/>
              </w:rPr>
              <w:t>年举办各类大型国际展会</w:t>
            </w:r>
            <w:r>
              <w:rPr>
                <w:spacing w:val="-36"/>
              </w:rPr>
              <w:t xml:space="preserve"> </w:t>
            </w:r>
            <w:r>
              <w:rPr>
                <w:spacing w:val="-6"/>
              </w:rPr>
              <w:t>100</w:t>
            </w:r>
            <w:r>
              <w:rPr>
                <w:spacing w:val="-38"/>
              </w:rPr>
              <w:t xml:space="preserve"> </w:t>
            </w:r>
            <w:r>
              <w:rPr>
                <w:spacing w:val="-6"/>
              </w:rPr>
              <w:t>多场，展会</w:t>
            </w:r>
            <w:r>
              <w:rPr/>
              <w:t xml:space="preserve"> </w:t>
            </w:r>
            <w:r>
              <w:rPr/>
              <w:t>观众人数仍在以年均</w:t>
            </w:r>
            <w:r>
              <w:rPr>
                <w:spacing w:val="-34"/>
              </w:rPr>
              <w:t xml:space="preserve"> </w:t>
            </w:r>
            <w:r>
              <w:rPr/>
              <w:t>15%以上速度增长，迪拜因此成</w:t>
            </w:r>
            <w:r>
              <w:rPr>
                <w:spacing w:val="-1"/>
              </w:rPr>
              <w:t>为世界上经济最繁荣最富裕的城</w:t>
            </w:r>
            <w:r>
              <w:rPr/>
              <w:t xml:space="preserve"> </w:t>
            </w:r>
            <w:r>
              <w:rPr>
                <w:spacing w:val="-6"/>
              </w:rPr>
              <w:t>市之一。迪拜只有黄沙瀚海，</w:t>
            </w:r>
            <w:r>
              <w:rPr>
                <w:spacing w:val="63"/>
              </w:rPr>
              <w:t xml:space="preserve"> </w:t>
            </w:r>
            <w:r>
              <w:rPr>
                <w:spacing w:val="-6"/>
              </w:rPr>
              <w:t>无法以自然风光和人文景观取胜，因而另</w:t>
            </w:r>
            <w:r>
              <w:rPr>
                <w:spacing w:val="-7"/>
              </w:rPr>
              <w:t>辟蹊径，通过</w:t>
            </w:r>
            <w:r>
              <w:rPr/>
              <w:t xml:space="preserve"> </w:t>
            </w:r>
            <w:r>
              <w:rPr>
                <w:spacing w:val="-2"/>
              </w:rPr>
              <w:t>建造人工建筑奇迹，提高知名度，一次次令世</w:t>
            </w:r>
            <w:r>
              <w:rPr>
                <w:spacing w:val="-3"/>
              </w:rPr>
              <w:t>人称奇。</w:t>
            </w:r>
          </w:p>
          <w:p>
            <w:pPr>
              <w:pStyle w:val="TableText"/>
              <w:ind w:left="31" w:right="23" w:firstLine="484"/>
              <w:spacing w:before="36" w:line="270" w:lineRule="auto"/>
              <w:rPr/>
            </w:pPr>
            <w:r>
              <w:rPr>
                <w:spacing w:val="-1"/>
              </w:rPr>
              <w:t>迪拜通过创意赛事活动打造“网红之城”品牌</w:t>
            </w:r>
            <w:r>
              <w:rPr>
                <w:spacing w:val="-2"/>
              </w:rPr>
              <w:t>，其包装营销方式非常出众。依托</w:t>
            </w:r>
            <w:r>
              <w:rPr/>
              <w:t xml:space="preserve"> </w:t>
            </w:r>
            <w:r>
              <w:rPr>
                <w:spacing w:val="-1"/>
              </w:rPr>
              <w:t>世界最高建筑迪拜塔、最大人工岛朱迈拉棕榈岛、世界上第一家七</w:t>
            </w:r>
            <w:r>
              <w:rPr>
                <w:spacing w:val="-2"/>
              </w:rPr>
              <w:t>星级酒店帆船酒店</w:t>
            </w:r>
            <w:r>
              <w:rPr/>
              <w:t xml:space="preserve"> </w:t>
            </w:r>
            <w:r>
              <w:rPr>
                <w:spacing w:val="-6"/>
              </w:rPr>
              <w:t>等硬件设施，迪拜举办各种充满创意的展会和赛事活动夺人眼球。2004</w:t>
            </w:r>
            <w:r>
              <w:rPr>
                <w:spacing w:val="-45"/>
              </w:rPr>
              <w:t xml:space="preserve"> </w:t>
            </w:r>
            <w:r>
              <w:rPr>
                <w:spacing w:val="-6"/>
              </w:rPr>
              <w:t>年，泰格</w:t>
            </w:r>
            <w:r>
              <w:rPr>
                <w:spacing w:val="-6"/>
              </w:rPr>
              <w:t xml:space="preserve"> </w:t>
            </w:r>
            <w:r>
              <w:rPr>
                <w:spacing w:val="-6"/>
              </w:rPr>
              <w:t>·伍</w:t>
            </w:r>
            <w:r>
              <w:rPr/>
              <w:t xml:space="preserve"> </w:t>
            </w:r>
            <w:r>
              <w:rPr>
                <w:spacing w:val="-3"/>
              </w:rPr>
              <w:t>兹在帆船酒店顶层挥杆将高尔夫球一击而入阿拉伯海湾；2005</w:t>
            </w:r>
            <w:r>
              <w:rPr>
                <w:spacing w:val="-48"/>
              </w:rPr>
              <w:t xml:space="preserve"> </w:t>
            </w:r>
            <w:r>
              <w:rPr>
                <w:spacing w:val="-3"/>
              </w:rPr>
              <w:t>年，在由帆船酒店直升</w:t>
            </w:r>
            <w:r>
              <w:rPr/>
              <w:t xml:space="preserve"> </w:t>
            </w:r>
            <w:r>
              <w:rPr>
                <w:spacing w:val="-1"/>
              </w:rPr>
              <w:t>机停机坪临时改造成的网球场上，费德勒与阿加西的表演赛吸引了</w:t>
            </w:r>
            <w:r>
              <w:rPr>
                <w:spacing w:val="-2"/>
              </w:rPr>
              <w:t>全世界的目光。帆</w:t>
            </w:r>
            <w:r>
              <w:rPr/>
              <w:t xml:space="preserve"> </w:t>
            </w:r>
            <w:r>
              <w:rPr>
                <w:spacing w:val="-1"/>
              </w:rPr>
              <w:t>船酒店声名大噪，成了迪拜品牌的代言人。各类会展和赛事活动也</w:t>
            </w:r>
            <w:r>
              <w:rPr>
                <w:spacing w:val="-2"/>
              </w:rPr>
              <w:t>善于制造概念，提</w:t>
            </w:r>
            <w:r>
              <w:rPr/>
              <w:t xml:space="preserve"> </w:t>
            </w:r>
            <w:r>
              <w:rPr>
                <w:spacing w:val="-4"/>
              </w:rPr>
              <w:t>高了迪拜的知名度，拓展了旅游市场。</w:t>
            </w:r>
          </w:p>
        </w:tc>
      </w:tr>
    </w:tbl>
    <w:p>
      <w:pPr>
        <w:ind w:left="35" w:firstLine="624"/>
        <w:spacing w:before="202" w:line="352" w:lineRule="auto"/>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2"/>
        </w:rPr>
        <w:t>举办具有海南自由贸易港特色的赛事活动。</w:t>
      </w:r>
      <w:r>
        <w:rPr>
          <w:rFonts w:ascii="FangSong_GB2312" w:hAnsi="FangSong_GB2312" w:eastAsia="FangSong_GB2312" w:cs="FangSong_GB2312"/>
          <w:sz w:val="31"/>
          <w:szCs w:val="31"/>
          <w:spacing w:val="-2"/>
        </w:rPr>
        <w:t xml:space="preserve"> </w:t>
      </w:r>
      <w:r>
        <w:rPr>
          <w:rFonts w:ascii="FangSong_GB2312" w:hAnsi="FangSong_GB2312" w:eastAsia="FangSong_GB2312" w:cs="FangSong_GB2312"/>
          <w:sz w:val="31"/>
          <w:szCs w:val="31"/>
          <w:spacing w:val="-2"/>
        </w:rPr>
        <w:t>充分利用较</w:t>
      </w:r>
      <w:r>
        <w:rPr>
          <w:rFonts w:ascii="FangSong_GB2312" w:hAnsi="FangSong_GB2312" w:eastAsia="FangSong_GB2312" w:cs="FangSong_GB2312"/>
          <w:sz w:val="31"/>
          <w:szCs w:val="31"/>
          <w:spacing w:val="-3"/>
        </w:rPr>
        <w:t>为成</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熟的场所设施，依托海口市国家帆船帆板基地公共码头等优势条</w:t>
      </w:r>
      <w:r>
        <w:rPr>
          <w:rFonts w:ascii="FangSong_GB2312" w:hAnsi="FangSong_GB2312" w:eastAsia="FangSong_GB2312" w:cs="FangSong_GB2312"/>
          <w:sz w:val="31"/>
          <w:szCs w:val="31"/>
          <w:spacing w:val="6"/>
        </w:rPr>
        <w:t xml:space="preserve"> </w:t>
      </w:r>
      <w:r>
        <w:rPr>
          <w:rFonts w:ascii="FangSong_GB2312" w:hAnsi="FangSong_GB2312" w:eastAsia="FangSong_GB2312" w:cs="FangSong_GB2312"/>
          <w:sz w:val="31"/>
          <w:szCs w:val="31"/>
          <w:spacing w:val="3"/>
        </w:rPr>
        <w:t>件，提高环海南岛国际公路自行车赛、环海南岛国际大帆船</w:t>
      </w:r>
      <w:r>
        <w:rPr>
          <w:rFonts w:ascii="FangSong_GB2312" w:hAnsi="FangSong_GB2312" w:eastAsia="FangSong_GB2312" w:cs="FangSong_GB2312"/>
          <w:sz w:val="31"/>
          <w:szCs w:val="31"/>
          <w:spacing w:val="2"/>
        </w:rPr>
        <w:t>赛、</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rPr>
        <w:t>海南高尔夫球公开赛、万宁/陵水中华龙舟大赛、海南国际马拉松</w:t>
      </w:r>
      <w:r>
        <w:rPr>
          <w:rFonts w:ascii="FangSong_GB2312" w:hAnsi="FangSong_GB2312" w:eastAsia="FangSong_GB2312" w:cs="FangSong_GB2312"/>
          <w:sz w:val="31"/>
          <w:szCs w:val="31"/>
          <w:spacing w:val="9"/>
        </w:rPr>
        <w:t xml:space="preserve"> </w:t>
      </w:r>
      <w:r>
        <w:rPr>
          <w:rFonts w:ascii="FangSong_GB2312" w:hAnsi="FangSong_GB2312" w:eastAsia="FangSong_GB2312" w:cs="FangSong_GB2312"/>
          <w:sz w:val="31"/>
          <w:szCs w:val="31"/>
          <w:spacing w:val="4"/>
        </w:rPr>
        <w:t>赛等现有赛事的市场化、职业化水平，积极策划培育和创办马拉</w:t>
      </w:r>
      <w:r>
        <w:rPr>
          <w:rFonts w:ascii="FangSong_GB2312" w:hAnsi="FangSong_GB2312" w:eastAsia="FangSong_GB2312" w:cs="FangSong_GB2312"/>
          <w:sz w:val="31"/>
          <w:szCs w:val="31"/>
          <w:spacing w:val="10"/>
        </w:rPr>
        <w:t xml:space="preserve"> </w:t>
      </w:r>
      <w:r>
        <w:rPr>
          <w:rFonts w:ascii="FangSong_GB2312" w:hAnsi="FangSong_GB2312" w:eastAsia="FangSong_GB2312" w:cs="FangSong_GB2312"/>
          <w:sz w:val="31"/>
          <w:szCs w:val="31"/>
          <w:spacing w:val="-2"/>
        </w:rPr>
        <w:t>松、冲浪、帆船、帆板、足球、滑翔伞、选美、自行车、高尔夫、</w:t>
      </w:r>
    </w:p>
    <w:p>
      <w:pPr>
        <w:spacing w:line="352" w:lineRule="auto"/>
        <w:sectPr>
          <w:footerReference w:type="default" r:id="rId26"/>
          <w:pgSz w:w="11905" w:h="16840"/>
          <w:pgMar w:top="400" w:right="1430" w:bottom="1470" w:left="1501" w:header="0" w:footer="1189" w:gutter="0"/>
        </w:sectPr>
        <w:rPr>
          <w:rFonts w:ascii="FangSong_GB2312" w:hAnsi="FangSong_GB2312" w:eastAsia="FangSong_GB2312" w:cs="FangSong_GB2312"/>
          <w:sz w:val="31"/>
          <w:szCs w:val="31"/>
        </w:rPr>
      </w:pP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1" w:lineRule="auto"/>
        <w:rPr/>
      </w:pPr>
      <w:r/>
    </w:p>
    <w:p>
      <w:pPr>
        <w:pStyle w:val="BodyText"/>
        <w:spacing w:line="271" w:lineRule="auto"/>
        <w:rPr/>
      </w:pPr>
      <w:r/>
    </w:p>
    <w:p>
      <w:pPr>
        <w:ind w:left="132" w:right="18" w:hanging="5"/>
        <w:spacing w:before="101" w:line="341"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4"/>
        </w:rPr>
        <w:t>棋牌、徒步、沙滩排球、龙舟、潜水、海钓等</w:t>
      </w:r>
      <w:r>
        <w:rPr>
          <w:rFonts w:ascii="FangSong_GB2312" w:hAnsi="FangSong_GB2312" w:eastAsia="FangSong_GB2312" w:cs="FangSong_GB2312"/>
          <w:sz w:val="31"/>
          <w:szCs w:val="31"/>
          <w:spacing w:val="3"/>
        </w:rPr>
        <w:t>具有海南特色的滨</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11"/>
        </w:rPr>
        <w:t>海运动、户外运动体育赛事，</w:t>
      </w:r>
      <w:r>
        <w:rPr>
          <w:rFonts w:ascii="FangSong_GB2312" w:hAnsi="FangSong_GB2312" w:eastAsia="FangSong_GB2312" w:cs="FangSong_GB2312"/>
          <w:sz w:val="31"/>
          <w:szCs w:val="31"/>
          <w:spacing w:val="90"/>
        </w:rPr>
        <w:t xml:space="preserve"> </w:t>
      </w:r>
      <w:r>
        <w:rPr>
          <w:rFonts w:ascii="FangSong_GB2312" w:hAnsi="FangSong_GB2312" w:eastAsia="FangSong_GB2312" w:cs="FangSong_GB2312"/>
          <w:sz w:val="31"/>
          <w:szCs w:val="31"/>
          <w:spacing w:val="-11"/>
        </w:rPr>
        <w:t>争取举办国际级、国家级赛事活动。</w:t>
      </w:r>
    </w:p>
    <w:p>
      <w:pPr>
        <w:ind w:left="2016"/>
        <w:spacing w:before="55" w:line="220" w:lineRule="auto"/>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4"/>
        </w:rPr>
        <w:t>表</w:t>
      </w:r>
      <w:r>
        <w:rPr>
          <w:rFonts w:ascii="FangSong_GB2312" w:hAnsi="FangSong_GB2312" w:eastAsia="FangSong_GB2312" w:cs="FangSong_GB2312"/>
          <w:sz w:val="31"/>
          <w:szCs w:val="31"/>
          <w:spacing w:val="-38"/>
        </w:rPr>
        <w:t xml:space="preserve"> </w:t>
      </w:r>
      <w:r>
        <w:rPr>
          <w:rFonts w:ascii="FangSong_GB2312" w:hAnsi="FangSong_GB2312" w:eastAsia="FangSong_GB2312" w:cs="FangSong_GB2312"/>
          <w:sz w:val="31"/>
          <w:szCs w:val="31"/>
          <w:b/>
          <w:bCs/>
          <w:spacing w:val="4"/>
        </w:rPr>
        <w:t>4</w:t>
      </w:r>
      <w:r>
        <w:rPr>
          <w:rFonts w:ascii="FangSong_GB2312" w:hAnsi="FangSong_GB2312" w:eastAsia="FangSong_GB2312" w:cs="FangSong_GB2312"/>
          <w:sz w:val="31"/>
          <w:szCs w:val="31"/>
          <w:spacing w:val="4"/>
        </w:rPr>
        <w:t xml:space="preserve">  </w:t>
      </w:r>
      <w:r>
        <w:rPr>
          <w:rFonts w:ascii="FangSong_GB2312" w:hAnsi="FangSong_GB2312" w:eastAsia="FangSong_GB2312" w:cs="FangSong_GB2312"/>
          <w:sz w:val="31"/>
          <w:szCs w:val="31"/>
          <w:b/>
          <w:bCs/>
          <w:spacing w:val="4"/>
        </w:rPr>
        <w:t>旅游业重点培育会展品牌项目</w:t>
      </w:r>
    </w:p>
    <w:p>
      <w:pPr>
        <w:spacing w:line="24" w:lineRule="exact"/>
        <w:rPr/>
      </w:pPr>
      <w:r/>
    </w:p>
    <w:tbl>
      <w:tblPr>
        <w:tblStyle w:val="TableNormal"/>
        <w:tblW w:w="9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42"/>
        <w:gridCol w:w="7322"/>
      </w:tblGrid>
      <w:tr>
        <w:trPr>
          <w:trHeight w:val="576" w:hRule="atLeast"/>
        </w:trPr>
        <w:tc>
          <w:tcPr>
            <w:tcW w:w="1742" w:type="dxa"/>
            <w:vAlign w:val="top"/>
          </w:tcPr>
          <w:p>
            <w:pPr>
              <w:pStyle w:val="TableText"/>
              <w:ind w:left="399"/>
              <w:spacing w:before="188" w:line="213" w:lineRule="auto"/>
              <w:rPr/>
            </w:pPr>
            <w:r>
              <w:rPr>
                <w:b/>
                <w:bCs/>
                <w:spacing w:val="-5"/>
              </w:rPr>
              <w:t>项目类型</w:t>
            </w:r>
          </w:p>
        </w:tc>
        <w:tc>
          <w:tcPr>
            <w:tcW w:w="7322" w:type="dxa"/>
            <w:vAlign w:val="top"/>
          </w:tcPr>
          <w:p>
            <w:pPr>
              <w:pStyle w:val="TableText"/>
              <w:ind w:left="3187"/>
              <w:spacing w:before="190" w:line="216" w:lineRule="auto"/>
              <w:rPr/>
            </w:pPr>
            <w:r>
              <w:rPr>
                <w:b/>
                <w:bCs/>
                <w:spacing w:val="-5"/>
              </w:rPr>
              <w:t>项目名称</w:t>
            </w:r>
          </w:p>
        </w:tc>
      </w:tr>
      <w:tr>
        <w:trPr>
          <w:trHeight w:val="723" w:hRule="atLeast"/>
        </w:trPr>
        <w:tc>
          <w:tcPr>
            <w:tcW w:w="1742" w:type="dxa"/>
            <w:vAlign w:val="top"/>
          </w:tcPr>
          <w:p>
            <w:pPr>
              <w:pStyle w:val="TableText"/>
              <w:ind w:left="426"/>
              <w:spacing w:before="264" w:line="214" w:lineRule="auto"/>
              <w:rPr/>
            </w:pPr>
            <w:r>
              <w:rPr>
                <w:spacing w:val="-8"/>
              </w:rPr>
              <w:t>品牌会议</w:t>
            </w:r>
          </w:p>
        </w:tc>
        <w:tc>
          <w:tcPr>
            <w:tcW w:w="7322" w:type="dxa"/>
            <w:vAlign w:val="top"/>
          </w:tcPr>
          <w:p>
            <w:pPr>
              <w:pStyle w:val="TableText"/>
              <w:ind w:left="116" w:right="107" w:hanging="1"/>
              <w:spacing w:before="83" w:line="242" w:lineRule="auto"/>
              <w:rPr/>
            </w:pPr>
            <w:r>
              <w:rPr>
                <w:spacing w:val="-4"/>
              </w:rPr>
              <w:t>博鳌国际旅游论坛、中国国际饭店业大会、博鳌亚洲论坛全球旅游论</w:t>
            </w:r>
            <w:r>
              <w:rPr>
                <w:spacing w:val="13"/>
              </w:rPr>
              <w:t xml:space="preserve"> </w:t>
            </w:r>
            <w:r>
              <w:rPr>
                <w:spacing w:val="-12"/>
              </w:rPr>
              <w:t>坛大会。</w:t>
            </w:r>
          </w:p>
        </w:tc>
      </w:tr>
      <w:tr>
        <w:trPr>
          <w:trHeight w:val="1088" w:hRule="atLeast"/>
        </w:trPr>
        <w:tc>
          <w:tcPr>
            <w:tcW w:w="1742" w:type="dxa"/>
            <w:vAlign w:val="top"/>
          </w:tcPr>
          <w:p>
            <w:pPr>
              <w:spacing w:line="363" w:lineRule="auto"/>
              <w:rPr>
                <w:rFonts w:ascii="Arial"/>
                <w:sz w:val="21"/>
              </w:rPr>
            </w:pPr>
            <w:r/>
          </w:p>
          <w:p>
            <w:pPr>
              <w:pStyle w:val="TableText"/>
              <w:ind w:left="426"/>
              <w:spacing w:before="78" w:line="214" w:lineRule="auto"/>
              <w:rPr/>
            </w:pPr>
            <w:r>
              <w:rPr>
                <w:spacing w:val="-8"/>
              </w:rPr>
              <w:t>品牌展览</w:t>
            </w:r>
          </w:p>
        </w:tc>
        <w:tc>
          <w:tcPr>
            <w:tcW w:w="7322" w:type="dxa"/>
            <w:vAlign w:val="top"/>
          </w:tcPr>
          <w:p>
            <w:pPr>
              <w:pStyle w:val="TableText"/>
              <w:ind w:left="112" w:right="57" w:firstLine="5"/>
              <w:spacing w:before="83" w:line="255" w:lineRule="auto"/>
              <w:jc w:val="both"/>
              <w:rPr/>
            </w:pPr>
            <w:r>
              <w:rPr>
                <w:spacing w:val="-4"/>
              </w:rPr>
              <w:t>海天盛筵——中国游艇、航空及时尚生活方式展、海南（国际）游艇</w:t>
            </w:r>
            <w:r>
              <w:rPr>
                <w:spacing w:val="10"/>
              </w:rPr>
              <w:t xml:space="preserve"> </w:t>
            </w:r>
            <w:r>
              <w:rPr>
                <w:spacing w:val="-2"/>
              </w:rPr>
              <w:t>产业博览会、海南世界休闲旅游博览会、海南国际旅游美食博览会、</w:t>
            </w:r>
            <w:r>
              <w:rPr>
                <w:spacing w:val="5"/>
              </w:rPr>
              <w:t xml:space="preserve"> </w:t>
            </w:r>
            <w:r>
              <w:rPr>
                <w:spacing w:val="-5"/>
              </w:rPr>
              <w:t>海南国际旅游装备博览会。</w:t>
            </w:r>
          </w:p>
        </w:tc>
      </w:tr>
    </w:tbl>
    <w:p>
      <w:pPr>
        <w:ind w:left="122" w:right="131" w:firstLine="484"/>
        <w:spacing w:before="82" w:line="261"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9"/>
        </w:rPr>
        <w:t>来源：《海南省“十四五”旅游文化广电体育发展规划》《海南省“十四五”旅游</w:t>
      </w:r>
      <w:r>
        <w:rPr>
          <w:rFonts w:ascii="FangSong_GB2312" w:hAnsi="FangSong_GB2312" w:eastAsia="FangSong_GB2312" w:cs="FangSong_GB2312"/>
          <w:sz w:val="24"/>
          <w:szCs w:val="24"/>
          <w:spacing w:val="14"/>
        </w:rPr>
        <w:t xml:space="preserve"> </w:t>
      </w:r>
      <w:r>
        <w:rPr>
          <w:rFonts w:ascii="FangSong_GB2312" w:hAnsi="FangSong_GB2312" w:eastAsia="FangSong_GB2312" w:cs="FangSong_GB2312"/>
          <w:sz w:val="24"/>
          <w:szCs w:val="24"/>
          <w:spacing w:val="-5"/>
        </w:rPr>
        <w:t>发展专项规划纲要》等。</w:t>
      </w:r>
    </w:p>
    <w:p>
      <w:pPr>
        <w:ind w:left="1535"/>
        <w:spacing w:before="163" w:line="220" w:lineRule="auto"/>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4"/>
        </w:rPr>
        <w:t>表</w:t>
      </w:r>
      <w:r>
        <w:rPr>
          <w:rFonts w:ascii="FangSong_GB2312" w:hAnsi="FangSong_GB2312" w:eastAsia="FangSong_GB2312" w:cs="FangSong_GB2312"/>
          <w:sz w:val="31"/>
          <w:szCs w:val="31"/>
          <w:spacing w:val="-26"/>
        </w:rPr>
        <w:t xml:space="preserve"> </w:t>
      </w:r>
      <w:r>
        <w:rPr>
          <w:rFonts w:ascii="FangSong_GB2312" w:hAnsi="FangSong_GB2312" w:eastAsia="FangSong_GB2312" w:cs="FangSong_GB2312"/>
          <w:sz w:val="31"/>
          <w:szCs w:val="31"/>
          <w:b/>
          <w:bCs/>
          <w:spacing w:val="4"/>
        </w:rPr>
        <w:t>5</w:t>
      </w:r>
      <w:r>
        <w:rPr>
          <w:rFonts w:ascii="FangSong_GB2312" w:hAnsi="FangSong_GB2312" w:eastAsia="FangSong_GB2312" w:cs="FangSong_GB2312"/>
          <w:sz w:val="31"/>
          <w:szCs w:val="31"/>
          <w:spacing w:val="4"/>
        </w:rPr>
        <w:t xml:space="preserve">  </w:t>
      </w:r>
      <w:r>
        <w:rPr>
          <w:rFonts w:ascii="FangSong_GB2312" w:hAnsi="FangSong_GB2312" w:eastAsia="FangSong_GB2312" w:cs="FangSong_GB2312"/>
          <w:sz w:val="31"/>
          <w:szCs w:val="31"/>
          <w:b/>
          <w:bCs/>
          <w:spacing w:val="4"/>
        </w:rPr>
        <w:t>旅游业重点引进会展品牌项目建议表</w:t>
      </w:r>
    </w:p>
    <w:p>
      <w:pPr>
        <w:spacing w:line="26" w:lineRule="exact"/>
        <w:rPr/>
      </w:pPr>
      <w:r/>
    </w:p>
    <w:tbl>
      <w:tblPr>
        <w:tblStyle w:val="TableNormal"/>
        <w:tblW w:w="9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51"/>
        <w:gridCol w:w="4160"/>
        <w:gridCol w:w="3153"/>
      </w:tblGrid>
      <w:tr>
        <w:trPr>
          <w:trHeight w:val="518" w:hRule="atLeast"/>
        </w:trPr>
        <w:tc>
          <w:tcPr>
            <w:tcW w:w="1751" w:type="dxa"/>
            <w:vAlign w:val="top"/>
          </w:tcPr>
          <w:p>
            <w:pPr>
              <w:pStyle w:val="TableText"/>
              <w:ind w:left="404"/>
              <w:spacing w:before="147" w:line="213" w:lineRule="auto"/>
              <w:rPr/>
            </w:pPr>
            <w:r>
              <w:rPr>
                <w:b/>
                <w:bCs/>
                <w:spacing w:val="-5"/>
              </w:rPr>
              <w:t>项目类型</w:t>
            </w:r>
          </w:p>
        </w:tc>
        <w:tc>
          <w:tcPr>
            <w:tcW w:w="4160" w:type="dxa"/>
            <w:vAlign w:val="top"/>
          </w:tcPr>
          <w:p>
            <w:pPr>
              <w:pStyle w:val="TableText"/>
              <w:ind w:left="1609"/>
              <w:spacing w:before="149" w:line="216" w:lineRule="auto"/>
              <w:rPr/>
            </w:pPr>
            <w:r>
              <w:rPr>
                <w:b/>
                <w:bCs/>
                <w:spacing w:val="-5"/>
              </w:rPr>
              <w:t>项目名称</w:t>
            </w:r>
          </w:p>
        </w:tc>
        <w:tc>
          <w:tcPr>
            <w:tcW w:w="3153" w:type="dxa"/>
            <w:vAlign w:val="top"/>
          </w:tcPr>
          <w:p>
            <w:pPr>
              <w:pStyle w:val="TableText"/>
              <w:ind w:left="1231"/>
              <w:spacing w:before="150" w:line="214" w:lineRule="auto"/>
              <w:rPr/>
            </w:pPr>
            <w:r>
              <w:rPr>
                <w:b/>
                <w:bCs/>
                <w:spacing w:val="-9"/>
              </w:rPr>
              <w:t>主办方</w:t>
            </w:r>
          </w:p>
        </w:tc>
      </w:tr>
      <w:tr>
        <w:trPr>
          <w:trHeight w:val="515" w:hRule="atLeast"/>
        </w:trPr>
        <w:tc>
          <w:tcPr>
            <w:tcW w:w="1751" w:type="dxa"/>
            <w:vAlign w:val="top"/>
            <w:vMerge w:val="restart"/>
            <w:tcBorders>
              <w:bottom w:val="nil"/>
            </w:tcBorders>
          </w:tcPr>
          <w:p>
            <w:pPr>
              <w:spacing w:line="391" w:lineRule="auto"/>
              <w:rPr>
                <w:rFonts w:ascii="Arial"/>
                <w:sz w:val="21"/>
              </w:rPr>
            </w:pPr>
            <w:r/>
          </w:p>
          <w:p>
            <w:pPr>
              <w:pStyle w:val="TableText"/>
              <w:ind w:left="431"/>
              <w:spacing w:before="78" w:line="214" w:lineRule="auto"/>
              <w:rPr/>
            </w:pPr>
            <w:r>
              <w:rPr>
                <w:spacing w:val="-8"/>
              </w:rPr>
              <w:t>品牌会议</w:t>
            </w:r>
          </w:p>
        </w:tc>
        <w:tc>
          <w:tcPr>
            <w:tcW w:w="4160" w:type="dxa"/>
            <w:vAlign w:val="top"/>
          </w:tcPr>
          <w:p>
            <w:pPr>
              <w:pStyle w:val="TableText"/>
              <w:ind w:left="1154"/>
              <w:spacing w:before="147" w:line="214" w:lineRule="auto"/>
              <w:rPr/>
            </w:pPr>
            <w:r>
              <w:rPr>
                <w:spacing w:val="-5"/>
              </w:rPr>
              <w:t>中国会议产业大会</w:t>
            </w:r>
          </w:p>
        </w:tc>
        <w:tc>
          <w:tcPr>
            <w:tcW w:w="3153" w:type="dxa"/>
            <w:vAlign w:val="top"/>
          </w:tcPr>
          <w:p>
            <w:pPr>
              <w:pStyle w:val="TableText"/>
              <w:ind w:left="530"/>
              <w:spacing w:before="147" w:line="214" w:lineRule="auto"/>
              <w:rPr/>
            </w:pPr>
            <w:r>
              <w:rPr>
                <w:spacing w:val="-4"/>
              </w:rPr>
              <w:t>中国会展经济研究会</w:t>
            </w:r>
          </w:p>
        </w:tc>
      </w:tr>
      <w:tr>
        <w:trPr>
          <w:trHeight w:val="643" w:hRule="atLeast"/>
        </w:trPr>
        <w:tc>
          <w:tcPr>
            <w:tcW w:w="1751" w:type="dxa"/>
            <w:vAlign w:val="top"/>
            <w:vMerge w:val="continue"/>
            <w:tcBorders>
              <w:top w:val="nil"/>
            </w:tcBorders>
          </w:tcPr>
          <w:p>
            <w:pPr>
              <w:rPr>
                <w:rFonts w:ascii="Arial"/>
                <w:sz w:val="21"/>
              </w:rPr>
            </w:pPr>
            <w:r/>
          </w:p>
        </w:tc>
        <w:tc>
          <w:tcPr>
            <w:tcW w:w="4160" w:type="dxa"/>
            <w:vAlign w:val="top"/>
          </w:tcPr>
          <w:p>
            <w:pPr>
              <w:pStyle w:val="TableText"/>
              <w:ind w:left="914"/>
              <w:spacing w:before="210" w:line="214" w:lineRule="auto"/>
              <w:rPr/>
            </w:pPr>
            <w:r>
              <w:rPr>
                <w:spacing w:val="-4"/>
              </w:rPr>
              <w:t>中国旅游集团发展论坛</w:t>
            </w:r>
          </w:p>
        </w:tc>
        <w:tc>
          <w:tcPr>
            <w:tcW w:w="3153" w:type="dxa"/>
            <w:vAlign w:val="top"/>
          </w:tcPr>
          <w:p>
            <w:pPr>
              <w:pStyle w:val="TableText"/>
              <w:ind w:left="890" w:right="658" w:hanging="240"/>
              <w:spacing w:before="53" w:line="223" w:lineRule="auto"/>
              <w:rPr/>
            </w:pPr>
            <w:r>
              <w:rPr>
                <w:spacing w:val="-11"/>
              </w:rPr>
              <w:t>中国旅游研究院、</w:t>
            </w:r>
            <w:r>
              <w:rPr>
                <w:spacing w:val="5"/>
              </w:rPr>
              <w:t xml:space="preserve"> </w:t>
            </w:r>
            <w:r>
              <w:rPr>
                <w:spacing w:val="-6"/>
              </w:rPr>
              <w:t>中国旅游协会</w:t>
            </w:r>
          </w:p>
        </w:tc>
      </w:tr>
      <w:tr>
        <w:trPr>
          <w:trHeight w:val="519" w:hRule="atLeast"/>
        </w:trPr>
        <w:tc>
          <w:tcPr>
            <w:tcW w:w="1751" w:type="dxa"/>
            <w:vAlign w:val="top"/>
          </w:tcPr>
          <w:p>
            <w:pPr>
              <w:pStyle w:val="TableText"/>
              <w:ind w:left="431"/>
              <w:spacing w:before="149" w:line="214" w:lineRule="auto"/>
              <w:rPr/>
            </w:pPr>
            <w:r>
              <w:rPr>
                <w:spacing w:val="-8"/>
              </w:rPr>
              <w:t>品牌展览</w:t>
            </w:r>
          </w:p>
        </w:tc>
        <w:tc>
          <w:tcPr>
            <w:tcW w:w="4160" w:type="dxa"/>
            <w:vAlign w:val="top"/>
          </w:tcPr>
          <w:p>
            <w:pPr>
              <w:pStyle w:val="TableText"/>
              <w:ind w:left="894"/>
              <w:spacing w:before="149" w:line="214" w:lineRule="auto"/>
              <w:rPr/>
            </w:pPr>
            <w:r>
              <w:rPr>
                <w:spacing w:val="-2"/>
              </w:rPr>
              <w:t>亚洲乐园及景点博览会</w:t>
            </w:r>
          </w:p>
        </w:tc>
        <w:tc>
          <w:tcPr>
            <w:tcW w:w="3153" w:type="dxa"/>
            <w:vAlign w:val="top"/>
          </w:tcPr>
          <w:p>
            <w:pPr>
              <w:pStyle w:val="TableText"/>
              <w:ind w:left="410"/>
              <w:spacing w:before="149" w:line="214" w:lineRule="auto"/>
              <w:rPr/>
            </w:pPr>
            <w:r>
              <w:rPr>
                <w:spacing w:val="-4"/>
              </w:rPr>
              <w:t>中国文化娱乐行业协会</w:t>
            </w:r>
          </w:p>
        </w:tc>
      </w:tr>
    </w:tbl>
    <w:p>
      <w:pPr>
        <w:ind w:left="2498"/>
        <w:spacing w:before="205" w:line="220" w:lineRule="auto"/>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1"/>
        </w:rPr>
        <w:t>表</w:t>
      </w:r>
      <w:r>
        <w:rPr>
          <w:rFonts w:ascii="FangSong_GB2312" w:hAnsi="FangSong_GB2312" w:eastAsia="FangSong_GB2312" w:cs="FangSong_GB2312"/>
          <w:sz w:val="31"/>
          <w:szCs w:val="31"/>
          <w:spacing w:val="-43"/>
        </w:rPr>
        <w:t xml:space="preserve"> </w:t>
      </w:r>
      <w:r>
        <w:rPr>
          <w:rFonts w:ascii="FangSong_GB2312" w:hAnsi="FangSong_GB2312" w:eastAsia="FangSong_GB2312" w:cs="FangSong_GB2312"/>
          <w:sz w:val="31"/>
          <w:szCs w:val="31"/>
          <w:b/>
          <w:bCs/>
          <w:spacing w:val="1"/>
        </w:rPr>
        <w:t>6</w:t>
      </w:r>
      <w:r>
        <w:rPr>
          <w:rFonts w:ascii="FangSong_GB2312" w:hAnsi="FangSong_GB2312" w:eastAsia="FangSong_GB2312" w:cs="FangSong_GB2312"/>
          <w:sz w:val="31"/>
          <w:szCs w:val="31"/>
          <w:spacing w:val="19"/>
        </w:rPr>
        <w:t xml:space="preserve">  </w:t>
      </w:r>
      <w:r>
        <w:rPr>
          <w:rFonts w:ascii="FangSong_GB2312" w:hAnsi="FangSong_GB2312" w:eastAsia="FangSong_GB2312" w:cs="FangSong_GB2312"/>
          <w:sz w:val="31"/>
          <w:szCs w:val="31"/>
          <w:b/>
          <w:bCs/>
          <w:spacing w:val="1"/>
        </w:rPr>
        <w:t>重点培育节庆赛事活动</w:t>
      </w:r>
    </w:p>
    <w:p>
      <w:pPr>
        <w:spacing w:line="26" w:lineRule="exact"/>
        <w:rPr/>
      </w:pPr>
      <w:r/>
    </w:p>
    <w:tbl>
      <w:tblPr>
        <w:tblStyle w:val="TableNormal"/>
        <w:tblW w:w="9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64"/>
        <w:gridCol w:w="6800"/>
      </w:tblGrid>
      <w:tr>
        <w:trPr>
          <w:trHeight w:val="519" w:hRule="atLeast"/>
        </w:trPr>
        <w:tc>
          <w:tcPr>
            <w:tcW w:w="2264" w:type="dxa"/>
            <w:vAlign w:val="top"/>
          </w:tcPr>
          <w:p>
            <w:pPr>
              <w:pStyle w:val="TableText"/>
              <w:ind w:left="672"/>
              <w:spacing w:before="147" w:line="213" w:lineRule="auto"/>
              <w:rPr/>
            </w:pPr>
            <w:r>
              <w:rPr>
                <w:b/>
                <w:bCs/>
                <w:spacing w:val="-7"/>
              </w:rPr>
              <w:t>活动类型</w:t>
            </w:r>
          </w:p>
        </w:tc>
        <w:tc>
          <w:tcPr>
            <w:tcW w:w="6800" w:type="dxa"/>
            <w:vAlign w:val="top"/>
          </w:tcPr>
          <w:p>
            <w:pPr>
              <w:pStyle w:val="TableText"/>
              <w:ind w:left="2938"/>
              <w:spacing w:before="149" w:line="216" w:lineRule="auto"/>
              <w:rPr/>
            </w:pPr>
            <w:r>
              <w:rPr>
                <w:b/>
                <w:bCs/>
                <w:spacing w:val="-7"/>
              </w:rPr>
              <w:t>活动名称</w:t>
            </w:r>
          </w:p>
        </w:tc>
      </w:tr>
      <w:tr>
        <w:trPr>
          <w:trHeight w:val="515" w:hRule="atLeast"/>
        </w:trPr>
        <w:tc>
          <w:tcPr>
            <w:tcW w:w="2264" w:type="dxa"/>
            <w:vAlign w:val="top"/>
            <w:vMerge w:val="restart"/>
            <w:tcBorders>
              <w:bottom w:val="nil"/>
            </w:tcBorders>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666"/>
              <w:spacing w:before="78" w:line="216" w:lineRule="auto"/>
              <w:rPr/>
            </w:pPr>
            <w:r>
              <w:rPr>
                <w:spacing w:val="-4"/>
              </w:rPr>
              <w:t>节庆活动</w:t>
            </w:r>
          </w:p>
        </w:tc>
        <w:tc>
          <w:tcPr>
            <w:tcW w:w="6800" w:type="dxa"/>
            <w:vAlign w:val="top"/>
          </w:tcPr>
          <w:p>
            <w:pPr>
              <w:pStyle w:val="TableText"/>
              <w:ind w:left="2211"/>
              <w:spacing w:before="146" w:line="214" w:lineRule="auto"/>
              <w:rPr/>
            </w:pPr>
            <w:r>
              <w:rPr>
                <w:spacing w:val="-2"/>
              </w:rPr>
              <w:t>海南国际旅游岛欢乐节</w:t>
            </w:r>
          </w:p>
        </w:tc>
      </w:tr>
      <w:tr>
        <w:trPr>
          <w:trHeight w:val="514" w:hRule="atLeast"/>
        </w:trPr>
        <w:tc>
          <w:tcPr>
            <w:tcW w:w="2264" w:type="dxa"/>
            <w:vAlign w:val="top"/>
            <w:vMerge w:val="continue"/>
            <w:tcBorders>
              <w:top w:val="nil"/>
              <w:bottom w:val="nil"/>
            </w:tcBorders>
          </w:tcPr>
          <w:p>
            <w:pPr>
              <w:rPr>
                <w:rFonts w:ascii="Arial"/>
                <w:sz w:val="21"/>
              </w:rPr>
            </w:pPr>
            <w:r/>
          </w:p>
        </w:tc>
        <w:tc>
          <w:tcPr>
            <w:tcW w:w="6800" w:type="dxa"/>
            <w:vAlign w:val="top"/>
          </w:tcPr>
          <w:p>
            <w:pPr>
              <w:pStyle w:val="TableText"/>
              <w:ind w:left="2451"/>
              <w:spacing w:before="146" w:line="214" w:lineRule="auto"/>
              <w:rPr/>
            </w:pPr>
            <w:r>
              <w:rPr>
                <w:spacing w:val="-2"/>
              </w:rPr>
              <w:t>海南岛国际电影节</w:t>
            </w:r>
          </w:p>
        </w:tc>
      </w:tr>
      <w:tr>
        <w:trPr>
          <w:trHeight w:val="514" w:hRule="atLeast"/>
        </w:trPr>
        <w:tc>
          <w:tcPr>
            <w:tcW w:w="2264" w:type="dxa"/>
            <w:vAlign w:val="top"/>
            <w:vMerge w:val="continue"/>
            <w:tcBorders>
              <w:top w:val="nil"/>
              <w:bottom w:val="nil"/>
            </w:tcBorders>
          </w:tcPr>
          <w:p>
            <w:pPr>
              <w:rPr>
                <w:rFonts w:ascii="Arial"/>
                <w:sz w:val="21"/>
              </w:rPr>
            </w:pPr>
            <w:r/>
          </w:p>
        </w:tc>
        <w:tc>
          <w:tcPr>
            <w:tcW w:w="6800" w:type="dxa"/>
            <w:vAlign w:val="top"/>
          </w:tcPr>
          <w:p>
            <w:pPr>
              <w:pStyle w:val="TableText"/>
              <w:ind w:left="1971"/>
              <w:spacing w:before="146" w:line="214" w:lineRule="auto"/>
              <w:rPr/>
            </w:pPr>
            <w:r>
              <w:rPr>
                <w:spacing w:val="-2"/>
              </w:rPr>
              <w:t>海南“三月三”黎苗文化节</w:t>
            </w:r>
          </w:p>
        </w:tc>
      </w:tr>
      <w:tr>
        <w:trPr>
          <w:trHeight w:val="515" w:hRule="atLeast"/>
        </w:trPr>
        <w:tc>
          <w:tcPr>
            <w:tcW w:w="2264" w:type="dxa"/>
            <w:vAlign w:val="top"/>
            <w:vMerge w:val="continue"/>
            <w:tcBorders>
              <w:top w:val="nil"/>
              <w:bottom w:val="nil"/>
            </w:tcBorders>
          </w:tcPr>
          <w:p>
            <w:pPr>
              <w:rPr>
                <w:rFonts w:ascii="Arial"/>
                <w:sz w:val="21"/>
              </w:rPr>
            </w:pPr>
            <w:r/>
          </w:p>
        </w:tc>
        <w:tc>
          <w:tcPr>
            <w:tcW w:w="6800" w:type="dxa"/>
            <w:vAlign w:val="top"/>
          </w:tcPr>
          <w:p>
            <w:pPr>
              <w:pStyle w:val="TableText"/>
              <w:ind w:left="2331"/>
              <w:spacing w:before="148" w:line="214" w:lineRule="auto"/>
              <w:rPr/>
            </w:pPr>
            <w:r>
              <w:rPr>
                <w:spacing w:val="-2"/>
              </w:rPr>
              <w:t>海南乡村旅游文化节</w:t>
            </w:r>
          </w:p>
        </w:tc>
      </w:tr>
      <w:tr>
        <w:trPr>
          <w:trHeight w:val="514" w:hRule="atLeast"/>
        </w:trPr>
        <w:tc>
          <w:tcPr>
            <w:tcW w:w="2264" w:type="dxa"/>
            <w:vAlign w:val="top"/>
            <w:vMerge w:val="continue"/>
            <w:tcBorders>
              <w:top w:val="nil"/>
              <w:bottom w:val="nil"/>
            </w:tcBorders>
          </w:tcPr>
          <w:p>
            <w:pPr>
              <w:rPr>
                <w:rFonts w:ascii="Arial"/>
                <w:sz w:val="21"/>
              </w:rPr>
            </w:pPr>
            <w:r/>
          </w:p>
        </w:tc>
        <w:tc>
          <w:tcPr>
            <w:tcW w:w="6800" w:type="dxa"/>
            <w:vAlign w:val="top"/>
          </w:tcPr>
          <w:p>
            <w:pPr>
              <w:pStyle w:val="TableText"/>
              <w:ind w:left="2455"/>
              <w:spacing w:before="148" w:line="216" w:lineRule="auto"/>
              <w:rPr/>
            </w:pPr>
            <w:r>
              <w:rPr>
                <w:spacing w:val="-3"/>
              </w:rPr>
              <w:t>大致坡琼剧文化节</w:t>
            </w:r>
          </w:p>
        </w:tc>
      </w:tr>
      <w:tr>
        <w:trPr>
          <w:trHeight w:val="514" w:hRule="atLeast"/>
        </w:trPr>
        <w:tc>
          <w:tcPr>
            <w:tcW w:w="2264" w:type="dxa"/>
            <w:vAlign w:val="top"/>
            <w:vMerge w:val="continue"/>
            <w:tcBorders>
              <w:top w:val="nil"/>
              <w:bottom w:val="nil"/>
            </w:tcBorders>
          </w:tcPr>
          <w:p>
            <w:pPr>
              <w:rPr>
                <w:rFonts w:ascii="Arial"/>
                <w:sz w:val="21"/>
              </w:rPr>
            </w:pPr>
            <w:r/>
          </w:p>
        </w:tc>
        <w:tc>
          <w:tcPr>
            <w:tcW w:w="6800" w:type="dxa"/>
            <w:vAlign w:val="top"/>
          </w:tcPr>
          <w:p>
            <w:pPr>
              <w:pStyle w:val="TableText"/>
              <w:ind w:left="2571"/>
              <w:spacing w:before="148" w:line="214" w:lineRule="auto"/>
              <w:rPr/>
            </w:pPr>
            <w:r>
              <w:rPr>
                <w:spacing w:val="-2"/>
              </w:rPr>
              <w:t>七仙温泉嬉水节</w:t>
            </w:r>
          </w:p>
        </w:tc>
      </w:tr>
      <w:tr>
        <w:trPr>
          <w:trHeight w:val="515" w:hRule="atLeast"/>
        </w:trPr>
        <w:tc>
          <w:tcPr>
            <w:tcW w:w="2264" w:type="dxa"/>
            <w:vAlign w:val="top"/>
            <w:vMerge w:val="continue"/>
            <w:tcBorders>
              <w:top w:val="nil"/>
              <w:bottom w:val="nil"/>
            </w:tcBorders>
          </w:tcPr>
          <w:p>
            <w:pPr>
              <w:rPr>
                <w:rFonts w:ascii="Arial"/>
                <w:sz w:val="21"/>
              </w:rPr>
            </w:pPr>
            <w:r/>
          </w:p>
        </w:tc>
        <w:tc>
          <w:tcPr>
            <w:tcW w:w="6800" w:type="dxa"/>
            <w:vAlign w:val="top"/>
          </w:tcPr>
          <w:p>
            <w:pPr>
              <w:pStyle w:val="TableText"/>
              <w:ind w:left="2807"/>
              <w:spacing w:before="150" w:line="216" w:lineRule="auto"/>
              <w:rPr/>
            </w:pPr>
            <w:r>
              <w:rPr>
                <w:spacing w:val="-2"/>
              </w:rPr>
              <w:t>金岛音乐节</w:t>
            </w:r>
          </w:p>
        </w:tc>
      </w:tr>
      <w:tr>
        <w:trPr>
          <w:trHeight w:val="519" w:hRule="atLeast"/>
        </w:trPr>
        <w:tc>
          <w:tcPr>
            <w:tcW w:w="2264" w:type="dxa"/>
            <w:vAlign w:val="top"/>
            <w:vMerge w:val="continue"/>
            <w:tcBorders>
              <w:top w:val="nil"/>
            </w:tcBorders>
          </w:tcPr>
          <w:p>
            <w:pPr>
              <w:rPr>
                <w:rFonts w:ascii="Arial"/>
                <w:sz w:val="21"/>
              </w:rPr>
            </w:pPr>
            <w:r/>
          </w:p>
        </w:tc>
        <w:tc>
          <w:tcPr>
            <w:tcW w:w="6800" w:type="dxa"/>
            <w:vAlign w:val="top"/>
          </w:tcPr>
          <w:p>
            <w:pPr>
              <w:pStyle w:val="TableText"/>
              <w:ind w:left="2331"/>
              <w:spacing w:before="149" w:line="214" w:lineRule="auto"/>
              <w:rPr/>
            </w:pPr>
            <w:r>
              <w:rPr>
                <w:spacing w:val="-2"/>
              </w:rPr>
              <w:t>海南旅游消费嘉年华</w:t>
            </w:r>
          </w:p>
        </w:tc>
      </w:tr>
    </w:tbl>
    <w:p>
      <w:pPr>
        <w:pStyle w:val="BodyText"/>
        <w:rPr/>
      </w:pPr>
      <w:r/>
    </w:p>
    <w:p>
      <w:pPr>
        <w:sectPr>
          <w:footerReference w:type="default" r:id="rId27"/>
          <w:pgSz w:w="11905" w:h="16840"/>
          <w:pgMar w:top="400" w:right="1417" w:bottom="1470" w:left="1417" w:header="0" w:footer="1189" w:gutter="0"/>
        </w:sectPr>
        <w:rPr/>
      </w:pPr>
    </w:p>
    <w:p>
      <w:pPr>
        <w:spacing w:before="14"/>
        <w:rPr/>
      </w:pPr>
      <w:r/>
    </w:p>
    <w:p>
      <w:pPr>
        <w:spacing w:before="13"/>
        <w:rPr/>
      </w:pPr>
      <w:r/>
    </w:p>
    <w:p>
      <w:pPr>
        <w:spacing w:before="13"/>
        <w:rPr/>
      </w:pPr>
      <w:r/>
    </w:p>
    <w:p>
      <w:pPr>
        <w:spacing w:before="13"/>
        <w:rPr/>
      </w:pPr>
      <w:r/>
    </w:p>
    <w:p>
      <w:pPr>
        <w:spacing w:before="13"/>
        <w:rPr/>
      </w:pPr>
      <w:r/>
    </w:p>
    <w:p>
      <w:pPr>
        <w:spacing w:before="13"/>
        <w:rPr/>
      </w:pPr>
      <w:r/>
    </w:p>
    <w:tbl>
      <w:tblPr>
        <w:tblStyle w:val="TableNormal"/>
        <w:tblW w:w="9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64"/>
        <w:gridCol w:w="6800"/>
      </w:tblGrid>
      <w:tr>
        <w:trPr>
          <w:trHeight w:val="519" w:hRule="atLeast"/>
        </w:trPr>
        <w:tc>
          <w:tcPr>
            <w:tcW w:w="2264" w:type="dxa"/>
            <w:vAlign w:val="top"/>
          </w:tcPr>
          <w:p>
            <w:pPr>
              <w:pStyle w:val="TableText"/>
              <w:ind w:left="672"/>
              <w:spacing w:before="147" w:line="213" w:lineRule="auto"/>
              <w:rPr/>
            </w:pPr>
            <w:r>
              <w:rPr>
                <w:b/>
                <w:bCs/>
                <w:spacing w:val="-7"/>
              </w:rPr>
              <w:t>活动类型</w:t>
            </w:r>
          </w:p>
        </w:tc>
        <w:tc>
          <w:tcPr>
            <w:tcW w:w="6800" w:type="dxa"/>
            <w:vAlign w:val="top"/>
          </w:tcPr>
          <w:p>
            <w:pPr>
              <w:pStyle w:val="TableText"/>
              <w:ind w:left="2938"/>
              <w:spacing w:before="149" w:line="216" w:lineRule="auto"/>
              <w:rPr/>
            </w:pPr>
            <w:r>
              <w:rPr>
                <w:b/>
                <w:bCs/>
                <w:spacing w:val="-7"/>
              </w:rPr>
              <w:t>活动名称</w:t>
            </w:r>
          </w:p>
        </w:tc>
      </w:tr>
      <w:tr>
        <w:trPr>
          <w:trHeight w:val="516" w:hRule="atLeast"/>
        </w:trPr>
        <w:tc>
          <w:tcPr>
            <w:tcW w:w="2264" w:type="dxa"/>
            <w:vAlign w:val="top"/>
            <w:vMerge w:val="restart"/>
            <w:tcBorders>
              <w:bottom w:val="nil"/>
            </w:tcBorders>
          </w:tcPr>
          <w:p>
            <w:pPr>
              <w:rPr>
                <w:rFonts w:ascii="Arial"/>
                <w:sz w:val="21"/>
              </w:rPr>
            </w:pPr>
            <w:r/>
          </w:p>
        </w:tc>
        <w:tc>
          <w:tcPr>
            <w:tcW w:w="6800" w:type="dxa"/>
            <w:vAlign w:val="top"/>
          </w:tcPr>
          <w:p>
            <w:pPr>
              <w:pStyle w:val="TableText"/>
              <w:ind w:left="2211"/>
              <w:spacing w:before="147" w:line="214" w:lineRule="auto"/>
              <w:rPr/>
            </w:pPr>
            <w:r>
              <w:rPr>
                <w:spacing w:val="-2"/>
              </w:rPr>
              <w:t>海南国际旅游岛美食节</w:t>
            </w:r>
          </w:p>
        </w:tc>
      </w:tr>
      <w:tr>
        <w:trPr>
          <w:trHeight w:val="514" w:hRule="atLeast"/>
        </w:trPr>
        <w:tc>
          <w:tcPr>
            <w:tcW w:w="2264" w:type="dxa"/>
            <w:vAlign w:val="top"/>
            <w:vMerge w:val="continue"/>
            <w:tcBorders>
              <w:top w:val="nil"/>
              <w:bottom w:val="nil"/>
            </w:tcBorders>
          </w:tcPr>
          <w:p>
            <w:pPr>
              <w:rPr>
                <w:rFonts w:ascii="Arial"/>
                <w:sz w:val="21"/>
              </w:rPr>
            </w:pPr>
            <w:r/>
          </w:p>
        </w:tc>
        <w:tc>
          <w:tcPr>
            <w:tcW w:w="6800" w:type="dxa"/>
            <w:vAlign w:val="top"/>
          </w:tcPr>
          <w:p>
            <w:pPr>
              <w:pStyle w:val="TableText"/>
              <w:ind w:left="2578"/>
              <w:spacing w:before="143" w:line="214" w:lineRule="auto"/>
              <w:rPr/>
            </w:pPr>
            <w:r>
              <w:rPr>
                <w:spacing w:val="-3"/>
              </w:rPr>
              <w:t>南海传统文化节</w:t>
            </w:r>
          </w:p>
        </w:tc>
      </w:tr>
      <w:tr>
        <w:trPr>
          <w:trHeight w:val="514" w:hRule="atLeast"/>
        </w:trPr>
        <w:tc>
          <w:tcPr>
            <w:tcW w:w="2264" w:type="dxa"/>
            <w:vAlign w:val="top"/>
            <w:vMerge w:val="continue"/>
            <w:tcBorders>
              <w:top w:val="nil"/>
              <w:bottom w:val="nil"/>
            </w:tcBorders>
          </w:tcPr>
          <w:p>
            <w:pPr>
              <w:rPr>
                <w:rFonts w:ascii="Arial"/>
                <w:sz w:val="21"/>
              </w:rPr>
            </w:pPr>
            <w:r/>
          </w:p>
        </w:tc>
        <w:tc>
          <w:tcPr>
            <w:tcW w:w="6800" w:type="dxa"/>
            <w:vAlign w:val="top"/>
          </w:tcPr>
          <w:p>
            <w:pPr>
              <w:pStyle w:val="TableText"/>
              <w:ind w:left="2812"/>
              <w:spacing w:before="145" w:line="216" w:lineRule="auto"/>
              <w:rPr/>
            </w:pPr>
            <w:r>
              <w:rPr>
                <w:spacing w:val="-3"/>
              </w:rPr>
              <w:t>东坡文化节</w:t>
            </w:r>
          </w:p>
        </w:tc>
      </w:tr>
      <w:tr>
        <w:trPr>
          <w:trHeight w:val="516" w:hRule="atLeast"/>
        </w:trPr>
        <w:tc>
          <w:tcPr>
            <w:tcW w:w="2264" w:type="dxa"/>
            <w:vAlign w:val="top"/>
            <w:vMerge w:val="continue"/>
            <w:tcBorders>
              <w:top w:val="nil"/>
              <w:bottom w:val="nil"/>
            </w:tcBorders>
          </w:tcPr>
          <w:p>
            <w:pPr>
              <w:rPr>
                <w:rFonts w:ascii="Arial"/>
                <w:sz w:val="21"/>
              </w:rPr>
            </w:pPr>
            <w:r/>
          </w:p>
        </w:tc>
        <w:tc>
          <w:tcPr>
            <w:tcW w:w="6800" w:type="dxa"/>
            <w:vAlign w:val="top"/>
          </w:tcPr>
          <w:p>
            <w:pPr>
              <w:pStyle w:val="TableText"/>
              <w:ind w:left="2812"/>
              <w:spacing w:before="147" w:line="214" w:lineRule="auto"/>
              <w:rPr/>
            </w:pPr>
            <w:r>
              <w:rPr>
                <w:spacing w:val="-3"/>
              </w:rPr>
              <w:t>潭门赶海节</w:t>
            </w:r>
          </w:p>
        </w:tc>
      </w:tr>
      <w:tr>
        <w:trPr>
          <w:trHeight w:val="514" w:hRule="atLeast"/>
        </w:trPr>
        <w:tc>
          <w:tcPr>
            <w:tcW w:w="2264" w:type="dxa"/>
            <w:vAlign w:val="top"/>
            <w:vMerge w:val="continue"/>
            <w:tcBorders>
              <w:top w:val="nil"/>
              <w:bottom w:val="nil"/>
            </w:tcBorders>
          </w:tcPr>
          <w:p>
            <w:pPr>
              <w:rPr>
                <w:rFonts w:ascii="Arial"/>
                <w:sz w:val="21"/>
              </w:rPr>
            </w:pPr>
            <w:r/>
          </w:p>
        </w:tc>
        <w:tc>
          <w:tcPr>
            <w:tcW w:w="6800" w:type="dxa"/>
            <w:vAlign w:val="top"/>
          </w:tcPr>
          <w:p>
            <w:pPr>
              <w:pStyle w:val="TableText"/>
              <w:ind w:left="3052"/>
              <w:spacing w:before="144" w:line="216" w:lineRule="auto"/>
              <w:rPr/>
            </w:pPr>
            <w:r>
              <w:rPr>
                <w:spacing w:val="-4"/>
              </w:rPr>
              <w:t>开渔节</w:t>
            </w:r>
          </w:p>
        </w:tc>
      </w:tr>
      <w:tr>
        <w:trPr>
          <w:trHeight w:val="514" w:hRule="atLeast"/>
        </w:trPr>
        <w:tc>
          <w:tcPr>
            <w:tcW w:w="2264" w:type="dxa"/>
            <w:vAlign w:val="top"/>
            <w:vMerge w:val="continue"/>
            <w:tcBorders>
              <w:top w:val="nil"/>
              <w:bottom w:val="nil"/>
            </w:tcBorders>
          </w:tcPr>
          <w:p>
            <w:pPr>
              <w:rPr>
                <w:rFonts w:ascii="Arial"/>
                <w:sz w:val="21"/>
              </w:rPr>
            </w:pPr>
            <w:r/>
          </w:p>
        </w:tc>
        <w:tc>
          <w:tcPr>
            <w:tcW w:w="6800" w:type="dxa"/>
            <w:vAlign w:val="top"/>
          </w:tcPr>
          <w:p>
            <w:pPr>
              <w:pStyle w:val="TableText"/>
              <w:ind w:left="3054"/>
              <w:spacing w:before="146" w:line="216" w:lineRule="auto"/>
              <w:rPr/>
            </w:pPr>
            <w:r>
              <w:rPr>
                <w:spacing w:val="-5"/>
              </w:rPr>
              <w:t>渔火节</w:t>
            </w:r>
          </w:p>
        </w:tc>
      </w:tr>
      <w:tr>
        <w:trPr>
          <w:trHeight w:val="516" w:hRule="atLeast"/>
        </w:trPr>
        <w:tc>
          <w:tcPr>
            <w:tcW w:w="2264" w:type="dxa"/>
            <w:vAlign w:val="top"/>
            <w:vMerge w:val="continue"/>
            <w:tcBorders>
              <w:top w:val="nil"/>
            </w:tcBorders>
          </w:tcPr>
          <w:p>
            <w:pPr>
              <w:rPr>
                <w:rFonts w:ascii="Arial"/>
                <w:sz w:val="21"/>
              </w:rPr>
            </w:pPr>
            <w:r/>
          </w:p>
        </w:tc>
        <w:tc>
          <w:tcPr>
            <w:tcW w:w="6800" w:type="dxa"/>
            <w:vAlign w:val="top"/>
          </w:tcPr>
          <w:p>
            <w:pPr>
              <w:pStyle w:val="TableText"/>
              <w:ind w:left="2818"/>
              <w:spacing w:before="148" w:line="216" w:lineRule="auto"/>
              <w:rPr/>
            </w:pPr>
            <w:r>
              <w:rPr>
                <w:spacing w:val="-4"/>
              </w:rPr>
              <w:t>沙雕艺术节</w:t>
            </w:r>
          </w:p>
        </w:tc>
      </w:tr>
      <w:tr>
        <w:trPr>
          <w:trHeight w:val="514" w:hRule="atLeast"/>
        </w:trPr>
        <w:tc>
          <w:tcPr>
            <w:tcW w:w="2264"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655"/>
              <w:spacing w:before="78" w:line="214" w:lineRule="auto"/>
              <w:rPr/>
            </w:pPr>
            <w:r>
              <w:rPr>
                <w:spacing w:val="-1"/>
              </w:rPr>
              <w:t>赛事活动</w:t>
            </w:r>
          </w:p>
        </w:tc>
        <w:tc>
          <w:tcPr>
            <w:tcW w:w="6800" w:type="dxa"/>
            <w:vAlign w:val="top"/>
          </w:tcPr>
          <w:p>
            <w:pPr>
              <w:pStyle w:val="TableText"/>
              <w:ind w:left="1971"/>
              <w:spacing w:before="145" w:line="214" w:lineRule="auto"/>
              <w:rPr/>
            </w:pPr>
            <w:r>
              <w:rPr>
                <w:spacing w:val="-2"/>
              </w:rPr>
              <w:t>海南国际新能源汽车拉力赛</w:t>
            </w:r>
          </w:p>
        </w:tc>
      </w:tr>
      <w:tr>
        <w:trPr>
          <w:trHeight w:val="514" w:hRule="atLeast"/>
        </w:trPr>
        <w:tc>
          <w:tcPr>
            <w:tcW w:w="2264" w:type="dxa"/>
            <w:vAlign w:val="top"/>
            <w:vMerge w:val="continue"/>
            <w:tcBorders>
              <w:top w:val="nil"/>
              <w:bottom w:val="nil"/>
            </w:tcBorders>
          </w:tcPr>
          <w:p>
            <w:pPr>
              <w:rPr>
                <w:rFonts w:ascii="Arial"/>
                <w:sz w:val="21"/>
              </w:rPr>
            </w:pPr>
            <w:r/>
          </w:p>
        </w:tc>
        <w:tc>
          <w:tcPr>
            <w:tcW w:w="6800" w:type="dxa"/>
            <w:vAlign w:val="top"/>
          </w:tcPr>
          <w:p>
            <w:pPr>
              <w:pStyle w:val="TableText"/>
              <w:ind w:left="1731"/>
              <w:spacing w:before="147" w:line="214" w:lineRule="auto"/>
              <w:rPr/>
            </w:pPr>
            <w:r>
              <w:rPr>
                <w:spacing w:val="-2"/>
              </w:rPr>
              <w:t>海南琼中国际青少年足球邀请赛</w:t>
            </w:r>
          </w:p>
        </w:tc>
      </w:tr>
      <w:tr>
        <w:trPr>
          <w:trHeight w:val="516" w:hRule="atLeast"/>
        </w:trPr>
        <w:tc>
          <w:tcPr>
            <w:tcW w:w="2264" w:type="dxa"/>
            <w:vAlign w:val="top"/>
            <w:vMerge w:val="continue"/>
            <w:tcBorders>
              <w:top w:val="nil"/>
              <w:bottom w:val="nil"/>
            </w:tcBorders>
          </w:tcPr>
          <w:p>
            <w:pPr>
              <w:rPr>
                <w:rFonts w:ascii="Arial"/>
                <w:sz w:val="21"/>
              </w:rPr>
            </w:pPr>
            <w:r/>
          </w:p>
        </w:tc>
        <w:tc>
          <w:tcPr>
            <w:tcW w:w="6800" w:type="dxa"/>
            <w:vAlign w:val="top"/>
          </w:tcPr>
          <w:p>
            <w:pPr>
              <w:pStyle w:val="TableText"/>
              <w:ind w:left="2211"/>
              <w:spacing w:before="149" w:line="214" w:lineRule="auto"/>
              <w:rPr/>
            </w:pPr>
            <w:r>
              <w:rPr>
                <w:spacing w:val="-2"/>
              </w:rPr>
              <w:t>海南水上摩托艇公开赛</w:t>
            </w:r>
          </w:p>
        </w:tc>
      </w:tr>
      <w:tr>
        <w:trPr>
          <w:trHeight w:val="514" w:hRule="atLeast"/>
        </w:trPr>
        <w:tc>
          <w:tcPr>
            <w:tcW w:w="2264" w:type="dxa"/>
            <w:vAlign w:val="top"/>
            <w:vMerge w:val="continue"/>
            <w:tcBorders>
              <w:top w:val="nil"/>
              <w:bottom w:val="nil"/>
            </w:tcBorders>
          </w:tcPr>
          <w:p>
            <w:pPr>
              <w:rPr>
                <w:rFonts w:ascii="Arial"/>
                <w:sz w:val="21"/>
              </w:rPr>
            </w:pPr>
            <w:r/>
          </w:p>
        </w:tc>
        <w:tc>
          <w:tcPr>
            <w:tcW w:w="6800" w:type="dxa"/>
            <w:vAlign w:val="top"/>
          </w:tcPr>
          <w:p>
            <w:pPr>
              <w:pStyle w:val="TableText"/>
              <w:ind w:left="1965"/>
              <w:spacing w:before="146" w:line="214" w:lineRule="auto"/>
              <w:rPr/>
            </w:pPr>
            <w:r>
              <w:rPr>
                <w:spacing w:val="-1"/>
              </w:rPr>
              <w:t>环海南岛国际公路自行车赛</w:t>
            </w:r>
          </w:p>
        </w:tc>
      </w:tr>
      <w:tr>
        <w:trPr>
          <w:trHeight w:val="514" w:hRule="atLeast"/>
        </w:trPr>
        <w:tc>
          <w:tcPr>
            <w:tcW w:w="2264" w:type="dxa"/>
            <w:vAlign w:val="top"/>
            <w:vMerge w:val="continue"/>
            <w:tcBorders>
              <w:top w:val="nil"/>
              <w:bottom w:val="nil"/>
            </w:tcBorders>
          </w:tcPr>
          <w:p>
            <w:pPr>
              <w:rPr>
                <w:rFonts w:ascii="Arial"/>
                <w:sz w:val="21"/>
              </w:rPr>
            </w:pPr>
            <w:r/>
          </w:p>
        </w:tc>
        <w:tc>
          <w:tcPr>
            <w:tcW w:w="6800" w:type="dxa"/>
            <w:vAlign w:val="top"/>
          </w:tcPr>
          <w:p>
            <w:pPr>
              <w:pStyle w:val="TableText"/>
              <w:ind w:left="2331"/>
              <w:spacing w:before="148" w:line="214" w:lineRule="auto"/>
              <w:rPr/>
            </w:pPr>
            <w:r>
              <w:rPr>
                <w:spacing w:val="-2"/>
              </w:rPr>
              <w:t>海南岛国际大帆船赛</w:t>
            </w:r>
          </w:p>
        </w:tc>
      </w:tr>
      <w:tr>
        <w:trPr>
          <w:trHeight w:val="516" w:hRule="atLeast"/>
        </w:trPr>
        <w:tc>
          <w:tcPr>
            <w:tcW w:w="2264" w:type="dxa"/>
            <w:vAlign w:val="top"/>
            <w:vMerge w:val="continue"/>
            <w:tcBorders>
              <w:top w:val="nil"/>
              <w:bottom w:val="nil"/>
            </w:tcBorders>
          </w:tcPr>
          <w:p>
            <w:pPr>
              <w:rPr>
                <w:rFonts w:ascii="Arial"/>
                <w:sz w:val="21"/>
              </w:rPr>
            </w:pPr>
            <w:r/>
          </w:p>
        </w:tc>
        <w:tc>
          <w:tcPr>
            <w:tcW w:w="6800" w:type="dxa"/>
            <w:vAlign w:val="top"/>
          </w:tcPr>
          <w:p>
            <w:pPr>
              <w:pStyle w:val="TableText"/>
              <w:ind w:left="2331"/>
              <w:spacing w:before="150" w:line="214" w:lineRule="auto"/>
              <w:rPr/>
            </w:pPr>
            <w:r>
              <w:rPr>
                <w:spacing w:val="-2"/>
              </w:rPr>
              <w:t>海南高尔夫球公开赛</w:t>
            </w:r>
          </w:p>
        </w:tc>
      </w:tr>
      <w:tr>
        <w:trPr>
          <w:trHeight w:val="514" w:hRule="atLeast"/>
        </w:trPr>
        <w:tc>
          <w:tcPr>
            <w:tcW w:w="2264" w:type="dxa"/>
            <w:vAlign w:val="top"/>
            <w:vMerge w:val="continue"/>
            <w:tcBorders>
              <w:top w:val="nil"/>
              <w:bottom w:val="nil"/>
            </w:tcBorders>
          </w:tcPr>
          <w:p>
            <w:pPr>
              <w:rPr>
                <w:rFonts w:ascii="Arial"/>
                <w:sz w:val="21"/>
              </w:rPr>
            </w:pPr>
            <w:r/>
          </w:p>
        </w:tc>
        <w:tc>
          <w:tcPr>
            <w:tcW w:w="6800" w:type="dxa"/>
            <w:vAlign w:val="top"/>
          </w:tcPr>
          <w:p>
            <w:pPr>
              <w:pStyle w:val="TableText"/>
              <w:ind w:left="2211"/>
              <w:spacing w:before="147" w:line="214" w:lineRule="auto"/>
              <w:rPr/>
            </w:pPr>
            <w:r>
              <w:rPr>
                <w:spacing w:val="-2"/>
              </w:rPr>
              <w:t>海南万宁国际冲浪大赛</w:t>
            </w:r>
          </w:p>
        </w:tc>
      </w:tr>
      <w:tr>
        <w:trPr>
          <w:trHeight w:val="515" w:hRule="atLeast"/>
        </w:trPr>
        <w:tc>
          <w:tcPr>
            <w:tcW w:w="2264" w:type="dxa"/>
            <w:vAlign w:val="top"/>
            <w:vMerge w:val="continue"/>
            <w:tcBorders>
              <w:top w:val="nil"/>
              <w:bottom w:val="nil"/>
            </w:tcBorders>
          </w:tcPr>
          <w:p>
            <w:pPr>
              <w:rPr>
                <w:rFonts w:ascii="Arial"/>
                <w:sz w:val="21"/>
              </w:rPr>
            </w:pPr>
            <w:r/>
          </w:p>
        </w:tc>
        <w:tc>
          <w:tcPr>
            <w:tcW w:w="6800" w:type="dxa"/>
            <w:vAlign w:val="top"/>
          </w:tcPr>
          <w:p>
            <w:pPr>
              <w:pStyle w:val="TableText"/>
              <w:ind w:left="1844"/>
              <w:spacing w:before="147" w:line="213" w:lineRule="auto"/>
              <w:rPr/>
            </w:pPr>
            <w:r>
              <w:rPr>
                <w:spacing w:val="-1"/>
              </w:rPr>
              <w:t>越山向海人车接力海南巅峰赛</w:t>
            </w:r>
          </w:p>
        </w:tc>
      </w:tr>
      <w:tr>
        <w:trPr>
          <w:trHeight w:val="516" w:hRule="atLeast"/>
        </w:trPr>
        <w:tc>
          <w:tcPr>
            <w:tcW w:w="2264" w:type="dxa"/>
            <w:vAlign w:val="top"/>
            <w:vMerge w:val="continue"/>
            <w:tcBorders>
              <w:top w:val="nil"/>
              <w:bottom w:val="nil"/>
            </w:tcBorders>
          </w:tcPr>
          <w:p>
            <w:pPr>
              <w:rPr>
                <w:rFonts w:ascii="Arial"/>
                <w:sz w:val="21"/>
              </w:rPr>
            </w:pPr>
            <w:r/>
          </w:p>
        </w:tc>
        <w:tc>
          <w:tcPr>
            <w:tcW w:w="6800" w:type="dxa"/>
            <w:vAlign w:val="top"/>
          </w:tcPr>
          <w:p>
            <w:pPr>
              <w:pStyle w:val="TableText"/>
              <w:ind w:left="2158"/>
              <w:spacing w:before="150" w:line="214" w:lineRule="auto"/>
              <w:rPr/>
            </w:pPr>
            <w:r>
              <w:rPr>
                <w:spacing w:val="-2"/>
              </w:rPr>
              <w:t>万宁/陵水中华龙舟大赛</w:t>
            </w:r>
          </w:p>
        </w:tc>
      </w:tr>
      <w:tr>
        <w:trPr>
          <w:trHeight w:val="515" w:hRule="atLeast"/>
        </w:trPr>
        <w:tc>
          <w:tcPr>
            <w:tcW w:w="2264" w:type="dxa"/>
            <w:vAlign w:val="top"/>
            <w:vMerge w:val="continue"/>
            <w:tcBorders>
              <w:top w:val="nil"/>
              <w:bottom w:val="nil"/>
            </w:tcBorders>
          </w:tcPr>
          <w:p>
            <w:pPr>
              <w:rPr>
                <w:rFonts w:ascii="Arial"/>
                <w:sz w:val="21"/>
              </w:rPr>
            </w:pPr>
            <w:r/>
          </w:p>
        </w:tc>
        <w:tc>
          <w:tcPr>
            <w:tcW w:w="6800" w:type="dxa"/>
            <w:vAlign w:val="top"/>
          </w:tcPr>
          <w:p>
            <w:pPr>
              <w:pStyle w:val="TableText"/>
              <w:ind w:left="1873"/>
              <w:spacing w:before="145" w:line="213" w:lineRule="auto"/>
              <w:rPr/>
            </w:pPr>
            <w:r>
              <w:rPr>
                <w:spacing w:val="-3"/>
              </w:rPr>
              <w:t>中国（海南）环岛海钓大奖赛</w:t>
            </w:r>
          </w:p>
        </w:tc>
      </w:tr>
      <w:tr>
        <w:trPr>
          <w:trHeight w:val="514" w:hRule="atLeast"/>
        </w:trPr>
        <w:tc>
          <w:tcPr>
            <w:tcW w:w="2264" w:type="dxa"/>
            <w:vAlign w:val="top"/>
            <w:vMerge w:val="continue"/>
            <w:tcBorders>
              <w:top w:val="nil"/>
              <w:bottom w:val="nil"/>
            </w:tcBorders>
          </w:tcPr>
          <w:p>
            <w:pPr>
              <w:rPr>
                <w:rFonts w:ascii="Arial"/>
                <w:sz w:val="21"/>
              </w:rPr>
            </w:pPr>
            <w:r/>
          </w:p>
        </w:tc>
        <w:tc>
          <w:tcPr>
            <w:tcW w:w="6800" w:type="dxa"/>
            <w:vAlign w:val="top"/>
          </w:tcPr>
          <w:p>
            <w:pPr>
              <w:pStyle w:val="TableText"/>
              <w:ind w:left="2451"/>
              <w:spacing w:before="148" w:line="214" w:lineRule="auto"/>
              <w:rPr/>
            </w:pPr>
            <w:r>
              <w:rPr>
                <w:spacing w:val="-2"/>
              </w:rPr>
              <w:t>海南国际马拉松赛</w:t>
            </w:r>
          </w:p>
        </w:tc>
      </w:tr>
      <w:tr>
        <w:trPr>
          <w:trHeight w:val="516" w:hRule="atLeast"/>
        </w:trPr>
        <w:tc>
          <w:tcPr>
            <w:tcW w:w="2264" w:type="dxa"/>
            <w:vAlign w:val="top"/>
            <w:vMerge w:val="continue"/>
            <w:tcBorders>
              <w:top w:val="nil"/>
              <w:bottom w:val="nil"/>
            </w:tcBorders>
          </w:tcPr>
          <w:p>
            <w:pPr>
              <w:rPr>
                <w:rFonts w:ascii="Arial"/>
                <w:sz w:val="21"/>
              </w:rPr>
            </w:pPr>
            <w:r/>
          </w:p>
        </w:tc>
        <w:tc>
          <w:tcPr>
            <w:tcW w:w="6800" w:type="dxa"/>
            <w:vAlign w:val="top"/>
          </w:tcPr>
          <w:p>
            <w:pPr>
              <w:pStyle w:val="TableText"/>
              <w:ind w:left="2994"/>
              <w:spacing w:before="151" w:line="214" w:lineRule="auto"/>
              <w:rPr/>
            </w:pPr>
            <w:r>
              <w:rPr>
                <w:spacing w:val="-4"/>
              </w:rPr>
              <w:t>嗨跑海南</w:t>
            </w:r>
          </w:p>
        </w:tc>
      </w:tr>
      <w:tr>
        <w:trPr>
          <w:trHeight w:val="514" w:hRule="atLeast"/>
        </w:trPr>
        <w:tc>
          <w:tcPr>
            <w:tcW w:w="2264" w:type="dxa"/>
            <w:vAlign w:val="top"/>
            <w:vMerge w:val="continue"/>
            <w:tcBorders>
              <w:top w:val="nil"/>
              <w:bottom w:val="nil"/>
            </w:tcBorders>
          </w:tcPr>
          <w:p>
            <w:pPr>
              <w:rPr>
                <w:rFonts w:ascii="Arial"/>
                <w:sz w:val="21"/>
              </w:rPr>
            </w:pPr>
            <w:r/>
          </w:p>
        </w:tc>
        <w:tc>
          <w:tcPr>
            <w:tcW w:w="6800" w:type="dxa"/>
            <w:vAlign w:val="top"/>
          </w:tcPr>
          <w:p>
            <w:pPr>
              <w:pStyle w:val="TableText"/>
              <w:ind w:left="2346"/>
              <w:spacing w:before="148" w:line="214" w:lineRule="auto"/>
              <w:rPr/>
            </w:pPr>
            <w:r>
              <w:rPr>
                <w:spacing w:val="-3"/>
              </w:rPr>
              <w:t>国际定向运动旅游周</w:t>
            </w:r>
          </w:p>
        </w:tc>
      </w:tr>
      <w:tr>
        <w:trPr>
          <w:trHeight w:val="514" w:hRule="atLeast"/>
        </w:trPr>
        <w:tc>
          <w:tcPr>
            <w:tcW w:w="2264" w:type="dxa"/>
            <w:vAlign w:val="top"/>
            <w:vMerge w:val="continue"/>
            <w:tcBorders>
              <w:top w:val="nil"/>
              <w:bottom w:val="nil"/>
            </w:tcBorders>
          </w:tcPr>
          <w:p>
            <w:pPr>
              <w:rPr>
                <w:rFonts w:ascii="Arial"/>
                <w:sz w:val="21"/>
              </w:rPr>
            </w:pPr>
            <w:r/>
          </w:p>
        </w:tc>
        <w:tc>
          <w:tcPr>
            <w:tcW w:w="6800" w:type="dxa"/>
            <w:vAlign w:val="top"/>
          </w:tcPr>
          <w:p>
            <w:pPr>
              <w:pStyle w:val="TableText"/>
              <w:ind w:left="2571"/>
              <w:spacing w:before="149" w:line="214" w:lineRule="auto"/>
              <w:rPr/>
            </w:pPr>
            <w:r>
              <w:rPr>
                <w:spacing w:val="-2"/>
              </w:rPr>
              <w:t>海南亲水运动季</w:t>
            </w:r>
          </w:p>
        </w:tc>
      </w:tr>
      <w:tr>
        <w:trPr>
          <w:trHeight w:val="520" w:hRule="atLeast"/>
        </w:trPr>
        <w:tc>
          <w:tcPr>
            <w:tcW w:w="2264" w:type="dxa"/>
            <w:vAlign w:val="top"/>
            <w:vMerge w:val="continue"/>
            <w:tcBorders>
              <w:top w:val="nil"/>
            </w:tcBorders>
          </w:tcPr>
          <w:p>
            <w:pPr>
              <w:rPr>
                <w:rFonts w:ascii="Arial"/>
                <w:sz w:val="21"/>
              </w:rPr>
            </w:pPr>
            <w:r/>
          </w:p>
        </w:tc>
        <w:tc>
          <w:tcPr>
            <w:tcW w:w="6800" w:type="dxa"/>
            <w:vAlign w:val="top"/>
          </w:tcPr>
          <w:p>
            <w:pPr>
              <w:pStyle w:val="TableText"/>
              <w:ind w:left="2324"/>
              <w:spacing w:before="151" w:line="214" w:lineRule="auto"/>
              <w:rPr/>
            </w:pPr>
            <w:r>
              <w:rPr>
                <w:spacing w:val="-1"/>
              </w:rPr>
              <w:t>越山向海人车接力赛</w:t>
            </w:r>
          </w:p>
        </w:tc>
      </w:tr>
    </w:tbl>
    <w:p>
      <w:pPr>
        <w:ind w:left="122" w:right="131" w:firstLine="484"/>
        <w:spacing w:before="112" w:line="293"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9"/>
        </w:rPr>
        <w:t>来源：《海南省“十四五”旅游文化广电体育发展规划》《海南省“十四五”旅游</w:t>
      </w:r>
      <w:r>
        <w:rPr>
          <w:rFonts w:ascii="FangSong_GB2312" w:hAnsi="FangSong_GB2312" w:eastAsia="FangSong_GB2312" w:cs="FangSong_GB2312"/>
          <w:sz w:val="24"/>
          <w:szCs w:val="24"/>
          <w:spacing w:val="14"/>
        </w:rPr>
        <w:t xml:space="preserve"> </w:t>
      </w:r>
      <w:r>
        <w:rPr>
          <w:rFonts w:ascii="FangSong_GB2312" w:hAnsi="FangSong_GB2312" w:eastAsia="FangSong_GB2312" w:cs="FangSong_GB2312"/>
          <w:sz w:val="24"/>
          <w:szCs w:val="24"/>
          <w:spacing w:val="-5"/>
        </w:rPr>
        <w:t>发展专项规划纲要》等。</w:t>
      </w:r>
    </w:p>
    <w:p>
      <w:pPr>
        <w:spacing w:line="293" w:lineRule="auto"/>
        <w:sectPr>
          <w:footerReference w:type="default" r:id="rId28"/>
          <w:pgSz w:w="11905" w:h="16840"/>
          <w:pgMar w:top="400" w:right="1417" w:bottom="1470" w:left="1417" w:header="0" w:footer="1189" w:gutter="0"/>
        </w:sectPr>
        <w:rPr>
          <w:rFonts w:ascii="FangSong_GB2312" w:hAnsi="FangSong_GB2312" w:eastAsia="FangSong_GB2312" w:cs="FangSong_GB2312"/>
          <w:sz w:val="24"/>
          <w:szCs w:val="24"/>
        </w:rPr>
      </w:pPr>
    </w:p>
    <w:p>
      <w:pPr>
        <w:pStyle w:val="BodyText"/>
        <w:spacing w:line="270" w:lineRule="auto"/>
        <w:rPr/>
      </w:pPr>
      <w:r/>
    </w:p>
    <w:p>
      <w:pPr>
        <w:pStyle w:val="BodyText"/>
        <w:spacing w:line="270" w:lineRule="auto"/>
        <w:rPr/>
      </w:pPr>
      <w:r/>
    </w:p>
    <w:p>
      <w:pPr>
        <w:pStyle w:val="BodyText"/>
        <w:spacing w:line="271" w:lineRule="auto"/>
        <w:rPr/>
      </w:pPr>
      <w:r/>
    </w:p>
    <w:p>
      <w:pPr>
        <w:pStyle w:val="BodyText"/>
        <w:spacing w:line="271" w:lineRule="auto"/>
        <w:rPr/>
      </w:pPr>
      <w:r/>
    </w:p>
    <w:p>
      <w:pPr>
        <w:pStyle w:val="BodyText"/>
        <w:spacing w:line="271" w:lineRule="auto"/>
        <w:rPr/>
      </w:pPr>
      <w:r/>
    </w:p>
    <w:p>
      <w:pPr>
        <w:pStyle w:val="BodyText"/>
        <w:spacing w:line="271" w:lineRule="auto"/>
        <w:rPr/>
      </w:pPr>
      <w:r/>
    </w:p>
    <w:p>
      <w:pPr>
        <w:ind w:left="1872"/>
        <w:spacing w:before="101" w:line="223" w:lineRule="auto"/>
        <w:outlineLvl w:val="1"/>
        <w:rPr>
          <w:rFonts w:ascii="SimHei" w:hAnsi="SimHei" w:eastAsia="SimHei" w:cs="SimHei"/>
          <w:sz w:val="31"/>
          <w:szCs w:val="31"/>
        </w:rPr>
      </w:pPr>
      <w:bookmarkStart w:name="bookmark47" w:id="59"/>
      <w:bookmarkEnd w:id="59"/>
      <w:bookmarkStart w:name="bookmark13" w:id="60"/>
      <w:bookmarkEnd w:id="60"/>
      <w:r>
        <w:rPr>
          <w:rFonts w:ascii="SimHei" w:hAnsi="SimHei" w:eastAsia="SimHei" w:cs="SimHei"/>
          <w:sz w:val="31"/>
          <w:szCs w:val="31"/>
          <w:spacing w:val="7"/>
        </w:rPr>
        <w:t>第二节</w:t>
      </w:r>
      <w:r>
        <w:rPr>
          <w:rFonts w:ascii="SimHei" w:hAnsi="SimHei" w:eastAsia="SimHei" w:cs="SimHei"/>
          <w:sz w:val="31"/>
          <w:szCs w:val="31"/>
          <w:spacing w:val="7"/>
        </w:rPr>
        <w:t xml:space="preserve">  </w:t>
      </w:r>
      <w:r>
        <w:rPr>
          <w:rFonts w:ascii="SimHei" w:hAnsi="SimHei" w:eastAsia="SimHei" w:cs="SimHei"/>
          <w:sz w:val="31"/>
          <w:szCs w:val="31"/>
          <w:spacing w:val="7"/>
        </w:rPr>
        <w:t>助力现代服务业高质量发展</w:t>
      </w:r>
    </w:p>
    <w:p>
      <w:pPr>
        <w:pStyle w:val="BodyText"/>
        <w:spacing w:line="296" w:lineRule="auto"/>
        <w:rPr/>
      </w:pPr>
      <w:r/>
    </w:p>
    <w:p>
      <w:pPr>
        <w:ind w:left="1" w:right="85" w:firstLine="639"/>
        <w:spacing w:before="101" w:line="339"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3"/>
        </w:rPr>
        <w:t>推动会展与医疗服务的融合。</w:t>
      </w:r>
      <w:r>
        <w:rPr>
          <w:rFonts w:ascii="FangSong_GB2312" w:hAnsi="FangSong_GB2312" w:eastAsia="FangSong_GB2312" w:cs="FangSong_GB2312"/>
          <w:sz w:val="31"/>
          <w:szCs w:val="31"/>
          <w:spacing w:val="3"/>
        </w:rPr>
        <w:t>发挥博鳌乐城国际医疗旅游先</w:t>
      </w:r>
      <w:r>
        <w:rPr>
          <w:rFonts w:ascii="FangSong_GB2312" w:hAnsi="FangSong_GB2312" w:eastAsia="FangSong_GB2312" w:cs="FangSong_GB2312"/>
          <w:sz w:val="31"/>
          <w:szCs w:val="31"/>
          <w:spacing w:val="8"/>
        </w:rPr>
        <w:t xml:space="preserve"> </w:t>
      </w:r>
      <w:r>
        <w:rPr>
          <w:rFonts w:ascii="FangSong_GB2312" w:hAnsi="FangSong_GB2312" w:eastAsia="FangSong_GB2312" w:cs="FangSong_GB2312"/>
          <w:sz w:val="31"/>
          <w:szCs w:val="31"/>
          <w:spacing w:val="5"/>
        </w:rPr>
        <w:t>行区和养老优势，打造医疗技术、南药、康复疗养、美容、养老</w:t>
      </w:r>
      <w:r>
        <w:rPr>
          <w:rFonts w:ascii="FangSong_GB2312" w:hAnsi="FangSong_GB2312" w:eastAsia="FangSong_GB2312" w:cs="FangSong_GB2312"/>
          <w:sz w:val="31"/>
          <w:szCs w:val="31"/>
          <w:spacing w:val="14"/>
        </w:rPr>
        <w:t xml:space="preserve"> </w:t>
      </w:r>
      <w:r>
        <w:rPr>
          <w:rFonts w:ascii="FangSong_GB2312" w:hAnsi="FangSong_GB2312" w:eastAsia="FangSong_GB2312" w:cs="FangSong_GB2312"/>
          <w:sz w:val="31"/>
          <w:szCs w:val="31"/>
          <w:spacing w:val="7"/>
        </w:rPr>
        <w:t>等会展品牌，大力引进全国同行业内规模排名前列的专业展会。</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积极争取与中科协、中华医学会等国家级行业协会建立战略合作</w:t>
      </w:r>
      <w:r>
        <w:rPr>
          <w:rFonts w:ascii="FangSong_GB2312" w:hAnsi="FangSong_GB2312" w:eastAsia="FangSong_GB2312" w:cs="FangSong_GB2312"/>
          <w:sz w:val="31"/>
          <w:szCs w:val="31"/>
          <w:spacing w:val="4"/>
        </w:rPr>
        <w:t xml:space="preserve"> </w:t>
      </w:r>
      <w:r>
        <w:rPr>
          <w:rFonts w:ascii="FangSong_GB2312" w:hAnsi="FangSong_GB2312" w:eastAsia="FangSong_GB2312" w:cs="FangSong_GB2312"/>
          <w:sz w:val="31"/>
          <w:szCs w:val="31"/>
          <w:spacing w:val="1"/>
        </w:rPr>
        <w:t>关系并申办相关会议。</w:t>
      </w:r>
    </w:p>
    <w:p>
      <w:pPr>
        <w:ind w:left="2" w:right="31" w:firstLine="622"/>
        <w:spacing w:before="53" w:line="340"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4"/>
        </w:rPr>
        <w:t>推动会展与教育服务的融合。</w:t>
      </w:r>
      <w:r>
        <w:rPr>
          <w:rFonts w:ascii="FangSong_GB2312" w:hAnsi="FangSong_GB2312" w:eastAsia="FangSong_GB2312" w:cs="FangSong_GB2312"/>
          <w:sz w:val="31"/>
          <w:szCs w:val="31"/>
          <w:spacing w:val="4"/>
        </w:rPr>
        <w:t>依托海南陵水黎安国际教育创</w:t>
      </w:r>
      <w:r>
        <w:rPr>
          <w:rFonts w:ascii="FangSong_GB2312" w:hAnsi="FangSong_GB2312" w:eastAsia="FangSong_GB2312" w:cs="FangSong_GB2312"/>
          <w:sz w:val="31"/>
          <w:szCs w:val="31"/>
          <w:spacing w:val="2"/>
        </w:rPr>
        <w:t xml:space="preserve"> </w:t>
      </w:r>
      <w:r>
        <w:rPr>
          <w:rFonts w:ascii="FangSong_GB2312" w:hAnsi="FangSong_GB2312" w:eastAsia="FangSong_GB2312" w:cs="FangSong_GB2312"/>
          <w:sz w:val="31"/>
          <w:szCs w:val="31"/>
          <w:spacing w:val="5"/>
        </w:rPr>
        <w:t>新试验区及相关学科资源，重点举办教育服务贸易、国际学术交</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2"/>
        </w:rPr>
        <w:t>流等会展活动，引进文化教育行业内著名巡回展。加强与中</w:t>
      </w:r>
      <w:r>
        <w:rPr>
          <w:rFonts w:ascii="FangSong_GB2312" w:hAnsi="FangSong_GB2312" w:eastAsia="FangSong_GB2312" w:cs="FangSong_GB2312"/>
          <w:sz w:val="31"/>
          <w:szCs w:val="31"/>
          <w:spacing w:val="-3"/>
        </w:rPr>
        <w:t>科院、</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社科院、海南大学、中山大学、华南理工大学、暨南大学、香港</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4"/>
        </w:rPr>
        <w:t>大学、香港中文大学、香港理工大学、澳门大学等</w:t>
      </w:r>
      <w:r>
        <w:rPr>
          <w:rFonts w:ascii="FangSong_GB2312" w:hAnsi="FangSong_GB2312" w:eastAsia="FangSong_GB2312" w:cs="FangSong_GB2312"/>
          <w:sz w:val="31"/>
          <w:szCs w:val="31"/>
          <w:spacing w:val="3"/>
        </w:rPr>
        <w:t>高校和科研院</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2"/>
        </w:rPr>
        <w:t>所中优势学科的学科带头人的对接，共同申办知名国际</w:t>
      </w:r>
      <w:r>
        <w:rPr>
          <w:rFonts w:ascii="FangSong_GB2312" w:hAnsi="FangSong_GB2312" w:eastAsia="FangSong_GB2312" w:cs="FangSong_GB2312"/>
          <w:sz w:val="31"/>
          <w:szCs w:val="31"/>
          <w:spacing w:val="-3"/>
        </w:rPr>
        <w:t>学术会议。</w:t>
      </w:r>
    </w:p>
    <w:p>
      <w:pPr>
        <w:ind w:left="15" w:firstLine="625"/>
        <w:spacing w:before="56" w:line="337"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2"/>
        </w:rPr>
        <w:t>推动会展与影视服务的融合。</w:t>
      </w:r>
      <w:r>
        <w:rPr>
          <w:rFonts w:ascii="FangSong_GB2312" w:hAnsi="FangSong_GB2312" w:eastAsia="FangSong_GB2312" w:cs="FangSong_GB2312"/>
          <w:sz w:val="31"/>
          <w:szCs w:val="31"/>
          <w:spacing w:val="2"/>
        </w:rPr>
        <w:t xml:space="preserve"> </w:t>
      </w:r>
      <w:r>
        <w:rPr>
          <w:rFonts w:ascii="FangSong_GB2312" w:hAnsi="FangSong_GB2312" w:eastAsia="FangSong_GB2312" w:cs="FangSong_GB2312"/>
          <w:sz w:val="31"/>
          <w:szCs w:val="31"/>
          <w:spacing w:val="2"/>
        </w:rPr>
        <w:t>探索大型广播电视展会（节）</w:t>
      </w:r>
      <w:r>
        <w:rPr>
          <w:rFonts w:ascii="FangSong_GB2312" w:hAnsi="FangSong_GB2312" w:eastAsia="FangSong_GB2312" w:cs="FangSong_GB2312"/>
          <w:sz w:val="31"/>
          <w:szCs w:val="31"/>
          <w:spacing w:val="10"/>
        </w:rPr>
        <w:t xml:space="preserve"> </w:t>
      </w:r>
      <w:r>
        <w:rPr>
          <w:rFonts w:ascii="FangSong_GB2312" w:hAnsi="FangSong_GB2312" w:eastAsia="FangSong_GB2312" w:cs="FangSong_GB2312"/>
          <w:sz w:val="31"/>
          <w:szCs w:val="31"/>
          <w:spacing w:val="5"/>
        </w:rPr>
        <w:t>落地海南，开展主题系列活动，邀请国内外行业专家</w:t>
      </w:r>
      <w:r>
        <w:rPr>
          <w:rFonts w:ascii="FangSong_GB2312" w:hAnsi="FangSong_GB2312" w:eastAsia="FangSong_GB2312" w:cs="FangSong_GB2312"/>
          <w:sz w:val="31"/>
          <w:szCs w:val="31"/>
          <w:spacing w:val="4"/>
        </w:rPr>
        <w:t>、头部主播</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等进行新兴业态分享。办好海南岛国际电影节、海</w:t>
      </w:r>
      <w:r>
        <w:rPr>
          <w:rFonts w:ascii="FangSong_GB2312" w:hAnsi="FangSong_GB2312" w:eastAsia="FangSong_GB2312" w:cs="FangSong_GB2312"/>
          <w:sz w:val="31"/>
          <w:szCs w:val="31"/>
          <w:spacing w:val="4"/>
        </w:rPr>
        <w:t>南电视剧产业</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6"/>
        </w:rPr>
        <w:t>高峰论坛，推动电影电视全产业链发展，打造海南影</w:t>
      </w:r>
      <w:r>
        <w:rPr>
          <w:rFonts w:ascii="FangSong_GB2312" w:hAnsi="FangSong_GB2312" w:eastAsia="FangSong_GB2312" w:cs="FangSong_GB2312"/>
          <w:sz w:val="31"/>
          <w:szCs w:val="31"/>
          <w:spacing w:val="5"/>
        </w:rPr>
        <w:t>视岛。</w:t>
      </w:r>
    </w:p>
    <w:p>
      <w:pPr>
        <w:ind w:right="45" w:firstLine="640"/>
        <w:spacing w:before="69" w:line="352"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3"/>
        </w:rPr>
        <w:t>推动会展与文化贸易服务的融合。</w:t>
      </w:r>
      <w:r>
        <w:rPr>
          <w:rFonts w:ascii="FangSong_GB2312" w:hAnsi="FangSong_GB2312" w:eastAsia="FangSong_GB2312" w:cs="FangSong_GB2312"/>
          <w:sz w:val="31"/>
          <w:szCs w:val="31"/>
          <w:spacing w:val="3"/>
        </w:rPr>
        <w:t>推进国际艺术品展示拍卖</w:t>
      </w:r>
      <w:r>
        <w:rPr>
          <w:rFonts w:ascii="FangSong_GB2312" w:hAnsi="FangSong_GB2312" w:eastAsia="FangSong_GB2312" w:cs="FangSong_GB2312"/>
          <w:sz w:val="31"/>
          <w:szCs w:val="31"/>
          <w:spacing w:val="4"/>
        </w:rPr>
        <w:t xml:space="preserve"> </w:t>
      </w:r>
      <w:r>
        <w:rPr>
          <w:rFonts w:ascii="FangSong_GB2312" w:hAnsi="FangSong_GB2312" w:eastAsia="FangSong_GB2312" w:cs="FangSong_GB2312"/>
          <w:sz w:val="31"/>
          <w:szCs w:val="31"/>
          <w:spacing w:val="5"/>
        </w:rPr>
        <w:t>交易、国际版权交易，鼓励数字文化产品等进出口，大力繁荣新</w:t>
      </w:r>
      <w:r>
        <w:rPr>
          <w:rFonts w:ascii="FangSong_GB2312" w:hAnsi="FangSong_GB2312" w:eastAsia="FangSong_GB2312" w:cs="FangSong_GB2312"/>
          <w:sz w:val="31"/>
          <w:szCs w:val="31"/>
          <w:spacing w:val="13"/>
        </w:rPr>
        <w:t xml:space="preserve"> </w:t>
      </w:r>
      <w:r>
        <w:rPr>
          <w:rFonts w:ascii="FangSong_GB2312" w:hAnsi="FangSong_GB2312" w:eastAsia="FangSong_GB2312" w:cs="FangSong_GB2312"/>
          <w:sz w:val="31"/>
          <w:szCs w:val="31"/>
          <w:spacing w:val="6"/>
        </w:rPr>
        <w:t>闻出版发行事业和产业，加快建设国家对外文</w:t>
      </w:r>
      <w:r>
        <w:rPr>
          <w:rFonts w:ascii="FangSong_GB2312" w:hAnsi="FangSong_GB2312" w:eastAsia="FangSong_GB2312" w:cs="FangSong_GB2312"/>
          <w:sz w:val="31"/>
          <w:szCs w:val="31"/>
          <w:spacing w:val="5"/>
        </w:rPr>
        <w:t>化贸易基地。集聚</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全球创新设计要素资源，推动会展与工业设计、建筑设计、创意</w:t>
      </w:r>
      <w:r>
        <w:rPr>
          <w:rFonts w:ascii="FangSong_GB2312" w:hAnsi="FangSong_GB2312" w:eastAsia="FangSong_GB2312" w:cs="FangSong_GB2312"/>
          <w:sz w:val="31"/>
          <w:szCs w:val="31"/>
          <w:spacing w:val="1"/>
        </w:rPr>
        <w:t xml:space="preserve"> </w:t>
      </w:r>
      <w:r>
        <w:rPr>
          <w:rFonts w:ascii="FangSong_GB2312" w:hAnsi="FangSong_GB2312" w:eastAsia="FangSong_GB2312" w:cs="FangSong_GB2312"/>
          <w:sz w:val="31"/>
          <w:szCs w:val="31"/>
          <w:spacing w:val="-3"/>
        </w:rPr>
        <w:t>设计等设计产业的深度融合，搭建跨行业跨区域的设计创新平台，</w:t>
      </w:r>
      <w:r>
        <w:rPr>
          <w:rFonts w:ascii="FangSong_GB2312" w:hAnsi="FangSong_GB2312" w:eastAsia="FangSong_GB2312" w:cs="FangSong_GB2312"/>
          <w:sz w:val="31"/>
          <w:szCs w:val="31"/>
          <w:spacing w:val="15"/>
        </w:rPr>
        <w:t xml:space="preserve"> </w:t>
      </w:r>
      <w:r>
        <w:rPr>
          <w:rFonts w:ascii="FangSong_GB2312" w:hAnsi="FangSong_GB2312" w:eastAsia="FangSong_GB2312" w:cs="FangSong_GB2312"/>
          <w:sz w:val="31"/>
          <w:szCs w:val="31"/>
          <w:spacing w:val="5"/>
        </w:rPr>
        <w:t>吸引国际、国内设计专业展会落地海南，推动建设具有海南特色</w:t>
      </w:r>
    </w:p>
    <w:p>
      <w:pPr>
        <w:spacing w:line="352" w:lineRule="auto"/>
        <w:sectPr>
          <w:footerReference w:type="default" r:id="rId29"/>
          <w:pgSz w:w="11905" w:h="16840"/>
          <w:pgMar w:top="400" w:right="1399" w:bottom="1470" w:left="1541" w:header="0" w:footer="1189" w:gutter="0"/>
        </w:sectPr>
        <w:rPr>
          <w:rFonts w:ascii="FangSong_GB2312" w:hAnsi="FangSong_GB2312" w:eastAsia="FangSong_GB2312" w:cs="FangSong_GB2312"/>
          <w:sz w:val="31"/>
          <w:szCs w:val="31"/>
        </w:rPr>
      </w:pP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1" w:lineRule="auto"/>
        <w:rPr/>
      </w:pPr>
      <w:r/>
    </w:p>
    <w:p>
      <w:pPr>
        <w:pStyle w:val="BodyText"/>
        <w:spacing w:line="271" w:lineRule="auto"/>
        <w:rPr/>
      </w:pPr>
      <w:r/>
    </w:p>
    <w:p>
      <w:pPr>
        <w:pStyle w:val="BodyText"/>
        <w:spacing w:line="271" w:lineRule="auto"/>
        <w:rPr/>
      </w:pPr>
      <w:r/>
    </w:p>
    <w:p>
      <w:pPr>
        <w:ind w:left="152"/>
        <w:spacing w:before="101" w:line="220"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10"/>
        </w:rPr>
        <w:t>的设计生态体系。</w:t>
      </w:r>
    </w:p>
    <w:p>
      <w:pPr>
        <w:ind w:left="1695"/>
        <w:spacing w:before="230" w:line="220" w:lineRule="auto"/>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4"/>
        </w:rPr>
        <w:t>表</w:t>
      </w:r>
      <w:r>
        <w:rPr>
          <w:rFonts w:ascii="FangSong_GB2312" w:hAnsi="FangSong_GB2312" w:eastAsia="FangSong_GB2312" w:cs="FangSong_GB2312"/>
          <w:sz w:val="31"/>
          <w:szCs w:val="31"/>
          <w:spacing w:val="-31"/>
        </w:rPr>
        <w:t xml:space="preserve"> </w:t>
      </w:r>
      <w:r>
        <w:rPr>
          <w:rFonts w:ascii="FangSong_GB2312" w:hAnsi="FangSong_GB2312" w:eastAsia="FangSong_GB2312" w:cs="FangSong_GB2312"/>
          <w:sz w:val="31"/>
          <w:szCs w:val="31"/>
          <w:b/>
          <w:bCs/>
          <w:spacing w:val="4"/>
        </w:rPr>
        <w:t>7</w:t>
      </w:r>
      <w:r>
        <w:rPr>
          <w:rFonts w:ascii="FangSong_GB2312" w:hAnsi="FangSong_GB2312" w:eastAsia="FangSong_GB2312" w:cs="FangSong_GB2312"/>
          <w:sz w:val="31"/>
          <w:szCs w:val="31"/>
          <w:spacing w:val="4"/>
        </w:rPr>
        <w:t xml:space="preserve">  </w:t>
      </w:r>
      <w:r>
        <w:rPr>
          <w:rFonts w:ascii="FangSong_GB2312" w:hAnsi="FangSong_GB2312" w:eastAsia="FangSong_GB2312" w:cs="FangSong_GB2312"/>
          <w:sz w:val="31"/>
          <w:szCs w:val="31"/>
          <w:b/>
          <w:bCs/>
          <w:spacing w:val="4"/>
        </w:rPr>
        <w:t>现代服务业重点培育会展品牌项目</w:t>
      </w:r>
    </w:p>
    <w:p>
      <w:pPr>
        <w:spacing w:line="24" w:lineRule="exact"/>
        <w:rPr/>
      </w:pPr>
      <w:r/>
    </w:p>
    <w:tbl>
      <w:tblPr>
        <w:tblStyle w:val="TableNormal"/>
        <w:tblW w:w="896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70"/>
        <w:gridCol w:w="7393"/>
      </w:tblGrid>
      <w:tr>
        <w:trPr>
          <w:trHeight w:val="719" w:hRule="atLeast"/>
        </w:trPr>
        <w:tc>
          <w:tcPr>
            <w:tcW w:w="1570" w:type="dxa"/>
            <w:vAlign w:val="top"/>
          </w:tcPr>
          <w:p>
            <w:pPr>
              <w:ind w:left="313"/>
              <w:spacing w:before="251" w:line="217" w:lineRule="auto"/>
              <w:rPr>
                <w:rFonts w:ascii="SimHei" w:hAnsi="SimHei" w:eastAsia="SimHei" w:cs="SimHei"/>
                <w:sz w:val="24"/>
                <w:szCs w:val="24"/>
              </w:rPr>
            </w:pPr>
            <w:r>
              <w:rPr>
                <w:rFonts w:ascii="SimHei" w:hAnsi="SimHei" w:eastAsia="SimHei" w:cs="SimHei"/>
                <w:sz w:val="24"/>
                <w:szCs w:val="24"/>
                <w:spacing w:val="-3"/>
              </w:rPr>
              <w:t>项目类型</w:t>
            </w:r>
          </w:p>
        </w:tc>
        <w:tc>
          <w:tcPr>
            <w:tcW w:w="7393" w:type="dxa"/>
            <w:vAlign w:val="top"/>
          </w:tcPr>
          <w:p>
            <w:pPr>
              <w:ind w:left="3223"/>
              <w:spacing w:before="250" w:line="218" w:lineRule="auto"/>
              <w:rPr>
                <w:rFonts w:ascii="SimHei" w:hAnsi="SimHei" w:eastAsia="SimHei" w:cs="SimHei"/>
                <w:sz w:val="24"/>
                <w:szCs w:val="24"/>
              </w:rPr>
            </w:pPr>
            <w:r>
              <w:rPr>
                <w:rFonts w:ascii="SimHei" w:hAnsi="SimHei" w:eastAsia="SimHei" w:cs="SimHei"/>
                <w:sz w:val="24"/>
                <w:szCs w:val="24"/>
                <w:spacing w:val="-3"/>
              </w:rPr>
              <w:t>项目名称</w:t>
            </w:r>
          </w:p>
        </w:tc>
      </w:tr>
      <w:tr>
        <w:trPr>
          <w:trHeight w:val="788" w:hRule="atLeast"/>
        </w:trPr>
        <w:tc>
          <w:tcPr>
            <w:tcW w:w="1570" w:type="dxa"/>
            <w:vAlign w:val="top"/>
          </w:tcPr>
          <w:p>
            <w:pPr>
              <w:pStyle w:val="TableText"/>
              <w:ind w:left="341"/>
              <w:spacing w:before="284" w:line="214" w:lineRule="auto"/>
              <w:rPr/>
            </w:pPr>
            <w:r>
              <w:rPr>
                <w:spacing w:val="-8"/>
              </w:rPr>
              <w:t>品牌会议</w:t>
            </w:r>
          </w:p>
        </w:tc>
        <w:tc>
          <w:tcPr>
            <w:tcW w:w="7393" w:type="dxa"/>
            <w:vAlign w:val="top"/>
          </w:tcPr>
          <w:p>
            <w:pPr>
              <w:pStyle w:val="TableText"/>
              <w:ind w:left="68" w:right="68" w:firstLine="20"/>
              <w:spacing w:before="123" w:line="232" w:lineRule="auto"/>
              <w:rPr/>
            </w:pPr>
            <w:r>
              <w:rPr>
                <w:spacing w:val="1"/>
              </w:rPr>
              <w:t>中国健康产业（国际）生态大会、博鳌金融论坛、博鳌教育论坛</w:t>
            </w:r>
            <w:r>
              <w:rPr/>
              <w:t>、博</w:t>
            </w:r>
            <w:r>
              <w:rPr/>
              <w:t xml:space="preserve"> </w:t>
            </w:r>
            <w:r>
              <w:rPr>
                <w:spacing w:val="-8"/>
              </w:rPr>
              <w:t>鳌旅游发展论坛。</w:t>
            </w:r>
          </w:p>
        </w:tc>
      </w:tr>
      <w:tr>
        <w:trPr>
          <w:trHeight w:val="791" w:hRule="atLeast"/>
        </w:trPr>
        <w:tc>
          <w:tcPr>
            <w:tcW w:w="1570" w:type="dxa"/>
            <w:vAlign w:val="top"/>
          </w:tcPr>
          <w:p>
            <w:pPr>
              <w:pStyle w:val="TableText"/>
              <w:ind w:left="341"/>
              <w:spacing w:before="283" w:line="214" w:lineRule="auto"/>
              <w:rPr/>
            </w:pPr>
            <w:r>
              <w:rPr>
                <w:spacing w:val="-8"/>
              </w:rPr>
              <w:t>品牌展览</w:t>
            </w:r>
          </w:p>
        </w:tc>
        <w:tc>
          <w:tcPr>
            <w:tcW w:w="7393" w:type="dxa"/>
            <w:vAlign w:val="top"/>
          </w:tcPr>
          <w:p>
            <w:pPr>
              <w:pStyle w:val="TableText"/>
              <w:ind w:left="57" w:right="91" w:firstLine="31"/>
              <w:spacing w:before="124" w:line="229" w:lineRule="auto"/>
              <w:rPr/>
            </w:pPr>
            <w:r>
              <w:rPr/>
              <w:t>中国国际创意设计推广周、中国（海南）动漫游戏博览会、海南国际</w:t>
            </w:r>
            <w:r>
              <w:rPr>
                <w:spacing w:val="6"/>
              </w:rPr>
              <w:t xml:space="preserve"> </w:t>
            </w:r>
            <w:r>
              <w:rPr>
                <w:spacing w:val="-4"/>
              </w:rPr>
              <w:t>健康产业博览会、国际创新药械展。</w:t>
            </w:r>
          </w:p>
        </w:tc>
      </w:tr>
    </w:tbl>
    <w:p>
      <w:pPr>
        <w:ind w:left="135" w:right="135" w:firstLine="471"/>
        <w:spacing w:before="114" w:line="291"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12"/>
        </w:rPr>
        <w:t>来源：《海南省会展业中长期发展规划（2017-2030</w:t>
      </w:r>
      <w:r>
        <w:rPr>
          <w:rFonts w:ascii="FangSong_GB2312" w:hAnsi="FangSong_GB2312" w:eastAsia="FangSong_GB2312" w:cs="FangSong_GB2312"/>
          <w:sz w:val="24"/>
          <w:szCs w:val="24"/>
          <w:spacing w:val="-48"/>
        </w:rPr>
        <w:t xml:space="preserve"> </w:t>
      </w:r>
      <w:r>
        <w:rPr>
          <w:rFonts w:ascii="FangSong_GB2312" w:hAnsi="FangSong_GB2312" w:eastAsia="FangSong_GB2312" w:cs="FangSong_GB2312"/>
          <w:sz w:val="24"/>
          <w:szCs w:val="24"/>
          <w:spacing w:val="-13"/>
        </w:rPr>
        <w:t>年）》及海南省政府官网、《海</w:t>
      </w:r>
      <w:r>
        <w:rPr>
          <w:rFonts w:ascii="FangSong_GB2312" w:hAnsi="FangSong_GB2312" w:eastAsia="FangSong_GB2312" w:cs="FangSong_GB2312"/>
          <w:sz w:val="24"/>
          <w:szCs w:val="24"/>
        </w:rPr>
        <w:t xml:space="preserve"> </w:t>
      </w:r>
      <w:r>
        <w:rPr>
          <w:rFonts w:ascii="FangSong_GB2312" w:hAnsi="FangSong_GB2312" w:eastAsia="FangSong_GB2312" w:cs="FangSong_GB2312"/>
          <w:sz w:val="24"/>
          <w:szCs w:val="24"/>
          <w:spacing w:val="-10"/>
        </w:rPr>
        <w:t>南日报》等。</w:t>
      </w:r>
    </w:p>
    <w:p>
      <w:pPr>
        <w:ind w:left="1214"/>
        <w:spacing w:before="135" w:line="220" w:lineRule="auto"/>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5"/>
        </w:rPr>
        <w:t>表</w:t>
      </w:r>
      <w:r>
        <w:rPr>
          <w:rFonts w:ascii="FangSong_GB2312" w:hAnsi="FangSong_GB2312" w:eastAsia="FangSong_GB2312" w:cs="FangSong_GB2312"/>
          <w:sz w:val="31"/>
          <w:szCs w:val="31"/>
          <w:spacing w:val="-42"/>
        </w:rPr>
        <w:t xml:space="preserve"> </w:t>
      </w:r>
      <w:r>
        <w:rPr>
          <w:rFonts w:ascii="FangSong_GB2312" w:hAnsi="FangSong_GB2312" w:eastAsia="FangSong_GB2312" w:cs="FangSong_GB2312"/>
          <w:sz w:val="31"/>
          <w:szCs w:val="31"/>
          <w:b/>
          <w:bCs/>
          <w:spacing w:val="5"/>
        </w:rPr>
        <w:t>8</w:t>
      </w:r>
      <w:r>
        <w:rPr>
          <w:rFonts w:ascii="FangSong_GB2312" w:hAnsi="FangSong_GB2312" w:eastAsia="FangSong_GB2312" w:cs="FangSong_GB2312"/>
          <w:sz w:val="31"/>
          <w:szCs w:val="31"/>
          <w:spacing w:val="5"/>
        </w:rPr>
        <w:t xml:space="preserve">  </w:t>
      </w:r>
      <w:r>
        <w:rPr>
          <w:rFonts w:ascii="FangSong_GB2312" w:hAnsi="FangSong_GB2312" w:eastAsia="FangSong_GB2312" w:cs="FangSong_GB2312"/>
          <w:sz w:val="31"/>
          <w:szCs w:val="31"/>
          <w:b/>
          <w:bCs/>
          <w:spacing w:val="5"/>
        </w:rPr>
        <w:t>现代服务业重点引进会展品牌项目建议表</w:t>
      </w:r>
    </w:p>
    <w:p>
      <w:pPr>
        <w:spacing w:line="24" w:lineRule="exact"/>
        <w:rPr/>
      </w:pPr>
      <w:r/>
    </w:p>
    <w:tbl>
      <w:tblPr>
        <w:tblStyle w:val="TableNormal"/>
        <w:tblW w:w="9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53"/>
        <w:gridCol w:w="3619"/>
        <w:gridCol w:w="4092"/>
      </w:tblGrid>
      <w:tr>
        <w:trPr>
          <w:trHeight w:val="576" w:hRule="atLeast"/>
        </w:trPr>
        <w:tc>
          <w:tcPr>
            <w:tcW w:w="1353" w:type="dxa"/>
            <w:vAlign w:val="top"/>
          </w:tcPr>
          <w:p>
            <w:pPr>
              <w:ind w:left="205"/>
              <w:spacing w:before="173" w:line="217" w:lineRule="auto"/>
              <w:rPr>
                <w:rFonts w:ascii="SimHei" w:hAnsi="SimHei" w:eastAsia="SimHei" w:cs="SimHei"/>
                <w:sz w:val="24"/>
                <w:szCs w:val="24"/>
              </w:rPr>
            </w:pPr>
            <w:r>
              <w:rPr>
                <w:rFonts w:ascii="SimHei" w:hAnsi="SimHei" w:eastAsia="SimHei" w:cs="SimHei"/>
                <w:sz w:val="24"/>
                <w:szCs w:val="24"/>
                <w:spacing w:val="-3"/>
              </w:rPr>
              <w:t>项目类型</w:t>
            </w:r>
          </w:p>
        </w:tc>
        <w:tc>
          <w:tcPr>
            <w:tcW w:w="3619" w:type="dxa"/>
            <w:vAlign w:val="top"/>
          </w:tcPr>
          <w:p>
            <w:pPr>
              <w:ind w:left="1336"/>
              <w:spacing w:before="172" w:line="218" w:lineRule="auto"/>
              <w:rPr>
                <w:rFonts w:ascii="SimHei" w:hAnsi="SimHei" w:eastAsia="SimHei" w:cs="SimHei"/>
                <w:sz w:val="24"/>
                <w:szCs w:val="24"/>
              </w:rPr>
            </w:pPr>
            <w:r>
              <w:rPr>
                <w:rFonts w:ascii="SimHei" w:hAnsi="SimHei" w:eastAsia="SimHei" w:cs="SimHei"/>
                <w:sz w:val="24"/>
                <w:szCs w:val="24"/>
                <w:spacing w:val="-3"/>
              </w:rPr>
              <w:t>项目名称</w:t>
            </w:r>
          </w:p>
        </w:tc>
        <w:tc>
          <w:tcPr>
            <w:tcW w:w="4092" w:type="dxa"/>
            <w:vAlign w:val="top"/>
          </w:tcPr>
          <w:p>
            <w:pPr>
              <w:ind w:left="1705"/>
              <w:spacing w:before="173" w:line="217" w:lineRule="auto"/>
              <w:rPr>
                <w:rFonts w:ascii="SimHei" w:hAnsi="SimHei" w:eastAsia="SimHei" w:cs="SimHei"/>
                <w:sz w:val="24"/>
                <w:szCs w:val="24"/>
              </w:rPr>
            </w:pPr>
            <w:r>
              <w:rPr>
                <w:rFonts w:ascii="SimHei" w:hAnsi="SimHei" w:eastAsia="SimHei" w:cs="SimHei"/>
                <w:sz w:val="24"/>
                <w:szCs w:val="24"/>
                <w:spacing w:val="-6"/>
              </w:rPr>
              <w:t>主办方</w:t>
            </w:r>
          </w:p>
        </w:tc>
      </w:tr>
      <w:tr>
        <w:trPr>
          <w:trHeight w:val="1042" w:hRule="atLeast"/>
        </w:trPr>
        <w:tc>
          <w:tcPr>
            <w:tcW w:w="1353" w:type="dxa"/>
            <w:vAlign w:val="top"/>
            <w:vMerge w:val="restart"/>
            <w:tcBorders>
              <w:bottom w:val="nil"/>
            </w:tcBorders>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pStyle w:val="TableText"/>
              <w:ind w:left="233"/>
              <w:spacing w:before="78" w:line="214" w:lineRule="auto"/>
              <w:rPr/>
            </w:pPr>
            <w:r>
              <w:rPr>
                <w:spacing w:val="-8"/>
              </w:rPr>
              <w:t>品牌会议</w:t>
            </w:r>
          </w:p>
        </w:tc>
        <w:tc>
          <w:tcPr>
            <w:tcW w:w="3619" w:type="dxa"/>
            <w:vAlign w:val="top"/>
          </w:tcPr>
          <w:p>
            <w:pPr>
              <w:spacing w:line="323" w:lineRule="auto"/>
              <w:rPr>
                <w:rFonts w:ascii="Arial"/>
                <w:sz w:val="21"/>
              </w:rPr>
            </w:pPr>
            <w:r/>
          </w:p>
          <w:p>
            <w:pPr>
              <w:pStyle w:val="TableText"/>
              <w:ind w:left="980"/>
              <w:spacing w:before="78" w:line="214" w:lineRule="auto"/>
              <w:rPr/>
            </w:pPr>
            <w:r>
              <w:rPr>
                <w:spacing w:val="-2"/>
              </w:rPr>
              <w:t>世界物联网大会</w:t>
            </w:r>
          </w:p>
        </w:tc>
        <w:tc>
          <w:tcPr>
            <w:tcW w:w="4092" w:type="dxa"/>
            <w:vAlign w:val="top"/>
          </w:tcPr>
          <w:p>
            <w:pPr>
              <w:pStyle w:val="TableText"/>
              <w:ind w:left="1240"/>
              <w:spacing w:before="103" w:line="214" w:lineRule="auto"/>
              <w:rPr/>
            </w:pPr>
            <w:r>
              <w:rPr>
                <w:spacing w:val="-10"/>
              </w:rPr>
              <w:t>中国信息协会、</w:t>
            </w:r>
          </w:p>
          <w:p>
            <w:pPr>
              <w:pStyle w:val="TableText"/>
              <w:ind w:left="738"/>
              <w:spacing w:before="21" w:line="214" w:lineRule="auto"/>
              <w:rPr/>
            </w:pPr>
            <w:r>
              <w:rPr>
                <w:spacing w:val="-8"/>
              </w:rPr>
              <w:t>世界物联网大（WIOTC）、</w:t>
            </w:r>
          </w:p>
          <w:p>
            <w:pPr>
              <w:pStyle w:val="TableText"/>
              <w:ind w:left="143"/>
              <w:spacing w:before="21" w:line="214" w:lineRule="auto"/>
              <w:rPr/>
            </w:pPr>
            <w:r>
              <w:rPr>
                <w:spacing w:val="-1"/>
              </w:rPr>
              <w:t>外交理事会（Diplomatic</w:t>
            </w:r>
            <w:r>
              <w:rPr>
                <w:spacing w:val="-1"/>
              </w:rPr>
              <w:t xml:space="preserve"> </w:t>
            </w:r>
            <w:r>
              <w:rPr>
                <w:spacing w:val="-1"/>
              </w:rPr>
              <w:t>Council）</w:t>
            </w:r>
          </w:p>
        </w:tc>
      </w:tr>
      <w:tr>
        <w:trPr>
          <w:trHeight w:val="859" w:hRule="atLeast"/>
        </w:trPr>
        <w:tc>
          <w:tcPr>
            <w:tcW w:w="1353" w:type="dxa"/>
            <w:vAlign w:val="top"/>
            <w:vMerge w:val="continue"/>
            <w:tcBorders>
              <w:top w:val="nil"/>
              <w:bottom w:val="nil"/>
            </w:tcBorders>
          </w:tcPr>
          <w:p>
            <w:pPr>
              <w:rPr>
                <w:rFonts w:ascii="Arial"/>
                <w:sz w:val="21"/>
              </w:rPr>
            </w:pPr>
            <w:r/>
          </w:p>
        </w:tc>
        <w:tc>
          <w:tcPr>
            <w:tcW w:w="3619" w:type="dxa"/>
            <w:vAlign w:val="top"/>
          </w:tcPr>
          <w:p>
            <w:pPr>
              <w:pStyle w:val="TableText"/>
              <w:ind w:left="1122" w:right="608" w:hanging="480"/>
              <w:spacing w:before="165" w:line="222" w:lineRule="auto"/>
              <w:rPr/>
            </w:pPr>
            <w:r>
              <w:rPr>
                <w:spacing w:val="-4"/>
              </w:rPr>
              <w:t>中国教育学会学术年会</w:t>
            </w:r>
            <w:r>
              <w:rPr>
                <w:spacing w:val="1"/>
              </w:rPr>
              <w:t xml:space="preserve"> </w:t>
            </w:r>
            <w:r>
              <w:rPr>
                <w:spacing w:val="-6"/>
              </w:rPr>
              <w:t>中国校长大会</w:t>
            </w:r>
          </w:p>
        </w:tc>
        <w:tc>
          <w:tcPr>
            <w:tcW w:w="4092" w:type="dxa"/>
            <w:vAlign w:val="top"/>
          </w:tcPr>
          <w:p>
            <w:pPr>
              <w:pStyle w:val="TableText"/>
              <w:ind w:left="1360"/>
              <w:spacing w:before="314" w:line="214" w:lineRule="auto"/>
              <w:rPr/>
            </w:pPr>
            <w:r>
              <w:rPr>
                <w:spacing w:val="-6"/>
              </w:rPr>
              <w:t>中国教育学会</w:t>
            </w:r>
          </w:p>
        </w:tc>
      </w:tr>
      <w:tr>
        <w:trPr>
          <w:trHeight w:val="572" w:hRule="atLeast"/>
        </w:trPr>
        <w:tc>
          <w:tcPr>
            <w:tcW w:w="1353" w:type="dxa"/>
            <w:vAlign w:val="top"/>
            <w:vMerge w:val="continue"/>
            <w:tcBorders>
              <w:top w:val="nil"/>
            </w:tcBorders>
          </w:tcPr>
          <w:p>
            <w:pPr>
              <w:rPr>
                <w:rFonts w:ascii="Arial"/>
                <w:sz w:val="21"/>
              </w:rPr>
            </w:pPr>
            <w:r/>
          </w:p>
        </w:tc>
        <w:tc>
          <w:tcPr>
            <w:tcW w:w="3619" w:type="dxa"/>
            <w:vAlign w:val="top"/>
          </w:tcPr>
          <w:p>
            <w:pPr>
              <w:pStyle w:val="TableText"/>
              <w:ind w:left="882"/>
              <w:spacing w:before="171" w:line="214" w:lineRule="auto"/>
              <w:rPr/>
            </w:pPr>
            <w:r>
              <w:rPr>
                <w:spacing w:val="-5"/>
              </w:rPr>
              <w:t>中国智慧物流大会</w:t>
            </w:r>
          </w:p>
        </w:tc>
        <w:tc>
          <w:tcPr>
            <w:tcW w:w="4092" w:type="dxa"/>
            <w:vAlign w:val="top"/>
          </w:tcPr>
          <w:p>
            <w:pPr>
              <w:pStyle w:val="TableText"/>
              <w:ind w:left="1120"/>
              <w:spacing w:before="171" w:line="214" w:lineRule="auto"/>
              <w:rPr/>
            </w:pPr>
            <w:r>
              <w:rPr>
                <w:spacing w:val="-5"/>
              </w:rPr>
              <w:t>中国交通运输协会</w:t>
            </w:r>
          </w:p>
        </w:tc>
      </w:tr>
      <w:tr>
        <w:trPr>
          <w:trHeight w:val="576" w:hRule="atLeast"/>
        </w:trPr>
        <w:tc>
          <w:tcPr>
            <w:tcW w:w="1353" w:type="dxa"/>
            <w:vAlign w:val="top"/>
          </w:tcPr>
          <w:p>
            <w:pPr>
              <w:pStyle w:val="TableText"/>
              <w:ind w:left="233"/>
              <w:spacing w:before="171" w:line="214" w:lineRule="auto"/>
              <w:rPr/>
            </w:pPr>
            <w:r>
              <w:rPr>
                <w:spacing w:val="-8"/>
              </w:rPr>
              <w:t>品牌展览</w:t>
            </w:r>
          </w:p>
        </w:tc>
        <w:tc>
          <w:tcPr>
            <w:tcW w:w="3619" w:type="dxa"/>
            <w:vAlign w:val="top"/>
          </w:tcPr>
          <w:p>
            <w:pPr>
              <w:pStyle w:val="TableText"/>
              <w:ind w:left="522"/>
              <w:spacing w:before="171" w:line="214" w:lineRule="auto"/>
              <w:rPr/>
            </w:pPr>
            <w:r>
              <w:rPr>
                <w:spacing w:val="-4"/>
              </w:rPr>
              <w:t>中国国际健康产业博览会</w:t>
            </w:r>
          </w:p>
        </w:tc>
        <w:tc>
          <w:tcPr>
            <w:tcW w:w="4092" w:type="dxa"/>
            <w:vAlign w:val="top"/>
          </w:tcPr>
          <w:p>
            <w:pPr>
              <w:pStyle w:val="TableText"/>
              <w:ind w:left="497"/>
              <w:spacing w:before="171" w:line="214" w:lineRule="auto"/>
              <w:rPr/>
            </w:pPr>
            <w:r>
              <w:rPr>
                <w:spacing w:val="-2"/>
              </w:rPr>
              <w:t>北京世博威国际展览有限公司</w:t>
            </w:r>
          </w:p>
        </w:tc>
      </w:tr>
    </w:tbl>
    <w:p>
      <w:pPr>
        <w:pStyle w:val="BodyText"/>
        <w:spacing w:line="296" w:lineRule="auto"/>
        <w:rPr/>
      </w:pPr>
      <w:r/>
    </w:p>
    <w:p>
      <w:pPr>
        <w:ind w:left="1996"/>
        <w:spacing w:before="101" w:line="223" w:lineRule="auto"/>
        <w:outlineLvl w:val="1"/>
        <w:rPr>
          <w:rFonts w:ascii="SimHei" w:hAnsi="SimHei" w:eastAsia="SimHei" w:cs="SimHei"/>
          <w:sz w:val="31"/>
          <w:szCs w:val="31"/>
        </w:rPr>
      </w:pPr>
      <w:bookmarkStart w:name="bookmark14" w:id="61"/>
      <w:bookmarkEnd w:id="61"/>
      <w:r>
        <w:rPr>
          <w:rFonts w:ascii="SimHei" w:hAnsi="SimHei" w:eastAsia="SimHei" w:cs="SimHei"/>
          <w:sz w:val="31"/>
          <w:szCs w:val="31"/>
          <w:spacing w:val="7"/>
        </w:rPr>
        <w:t>第三节</w:t>
      </w:r>
      <w:r>
        <w:rPr>
          <w:rFonts w:ascii="SimHei" w:hAnsi="SimHei" w:eastAsia="SimHei" w:cs="SimHei"/>
          <w:sz w:val="31"/>
          <w:szCs w:val="31"/>
          <w:spacing w:val="7"/>
        </w:rPr>
        <w:t xml:space="preserve">  </w:t>
      </w:r>
      <w:r>
        <w:rPr>
          <w:rFonts w:ascii="SimHei" w:hAnsi="SimHei" w:eastAsia="SimHei" w:cs="SimHei"/>
          <w:sz w:val="31"/>
          <w:szCs w:val="31"/>
          <w:spacing w:val="7"/>
        </w:rPr>
        <w:t>助力高新技术产业能级提升</w:t>
      </w:r>
    </w:p>
    <w:p>
      <w:pPr>
        <w:pStyle w:val="BodyText"/>
        <w:spacing w:line="294" w:lineRule="auto"/>
        <w:rPr/>
      </w:pPr>
      <w:r/>
    </w:p>
    <w:p>
      <w:pPr>
        <w:ind w:left="126" w:right="112" w:firstLine="638"/>
        <w:spacing w:before="102" w:line="339"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spacing w:val="5"/>
        </w:rPr>
        <w:t>推动会展与战略性新兴产业融合。围绕数字经济、石油化工</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新材料和现代生物医药三大战略性新兴产业，结合本地资源和政</w:t>
      </w:r>
      <w:r>
        <w:rPr>
          <w:rFonts w:ascii="FangSong_GB2312" w:hAnsi="FangSong_GB2312" w:eastAsia="FangSong_GB2312" w:cs="FangSong_GB2312"/>
          <w:sz w:val="31"/>
          <w:szCs w:val="31"/>
          <w:spacing w:val="8"/>
        </w:rPr>
        <w:t xml:space="preserve"> </w:t>
      </w:r>
      <w:r>
        <w:rPr>
          <w:rFonts w:ascii="FangSong_GB2312" w:hAnsi="FangSong_GB2312" w:eastAsia="FangSong_GB2312" w:cs="FangSong_GB2312"/>
          <w:sz w:val="31"/>
          <w:szCs w:val="31"/>
          <w:spacing w:val="5"/>
        </w:rPr>
        <w:t>策支持优势，引进数字经济、石油化工新材料等展会，进一步提</w:t>
      </w:r>
      <w:r>
        <w:rPr>
          <w:rFonts w:ascii="FangSong_GB2312" w:hAnsi="FangSong_GB2312" w:eastAsia="FangSong_GB2312" w:cs="FangSong_GB2312"/>
          <w:sz w:val="31"/>
          <w:szCs w:val="31"/>
          <w:spacing w:val="9"/>
        </w:rPr>
        <w:t xml:space="preserve"> </w:t>
      </w:r>
      <w:r>
        <w:rPr>
          <w:rFonts w:ascii="FangSong_GB2312" w:hAnsi="FangSong_GB2312" w:eastAsia="FangSong_GB2312" w:cs="FangSong_GB2312"/>
          <w:sz w:val="31"/>
          <w:szCs w:val="31"/>
          <w:spacing w:val="5"/>
        </w:rPr>
        <w:t>升中国健康产业（国际）生态大会、海南国际健康产业博览会等</w:t>
      </w:r>
      <w:r>
        <w:rPr>
          <w:rFonts w:ascii="FangSong_GB2312" w:hAnsi="FangSong_GB2312" w:eastAsia="FangSong_GB2312" w:cs="FangSong_GB2312"/>
          <w:sz w:val="31"/>
          <w:szCs w:val="31"/>
          <w:spacing w:val="5"/>
        </w:rPr>
        <w:t xml:space="preserve"> </w:t>
      </w:r>
      <w:r>
        <w:rPr>
          <w:rFonts w:ascii="FangSong_GB2312" w:hAnsi="FangSong_GB2312" w:eastAsia="FangSong_GB2312" w:cs="FangSong_GB2312"/>
          <w:sz w:val="31"/>
          <w:szCs w:val="31"/>
          <w:spacing w:val="5"/>
        </w:rPr>
        <w:t>展会平台作用，助力三大战略性新兴产业发展。</w:t>
      </w:r>
    </w:p>
    <w:p>
      <w:pPr>
        <w:ind w:left="740"/>
        <w:spacing w:before="54" w:line="221" w:lineRule="auto"/>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7"/>
        </w:rPr>
        <w:t>推动会展与未来产业融合。</w:t>
      </w:r>
      <w:r>
        <w:rPr>
          <w:rFonts w:ascii="FangSong_GB2312" w:hAnsi="FangSong_GB2312" w:eastAsia="FangSong_GB2312" w:cs="FangSong_GB2312"/>
          <w:sz w:val="31"/>
          <w:szCs w:val="31"/>
          <w:spacing w:val="-7"/>
        </w:rPr>
        <w:t>围绕建设具有国际市场竞争力和影</w:t>
      </w:r>
    </w:p>
    <w:p>
      <w:pPr>
        <w:spacing w:line="221" w:lineRule="auto"/>
        <w:sectPr>
          <w:footerReference w:type="default" r:id="rId30"/>
          <w:pgSz w:w="11905" w:h="16840"/>
          <w:pgMar w:top="400" w:right="1417" w:bottom="1470" w:left="1417" w:header="0" w:footer="1189" w:gutter="0"/>
        </w:sectPr>
        <w:rPr>
          <w:rFonts w:ascii="FangSong_GB2312" w:hAnsi="FangSong_GB2312" w:eastAsia="FangSong_GB2312" w:cs="FangSong_GB2312"/>
          <w:sz w:val="31"/>
          <w:szCs w:val="31"/>
        </w:rPr>
      </w:pP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9" w:lineRule="auto"/>
        <w:rPr/>
      </w:pPr>
      <w:r/>
    </w:p>
    <w:p>
      <w:pPr>
        <w:ind w:left="167" w:right="51" w:firstLine="3"/>
        <w:spacing w:before="100" w:line="339"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spacing w:val="-3"/>
        </w:rPr>
        <w:t>响力的科技创新中心，依托三亚崖州湾科技城、文昌国际航天城，</w:t>
      </w:r>
      <w:r>
        <w:rPr>
          <w:rFonts w:ascii="FangSong_GB2312" w:hAnsi="FangSong_GB2312" w:eastAsia="FangSong_GB2312" w:cs="FangSong_GB2312"/>
          <w:sz w:val="31"/>
          <w:szCs w:val="31"/>
          <w:spacing w:val="11"/>
        </w:rPr>
        <w:t xml:space="preserve"> </w:t>
      </w:r>
      <w:r>
        <w:rPr>
          <w:rFonts w:ascii="FangSong_GB2312" w:hAnsi="FangSong_GB2312" w:eastAsia="FangSong_GB2312" w:cs="FangSong_GB2312"/>
          <w:sz w:val="31"/>
          <w:szCs w:val="31"/>
          <w:spacing w:val="-5"/>
        </w:rPr>
        <w:t>聚焦南繁、深海、航天“陆海空”三大未来产</w:t>
      </w:r>
      <w:r>
        <w:rPr>
          <w:rFonts w:ascii="FangSong_GB2312" w:hAnsi="FangSong_GB2312" w:eastAsia="FangSong_GB2312" w:cs="FangSong_GB2312"/>
          <w:sz w:val="31"/>
          <w:szCs w:val="31"/>
          <w:spacing w:val="-6"/>
        </w:rPr>
        <w:t>业领域，进一步提升</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中国种子大会暨南繁硅谷论坛、深海能源大</w:t>
      </w:r>
      <w:r>
        <w:rPr>
          <w:rFonts w:ascii="FangSong_GB2312" w:hAnsi="FangSong_GB2312" w:eastAsia="FangSong_GB2312" w:cs="FangSong_GB2312"/>
          <w:sz w:val="31"/>
          <w:szCs w:val="31"/>
          <w:spacing w:val="-6"/>
        </w:rPr>
        <w:t>会、中国（海南）国际</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海洋产业博览会等相关产业领域会展能级和水平，扩大行</w:t>
      </w:r>
      <w:r>
        <w:rPr>
          <w:rFonts w:ascii="FangSong_GB2312" w:hAnsi="FangSong_GB2312" w:eastAsia="FangSong_GB2312" w:cs="FangSong_GB2312"/>
          <w:sz w:val="31"/>
          <w:szCs w:val="31"/>
          <w:spacing w:val="4"/>
        </w:rPr>
        <w:t>业影响</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力，助推未来产业高质量发展，培育科技创新</w:t>
      </w:r>
      <w:r>
        <w:rPr>
          <w:rFonts w:ascii="FangSong_GB2312" w:hAnsi="FangSong_GB2312" w:eastAsia="FangSong_GB2312" w:cs="FangSong_GB2312"/>
          <w:sz w:val="31"/>
          <w:szCs w:val="31"/>
          <w:spacing w:val="-6"/>
        </w:rPr>
        <w:t>策源能力，进一步推</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13"/>
        </w:rPr>
        <w:t>动会展与南繁、深海、航天“陆海空”为主的三大未来产业相融合。</w:t>
      </w:r>
    </w:p>
    <w:p>
      <w:pPr>
        <w:ind w:left="161" w:right="92" w:firstLine="639"/>
        <w:spacing w:before="61" w:line="339"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rPr>
        <w:t>推动会展与优势产业融合。</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rPr>
        <w:t>围绕建设国家</w:t>
      </w:r>
      <w:r>
        <w:rPr>
          <w:rFonts w:ascii="FangSong_GB2312" w:hAnsi="FangSong_GB2312" w:eastAsia="FangSong_GB2312" w:cs="FangSong_GB2312"/>
          <w:sz w:val="31"/>
          <w:szCs w:val="31"/>
          <w:spacing w:val="-1"/>
        </w:rPr>
        <w:t>生态文明试验区，</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持续建设清洁能源岛，进一步提升海南国际新能源电动汽车展览</w:t>
      </w:r>
      <w:r>
        <w:rPr>
          <w:rFonts w:ascii="FangSong_GB2312" w:hAnsi="FangSong_GB2312" w:eastAsia="FangSong_GB2312" w:cs="FangSong_GB2312"/>
          <w:sz w:val="31"/>
          <w:szCs w:val="31"/>
          <w:spacing w:val="3"/>
        </w:rPr>
        <w:t xml:space="preserve"> </w:t>
      </w:r>
      <w:r>
        <w:rPr>
          <w:rFonts w:ascii="FangSong_GB2312" w:hAnsi="FangSong_GB2312" w:eastAsia="FangSong_GB2312" w:cs="FangSong_GB2312"/>
          <w:sz w:val="31"/>
          <w:szCs w:val="31"/>
          <w:spacing w:val="5"/>
        </w:rPr>
        <w:t>会等相关产业领域会展能级和水平，推动会展与清洁能源、节能</w:t>
      </w:r>
      <w:r>
        <w:rPr>
          <w:rFonts w:ascii="FangSong_GB2312" w:hAnsi="FangSong_GB2312" w:eastAsia="FangSong_GB2312" w:cs="FangSong_GB2312"/>
          <w:sz w:val="31"/>
          <w:szCs w:val="31"/>
          <w:spacing w:val="9"/>
        </w:rPr>
        <w:t xml:space="preserve"> </w:t>
      </w:r>
      <w:r>
        <w:rPr>
          <w:rFonts w:ascii="FangSong_GB2312" w:hAnsi="FangSong_GB2312" w:eastAsia="FangSong_GB2312" w:cs="FangSong_GB2312"/>
          <w:sz w:val="31"/>
          <w:szCs w:val="31"/>
          <w:spacing w:val="5"/>
        </w:rPr>
        <w:t>环保、高端食品加工三大优势产业相融合，助推碳排放达峰目标</w:t>
      </w:r>
      <w:r>
        <w:rPr>
          <w:rFonts w:ascii="FangSong_GB2312" w:hAnsi="FangSong_GB2312" w:eastAsia="FangSong_GB2312" w:cs="FangSong_GB2312"/>
          <w:sz w:val="31"/>
          <w:szCs w:val="31"/>
          <w:spacing w:val="6"/>
        </w:rPr>
        <w:t xml:space="preserve"> </w:t>
      </w:r>
      <w:r>
        <w:rPr>
          <w:rFonts w:ascii="FangSong_GB2312" w:hAnsi="FangSong_GB2312" w:eastAsia="FangSong_GB2312" w:cs="FangSong_GB2312"/>
          <w:sz w:val="31"/>
          <w:szCs w:val="31"/>
          <w:spacing w:val="1"/>
        </w:rPr>
        <w:t>与碳中和愿景的实现。</w:t>
      </w:r>
    </w:p>
    <w:p>
      <w:pPr>
        <w:ind w:left="1650"/>
        <w:spacing w:before="70" w:line="220" w:lineRule="auto"/>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5"/>
        </w:rPr>
        <w:t>表</w:t>
      </w:r>
      <w:r>
        <w:rPr>
          <w:rFonts w:ascii="FangSong_GB2312" w:hAnsi="FangSong_GB2312" w:eastAsia="FangSong_GB2312" w:cs="FangSong_GB2312"/>
          <w:sz w:val="31"/>
          <w:szCs w:val="31"/>
          <w:spacing w:val="-44"/>
        </w:rPr>
        <w:t xml:space="preserve"> </w:t>
      </w:r>
      <w:r>
        <w:rPr>
          <w:rFonts w:ascii="FangSong_GB2312" w:hAnsi="FangSong_GB2312" w:eastAsia="FangSong_GB2312" w:cs="FangSong_GB2312"/>
          <w:sz w:val="31"/>
          <w:szCs w:val="31"/>
          <w:b/>
          <w:bCs/>
          <w:spacing w:val="5"/>
        </w:rPr>
        <w:t>9</w:t>
      </w:r>
      <w:r>
        <w:rPr>
          <w:rFonts w:ascii="FangSong_GB2312" w:hAnsi="FangSong_GB2312" w:eastAsia="FangSong_GB2312" w:cs="FangSong_GB2312"/>
          <w:sz w:val="31"/>
          <w:szCs w:val="31"/>
          <w:spacing w:val="5"/>
        </w:rPr>
        <w:t xml:space="preserve"> </w:t>
      </w:r>
      <w:r>
        <w:rPr>
          <w:rFonts w:ascii="FangSong_GB2312" w:hAnsi="FangSong_GB2312" w:eastAsia="FangSong_GB2312" w:cs="FangSong_GB2312"/>
          <w:sz w:val="31"/>
          <w:szCs w:val="31"/>
          <w:b/>
          <w:bCs/>
          <w:spacing w:val="5"/>
        </w:rPr>
        <w:t>高新技术产业重点培育会展品牌项目</w:t>
      </w:r>
    </w:p>
    <w:p>
      <w:pPr>
        <w:spacing w:line="25" w:lineRule="exact"/>
        <w:rPr/>
      </w:pPr>
      <w:r/>
    </w:p>
    <w:tbl>
      <w:tblPr>
        <w:tblStyle w:val="TableNormal"/>
        <w:tblW w:w="8962" w:type="dxa"/>
        <w:tblInd w:w="3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78"/>
        <w:gridCol w:w="7484"/>
      </w:tblGrid>
      <w:tr>
        <w:trPr>
          <w:trHeight w:val="608" w:hRule="atLeast"/>
        </w:trPr>
        <w:tc>
          <w:tcPr>
            <w:tcW w:w="1478" w:type="dxa"/>
            <w:vAlign w:val="top"/>
          </w:tcPr>
          <w:p>
            <w:pPr>
              <w:ind w:left="266"/>
              <w:spacing w:before="207" w:line="217" w:lineRule="auto"/>
              <w:rPr>
                <w:rFonts w:ascii="SimHei" w:hAnsi="SimHei" w:eastAsia="SimHei" w:cs="SimHei"/>
                <w:sz w:val="24"/>
                <w:szCs w:val="24"/>
              </w:rPr>
            </w:pPr>
            <w:r>
              <w:rPr>
                <w:rFonts w:ascii="SimHei" w:hAnsi="SimHei" w:eastAsia="SimHei" w:cs="SimHei"/>
                <w:sz w:val="24"/>
                <w:szCs w:val="24"/>
                <w:spacing w:val="-3"/>
              </w:rPr>
              <w:t>项目类型</w:t>
            </w:r>
          </w:p>
        </w:tc>
        <w:tc>
          <w:tcPr>
            <w:tcW w:w="7484" w:type="dxa"/>
            <w:vAlign w:val="top"/>
          </w:tcPr>
          <w:p>
            <w:pPr>
              <w:ind w:left="3269"/>
              <w:spacing w:before="207" w:line="218" w:lineRule="auto"/>
              <w:rPr>
                <w:rFonts w:ascii="SimHei" w:hAnsi="SimHei" w:eastAsia="SimHei" w:cs="SimHei"/>
                <w:sz w:val="24"/>
                <w:szCs w:val="24"/>
              </w:rPr>
            </w:pPr>
            <w:r>
              <w:rPr>
                <w:rFonts w:ascii="SimHei" w:hAnsi="SimHei" w:eastAsia="SimHei" w:cs="SimHei"/>
                <w:sz w:val="24"/>
                <w:szCs w:val="24"/>
                <w:spacing w:val="-3"/>
              </w:rPr>
              <w:t>项目名称</w:t>
            </w:r>
          </w:p>
        </w:tc>
      </w:tr>
      <w:tr>
        <w:trPr>
          <w:trHeight w:val="873" w:hRule="atLeast"/>
        </w:trPr>
        <w:tc>
          <w:tcPr>
            <w:tcW w:w="1478" w:type="dxa"/>
            <w:vAlign w:val="top"/>
          </w:tcPr>
          <w:p>
            <w:pPr>
              <w:spacing w:line="247" w:lineRule="auto"/>
              <w:rPr>
                <w:rFonts w:ascii="Arial"/>
                <w:sz w:val="21"/>
              </w:rPr>
            </w:pPr>
            <w:r/>
          </w:p>
          <w:p>
            <w:pPr>
              <w:pStyle w:val="TableText"/>
              <w:ind w:left="294"/>
              <w:spacing w:before="78" w:line="214" w:lineRule="auto"/>
              <w:rPr/>
            </w:pPr>
            <w:r>
              <w:rPr>
                <w:spacing w:val="-8"/>
              </w:rPr>
              <w:t>品牌会议</w:t>
            </w:r>
          </w:p>
        </w:tc>
        <w:tc>
          <w:tcPr>
            <w:tcW w:w="7484" w:type="dxa"/>
            <w:vAlign w:val="top"/>
          </w:tcPr>
          <w:p>
            <w:pPr>
              <w:pStyle w:val="TableText"/>
              <w:ind w:left="68" w:firstLine="4"/>
              <w:spacing w:before="171" w:line="222" w:lineRule="auto"/>
              <w:rPr/>
            </w:pPr>
            <w:r>
              <w:rPr>
                <w:spacing w:val="-9"/>
              </w:rPr>
              <w:t>文昌国际航空航天论坛、深海能源大会、中国种子大会暨南繁硅谷论坛、</w:t>
            </w:r>
            <w:r>
              <w:rPr>
                <w:spacing w:val="13"/>
              </w:rPr>
              <w:t xml:space="preserve"> </w:t>
            </w:r>
            <w:r>
              <w:rPr>
                <w:spacing w:val="-7"/>
              </w:rPr>
              <w:t>世界新能源汽车大会。</w:t>
            </w:r>
          </w:p>
        </w:tc>
      </w:tr>
      <w:tr>
        <w:trPr>
          <w:trHeight w:val="858" w:hRule="atLeast"/>
        </w:trPr>
        <w:tc>
          <w:tcPr>
            <w:tcW w:w="1478" w:type="dxa"/>
            <w:vAlign w:val="top"/>
          </w:tcPr>
          <w:p>
            <w:pPr>
              <w:pStyle w:val="TableText"/>
              <w:ind w:left="294"/>
              <w:spacing w:before="318" w:line="214" w:lineRule="auto"/>
              <w:rPr/>
            </w:pPr>
            <w:r>
              <w:rPr>
                <w:spacing w:val="-8"/>
              </w:rPr>
              <w:t>品牌展览</w:t>
            </w:r>
          </w:p>
        </w:tc>
        <w:tc>
          <w:tcPr>
            <w:tcW w:w="7484" w:type="dxa"/>
            <w:vAlign w:val="top"/>
          </w:tcPr>
          <w:p>
            <w:pPr>
              <w:pStyle w:val="TableText"/>
              <w:ind w:left="68" w:right="30" w:firstLine="22"/>
              <w:spacing w:before="163" w:line="222" w:lineRule="auto"/>
              <w:rPr/>
            </w:pPr>
            <w:r>
              <w:rPr>
                <w:spacing w:val="-3"/>
              </w:rPr>
              <w:t>中国（海南）国际海洋产业博览会、海南国际新能源电动汽车展览会、</w:t>
            </w:r>
            <w:r>
              <w:rPr>
                <w:spacing w:val="10"/>
              </w:rPr>
              <w:t xml:space="preserve"> </w:t>
            </w:r>
            <w:r>
              <w:rPr>
                <w:spacing w:val="-2"/>
              </w:rPr>
              <w:t>海南国际汽车展览会、海口国际新能源汽车暨智能网联汽车展</w:t>
            </w:r>
            <w:r>
              <w:rPr>
                <w:spacing w:val="-3"/>
              </w:rPr>
              <w:t>览会。</w:t>
            </w:r>
          </w:p>
        </w:tc>
      </w:tr>
    </w:tbl>
    <w:p>
      <w:pPr>
        <w:ind w:left="171" w:right="171" w:firstLine="471"/>
        <w:spacing w:before="115" w:line="292"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12"/>
        </w:rPr>
        <w:t>来源：《海南省会展业中长期发展规划（2017-2030</w:t>
      </w:r>
      <w:r>
        <w:rPr>
          <w:rFonts w:ascii="FangSong_GB2312" w:hAnsi="FangSong_GB2312" w:eastAsia="FangSong_GB2312" w:cs="FangSong_GB2312"/>
          <w:sz w:val="24"/>
          <w:szCs w:val="24"/>
          <w:spacing w:val="-48"/>
        </w:rPr>
        <w:t xml:space="preserve"> </w:t>
      </w:r>
      <w:r>
        <w:rPr>
          <w:rFonts w:ascii="FangSong_GB2312" w:hAnsi="FangSong_GB2312" w:eastAsia="FangSong_GB2312" w:cs="FangSong_GB2312"/>
          <w:sz w:val="24"/>
          <w:szCs w:val="24"/>
          <w:spacing w:val="-13"/>
        </w:rPr>
        <w:t>年）》及海南省政府官网、《海</w:t>
      </w:r>
      <w:r>
        <w:rPr>
          <w:rFonts w:ascii="FangSong_GB2312" w:hAnsi="FangSong_GB2312" w:eastAsia="FangSong_GB2312" w:cs="FangSong_GB2312"/>
          <w:sz w:val="24"/>
          <w:szCs w:val="24"/>
        </w:rPr>
        <w:t xml:space="preserve"> </w:t>
      </w:r>
      <w:r>
        <w:rPr>
          <w:rFonts w:ascii="FangSong_GB2312" w:hAnsi="FangSong_GB2312" w:eastAsia="FangSong_GB2312" w:cs="FangSong_GB2312"/>
          <w:sz w:val="24"/>
          <w:szCs w:val="24"/>
          <w:spacing w:val="-10"/>
        </w:rPr>
        <w:t>南日报》等。</w:t>
      </w:r>
    </w:p>
    <w:p>
      <w:pPr>
        <w:ind w:left="1008"/>
        <w:spacing w:before="132" w:line="220" w:lineRule="auto"/>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5"/>
        </w:rPr>
        <w:t>表</w:t>
      </w:r>
      <w:r>
        <w:rPr>
          <w:rFonts w:ascii="FangSong_GB2312" w:hAnsi="FangSong_GB2312" w:eastAsia="FangSong_GB2312" w:cs="FangSong_GB2312"/>
          <w:sz w:val="31"/>
          <w:szCs w:val="31"/>
          <w:spacing w:val="-38"/>
        </w:rPr>
        <w:t xml:space="preserve"> </w:t>
      </w:r>
      <w:r>
        <w:rPr>
          <w:rFonts w:ascii="FangSong_GB2312" w:hAnsi="FangSong_GB2312" w:eastAsia="FangSong_GB2312" w:cs="FangSong_GB2312"/>
          <w:sz w:val="31"/>
          <w:szCs w:val="31"/>
          <w:b/>
          <w:bCs/>
          <w:spacing w:val="5"/>
        </w:rPr>
        <w:t>10</w:t>
      </w:r>
      <w:r>
        <w:rPr>
          <w:rFonts w:ascii="FangSong_GB2312" w:hAnsi="FangSong_GB2312" w:eastAsia="FangSong_GB2312" w:cs="FangSong_GB2312"/>
          <w:sz w:val="31"/>
          <w:szCs w:val="31"/>
          <w:spacing w:val="5"/>
        </w:rPr>
        <w:t xml:space="preserve">  </w:t>
      </w:r>
      <w:r>
        <w:rPr>
          <w:rFonts w:ascii="FangSong_GB2312" w:hAnsi="FangSong_GB2312" w:eastAsia="FangSong_GB2312" w:cs="FangSong_GB2312"/>
          <w:sz w:val="31"/>
          <w:szCs w:val="31"/>
          <w:b/>
          <w:bCs/>
          <w:spacing w:val="5"/>
        </w:rPr>
        <w:t>高新技术产业重点引进会展品牌项目建议表</w:t>
      </w:r>
    </w:p>
    <w:p>
      <w:pPr>
        <w:spacing w:line="25" w:lineRule="exact"/>
        <w:rPr/>
      </w:pPr>
      <w:r/>
    </w:p>
    <w:tbl>
      <w:tblPr>
        <w:tblStyle w:val="TableNormal"/>
        <w:tblW w:w="913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48"/>
        <w:gridCol w:w="3820"/>
        <w:gridCol w:w="3668"/>
      </w:tblGrid>
      <w:tr>
        <w:trPr>
          <w:trHeight w:val="479" w:hRule="atLeast"/>
        </w:trPr>
        <w:tc>
          <w:tcPr>
            <w:tcW w:w="1648" w:type="dxa"/>
            <w:vAlign w:val="top"/>
          </w:tcPr>
          <w:p>
            <w:pPr>
              <w:ind w:left="350"/>
              <w:spacing w:before="143" w:line="217" w:lineRule="auto"/>
              <w:rPr>
                <w:rFonts w:ascii="SimHei" w:hAnsi="SimHei" w:eastAsia="SimHei" w:cs="SimHei"/>
                <w:sz w:val="24"/>
                <w:szCs w:val="24"/>
              </w:rPr>
            </w:pPr>
            <w:r>
              <w:rPr>
                <w:rFonts w:ascii="SimHei" w:hAnsi="SimHei" w:eastAsia="SimHei" w:cs="SimHei"/>
                <w:sz w:val="24"/>
                <w:szCs w:val="24"/>
                <w:spacing w:val="-3"/>
              </w:rPr>
              <w:t>项目类型</w:t>
            </w:r>
          </w:p>
        </w:tc>
        <w:tc>
          <w:tcPr>
            <w:tcW w:w="3820" w:type="dxa"/>
            <w:vAlign w:val="top"/>
          </w:tcPr>
          <w:p>
            <w:pPr>
              <w:ind w:left="1437"/>
              <w:spacing w:before="142" w:line="218" w:lineRule="auto"/>
              <w:rPr>
                <w:rFonts w:ascii="SimHei" w:hAnsi="SimHei" w:eastAsia="SimHei" w:cs="SimHei"/>
                <w:sz w:val="24"/>
                <w:szCs w:val="24"/>
              </w:rPr>
            </w:pPr>
            <w:r>
              <w:rPr>
                <w:rFonts w:ascii="SimHei" w:hAnsi="SimHei" w:eastAsia="SimHei" w:cs="SimHei"/>
                <w:sz w:val="24"/>
                <w:szCs w:val="24"/>
                <w:spacing w:val="-3"/>
              </w:rPr>
              <w:t>项目名称</w:t>
            </w:r>
          </w:p>
        </w:tc>
        <w:tc>
          <w:tcPr>
            <w:tcW w:w="3668" w:type="dxa"/>
            <w:vAlign w:val="top"/>
          </w:tcPr>
          <w:p>
            <w:pPr>
              <w:ind w:left="1492"/>
              <w:spacing w:before="143" w:line="217" w:lineRule="auto"/>
              <w:rPr>
                <w:rFonts w:ascii="SimHei" w:hAnsi="SimHei" w:eastAsia="SimHei" w:cs="SimHei"/>
                <w:sz w:val="24"/>
                <w:szCs w:val="24"/>
              </w:rPr>
            </w:pPr>
            <w:r>
              <w:rPr>
                <w:rFonts w:ascii="SimHei" w:hAnsi="SimHei" w:eastAsia="SimHei" w:cs="SimHei"/>
                <w:sz w:val="24"/>
                <w:szCs w:val="24"/>
                <w:spacing w:val="-6"/>
              </w:rPr>
              <w:t>主办方</w:t>
            </w:r>
          </w:p>
        </w:tc>
      </w:tr>
      <w:tr>
        <w:trPr>
          <w:trHeight w:val="452" w:hRule="atLeast"/>
        </w:trPr>
        <w:tc>
          <w:tcPr>
            <w:tcW w:w="1648" w:type="dxa"/>
            <w:vAlign w:val="top"/>
            <w:vMerge w:val="restart"/>
            <w:tcBorders>
              <w:bottom w:val="nil"/>
            </w:tcBorders>
          </w:tcPr>
          <w:p>
            <w:pPr>
              <w:spacing w:line="448" w:lineRule="auto"/>
              <w:rPr>
                <w:rFonts w:ascii="Arial"/>
                <w:sz w:val="21"/>
              </w:rPr>
            </w:pPr>
            <w:r/>
          </w:p>
          <w:p>
            <w:pPr>
              <w:pStyle w:val="TableText"/>
              <w:ind w:left="378"/>
              <w:spacing w:before="78" w:line="214" w:lineRule="auto"/>
              <w:rPr/>
            </w:pPr>
            <w:r>
              <w:rPr>
                <w:spacing w:val="-8"/>
              </w:rPr>
              <w:t>品牌会议</w:t>
            </w:r>
          </w:p>
        </w:tc>
        <w:tc>
          <w:tcPr>
            <w:tcW w:w="3820" w:type="dxa"/>
            <w:vAlign w:val="top"/>
          </w:tcPr>
          <w:p>
            <w:pPr>
              <w:pStyle w:val="TableText"/>
              <w:ind w:left="603"/>
              <w:spacing w:before="103" w:line="216" w:lineRule="auto"/>
              <w:rPr/>
            </w:pPr>
            <w:r>
              <w:rPr>
                <w:spacing w:val="-2"/>
              </w:rPr>
              <w:t>亚洲炼油和石化科技大会</w:t>
            </w:r>
          </w:p>
        </w:tc>
        <w:tc>
          <w:tcPr>
            <w:tcW w:w="3668" w:type="dxa"/>
            <w:vAlign w:val="top"/>
          </w:tcPr>
          <w:p>
            <w:pPr>
              <w:pStyle w:val="TableText"/>
              <w:ind w:left="427"/>
              <w:spacing w:before="103" w:line="214" w:lineRule="auto"/>
              <w:rPr/>
            </w:pPr>
            <w:r>
              <w:rPr>
                <w:spacing w:val="-3"/>
              </w:rPr>
              <w:t>中国石油和化学工业联合会</w:t>
            </w:r>
          </w:p>
        </w:tc>
      </w:tr>
      <w:tr>
        <w:trPr>
          <w:trHeight w:val="843" w:hRule="atLeast"/>
        </w:trPr>
        <w:tc>
          <w:tcPr>
            <w:tcW w:w="1648" w:type="dxa"/>
            <w:vAlign w:val="top"/>
            <w:vMerge w:val="continue"/>
            <w:tcBorders>
              <w:top w:val="nil"/>
            </w:tcBorders>
          </w:tcPr>
          <w:p>
            <w:pPr>
              <w:rPr>
                <w:rFonts w:ascii="Arial"/>
                <w:sz w:val="21"/>
              </w:rPr>
            </w:pPr>
            <w:r/>
          </w:p>
        </w:tc>
        <w:tc>
          <w:tcPr>
            <w:tcW w:w="3820" w:type="dxa"/>
            <w:vAlign w:val="top"/>
          </w:tcPr>
          <w:p>
            <w:pPr>
              <w:pStyle w:val="TableText"/>
              <w:ind w:left="601"/>
              <w:spacing w:before="300" w:line="214" w:lineRule="auto"/>
              <w:rPr/>
            </w:pPr>
            <w:r>
              <w:rPr>
                <w:spacing w:val="-2"/>
              </w:rPr>
              <w:t>世界水产养殖和渔业大会</w:t>
            </w:r>
          </w:p>
        </w:tc>
        <w:tc>
          <w:tcPr>
            <w:tcW w:w="3668" w:type="dxa"/>
            <w:vAlign w:val="top"/>
          </w:tcPr>
          <w:p>
            <w:pPr>
              <w:pStyle w:val="TableText"/>
              <w:ind w:left="427"/>
              <w:spacing w:before="19" w:line="214" w:lineRule="auto"/>
              <w:rPr/>
            </w:pPr>
            <w:r>
              <w:rPr>
                <w:spacing w:val="-7"/>
              </w:rPr>
              <w:t>中国水产流通与加工协会、</w:t>
            </w:r>
          </w:p>
          <w:p>
            <w:pPr>
              <w:pStyle w:val="TableText"/>
              <w:ind w:left="247"/>
              <w:spacing w:before="2" w:line="214" w:lineRule="auto"/>
              <w:rPr/>
            </w:pPr>
            <w:r>
              <w:rPr>
                <w:spacing w:val="-3"/>
              </w:rPr>
              <w:t>中国-东盟海水养殖技术联合研</w:t>
            </w:r>
          </w:p>
          <w:p>
            <w:pPr>
              <w:pStyle w:val="TableText"/>
              <w:ind w:left="1134"/>
              <w:spacing w:before="2" w:line="194" w:lineRule="auto"/>
              <w:rPr/>
            </w:pPr>
            <w:r>
              <w:rPr>
                <w:spacing w:val="-4"/>
              </w:rPr>
              <w:t>究与推广中心</w:t>
            </w:r>
          </w:p>
        </w:tc>
      </w:tr>
      <w:tr>
        <w:trPr>
          <w:trHeight w:val="575" w:hRule="atLeast"/>
        </w:trPr>
        <w:tc>
          <w:tcPr>
            <w:tcW w:w="1648" w:type="dxa"/>
            <w:vAlign w:val="top"/>
          </w:tcPr>
          <w:p>
            <w:pPr>
              <w:pStyle w:val="TableText"/>
              <w:ind w:left="378"/>
              <w:spacing w:before="189" w:line="214" w:lineRule="auto"/>
              <w:rPr/>
            </w:pPr>
            <w:r>
              <w:rPr>
                <w:spacing w:val="-8"/>
              </w:rPr>
              <w:t>品牌展览</w:t>
            </w:r>
          </w:p>
        </w:tc>
        <w:tc>
          <w:tcPr>
            <w:tcW w:w="3820" w:type="dxa"/>
            <w:vAlign w:val="top"/>
          </w:tcPr>
          <w:p>
            <w:pPr>
              <w:pStyle w:val="TableText"/>
              <w:ind w:left="359"/>
              <w:spacing w:before="189" w:line="214" w:lineRule="auto"/>
              <w:rPr/>
            </w:pPr>
            <w:r>
              <w:rPr>
                <w:spacing w:val="-1"/>
              </w:rPr>
              <w:t>新加坡亚太国际船舶海事展会</w:t>
            </w:r>
          </w:p>
        </w:tc>
        <w:tc>
          <w:tcPr>
            <w:tcW w:w="3668" w:type="dxa"/>
            <w:vAlign w:val="top"/>
          </w:tcPr>
          <w:p>
            <w:pPr>
              <w:pStyle w:val="TableText"/>
              <w:ind w:left="1117"/>
              <w:spacing w:before="189" w:line="214" w:lineRule="auto"/>
              <w:rPr/>
            </w:pPr>
            <w:r>
              <w:rPr>
                <w:spacing w:val="-2"/>
              </w:rPr>
              <w:t>励展博览集团</w:t>
            </w:r>
          </w:p>
        </w:tc>
      </w:tr>
    </w:tbl>
    <w:p>
      <w:pPr>
        <w:pStyle w:val="BodyText"/>
        <w:rPr/>
      </w:pPr>
      <w:r/>
    </w:p>
    <w:p>
      <w:pPr>
        <w:sectPr>
          <w:footerReference w:type="default" r:id="rId31"/>
          <w:pgSz w:w="11905" w:h="16840"/>
          <w:pgMar w:top="400" w:right="1381" w:bottom="1470" w:left="1381" w:header="0" w:footer="1189" w:gutter="0"/>
        </w:sectPr>
        <w:rPr/>
      </w:pPr>
    </w:p>
    <w:p>
      <w:pPr>
        <w:pStyle w:val="BodyText"/>
        <w:spacing w:line="270" w:lineRule="auto"/>
        <w:rPr/>
      </w:pPr>
      <w:r/>
    </w:p>
    <w:p>
      <w:pPr>
        <w:pStyle w:val="BodyText"/>
        <w:spacing w:line="270" w:lineRule="auto"/>
        <w:rPr/>
      </w:pPr>
      <w:r/>
    </w:p>
    <w:p>
      <w:pPr>
        <w:pStyle w:val="BodyText"/>
        <w:spacing w:line="271" w:lineRule="auto"/>
        <w:rPr/>
      </w:pPr>
      <w:r/>
    </w:p>
    <w:p>
      <w:pPr>
        <w:pStyle w:val="BodyText"/>
        <w:spacing w:line="271" w:lineRule="auto"/>
        <w:rPr/>
      </w:pPr>
      <w:r/>
    </w:p>
    <w:p>
      <w:pPr>
        <w:pStyle w:val="BodyText"/>
        <w:spacing w:line="271" w:lineRule="auto"/>
        <w:rPr/>
      </w:pPr>
      <w:r/>
    </w:p>
    <w:p>
      <w:pPr>
        <w:pStyle w:val="BodyText"/>
        <w:spacing w:line="271" w:lineRule="auto"/>
        <w:rPr/>
      </w:pPr>
      <w:r/>
    </w:p>
    <w:p>
      <w:pPr>
        <w:ind w:left="1675"/>
        <w:spacing w:before="101" w:line="223" w:lineRule="auto"/>
        <w:outlineLvl w:val="1"/>
        <w:rPr>
          <w:rFonts w:ascii="SimHei" w:hAnsi="SimHei" w:eastAsia="SimHei" w:cs="SimHei"/>
          <w:sz w:val="31"/>
          <w:szCs w:val="31"/>
        </w:rPr>
      </w:pPr>
      <w:bookmarkStart w:name="bookmark48" w:id="62"/>
      <w:bookmarkEnd w:id="62"/>
      <w:bookmarkStart w:name="bookmark15" w:id="63"/>
      <w:bookmarkEnd w:id="63"/>
      <w:r>
        <w:rPr>
          <w:rFonts w:ascii="SimHei" w:hAnsi="SimHei" w:eastAsia="SimHei" w:cs="SimHei"/>
          <w:sz w:val="31"/>
          <w:szCs w:val="31"/>
          <w:spacing w:val="8"/>
        </w:rPr>
        <w:t>第四节</w:t>
      </w:r>
      <w:r>
        <w:rPr>
          <w:rFonts w:ascii="SimHei" w:hAnsi="SimHei" w:eastAsia="SimHei" w:cs="SimHei"/>
          <w:sz w:val="31"/>
          <w:szCs w:val="31"/>
          <w:spacing w:val="8"/>
        </w:rPr>
        <w:t xml:space="preserve">  </w:t>
      </w:r>
      <w:r>
        <w:rPr>
          <w:rFonts w:ascii="SimHei" w:hAnsi="SimHei" w:eastAsia="SimHei" w:cs="SimHei"/>
          <w:sz w:val="31"/>
          <w:szCs w:val="31"/>
          <w:spacing w:val="8"/>
        </w:rPr>
        <w:t>助力热带特色高效农业提质增效</w:t>
      </w:r>
    </w:p>
    <w:p>
      <w:pPr>
        <w:pStyle w:val="BodyText"/>
        <w:spacing w:line="308" w:lineRule="auto"/>
        <w:rPr/>
      </w:pPr>
      <w:r/>
    </w:p>
    <w:p>
      <w:pPr>
        <w:ind w:left="125" w:firstLine="634"/>
        <w:spacing w:before="101" w:line="353"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spacing w:val="-1"/>
        </w:rPr>
        <w:t>依托我省各地各类热带特色高效农业资源，办好中国（海南）</w:t>
      </w:r>
      <w:r>
        <w:rPr>
          <w:rFonts w:ascii="FangSong_GB2312" w:hAnsi="FangSong_GB2312" w:eastAsia="FangSong_GB2312" w:cs="FangSong_GB2312"/>
          <w:sz w:val="31"/>
          <w:szCs w:val="31"/>
          <w:spacing w:val="8"/>
        </w:rPr>
        <w:t xml:space="preserve"> </w:t>
      </w:r>
      <w:r>
        <w:rPr>
          <w:rFonts w:ascii="FangSong_GB2312" w:hAnsi="FangSong_GB2312" w:eastAsia="FangSong_GB2312" w:cs="FangSong_GB2312"/>
          <w:sz w:val="31"/>
          <w:szCs w:val="31"/>
          <w:spacing w:val="5"/>
        </w:rPr>
        <w:t>国际热带农产品冬季交易会，提升三亚国际热带兰花博览会等会</w:t>
      </w:r>
      <w:r>
        <w:rPr>
          <w:rFonts w:ascii="FangSong_GB2312" w:hAnsi="FangSong_GB2312" w:eastAsia="FangSong_GB2312" w:cs="FangSong_GB2312"/>
          <w:sz w:val="31"/>
          <w:szCs w:val="31"/>
          <w:spacing w:val="2"/>
        </w:rPr>
        <w:t xml:space="preserve">  </w:t>
      </w:r>
      <w:r>
        <w:rPr>
          <w:rFonts w:ascii="FangSong_GB2312" w:hAnsi="FangSong_GB2312" w:eastAsia="FangSong_GB2312" w:cs="FangSong_GB2312"/>
          <w:sz w:val="31"/>
          <w:szCs w:val="31"/>
          <w:spacing w:val="5"/>
        </w:rPr>
        <w:t>展能级和水平，打造我省农产品会展特色品牌。支持各地因地制</w:t>
      </w:r>
      <w:r>
        <w:rPr>
          <w:rFonts w:ascii="FangSong_GB2312" w:hAnsi="FangSong_GB2312" w:eastAsia="FangSong_GB2312" w:cs="FangSong_GB2312"/>
          <w:sz w:val="31"/>
          <w:szCs w:val="31"/>
          <w:spacing w:val="3"/>
        </w:rPr>
        <w:t xml:space="preserve">  </w:t>
      </w:r>
      <w:r>
        <w:rPr>
          <w:rFonts w:ascii="FangSong_GB2312" w:hAnsi="FangSong_GB2312" w:eastAsia="FangSong_GB2312" w:cs="FangSong_GB2312"/>
          <w:sz w:val="31"/>
          <w:szCs w:val="31"/>
          <w:spacing w:val="5"/>
        </w:rPr>
        <w:t>宜引培热带水果、热带花卉、冬季瓜菜、天然橡胶、水产品等热</w:t>
      </w:r>
      <w:r>
        <w:rPr>
          <w:rFonts w:ascii="FangSong_GB2312" w:hAnsi="FangSong_GB2312" w:eastAsia="FangSong_GB2312" w:cs="FangSong_GB2312"/>
          <w:sz w:val="31"/>
          <w:szCs w:val="31"/>
          <w:spacing w:val="5"/>
        </w:rPr>
        <w:t xml:space="preserve">  </w:t>
      </w:r>
      <w:r>
        <w:rPr>
          <w:rFonts w:ascii="FangSong_GB2312" w:hAnsi="FangSong_GB2312" w:eastAsia="FangSong_GB2312" w:cs="FangSong_GB2312"/>
          <w:sz w:val="31"/>
          <w:szCs w:val="31"/>
          <w:spacing w:val="5"/>
        </w:rPr>
        <w:t>带特色高效农业细分领域的会展品牌项目，推动会展与热带特色</w:t>
      </w:r>
      <w:r>
        <w:rPr>
          <w:rFonts w:ascii="FangSong_GB2312" w:hAnsi="FangSong_GB2312" w:eastAsia="FangSong_GB2312" w:cs="FangSong_GB2312"/>
          <w:sz w:val="31"/>
          <w:szCs w:val="31"/>
          <w:spacing w:val="3"/>
        </w:rPr>
        <w:t xml:space="preserve">  </w:t>
      </w:r>
      <w:r>
        <w:rPr>
          <w:rFonts w:ascii="FangSong_GB2312" w:hAnsi="FangSong_GB2312" w:eastAsia="FangSong_GB2312" w:cs="FangSong_GB2312"/>
          <w:sz w:val="31"/>
          <w:szCs w:val="31"/>
          <w:spacing w:val="5"/>
        </w:rPr>
        <w:t>高效农业融合发展，做好农产品品牌文化包装推介，助推特色农</w:t>
      </w:r>
      <w:r>
        <w:rPr>
          <w:rFonts w:ascii="FangSong_GB2312" w:hAnsi="FangSong_GB2312" w:eastAsia="FangSong_GB2312" w:cs="FangSong_GB2312"/>
          <w:sz w:val="31"/>
          <w:szCs w:val="31"/>
          <w:spacing w:val="5"/>
        </w:rPr>
        <w:t xml:space="preserve">  </w:t>
      </w:r>
      <w:r>
        <w:rPr>
          <w:rFonts w:ascii="FangSong_GB2312" w:hAnsi="FangSong_GB2312" w:eastAsia="FangSong_GB2312" w:cs="FangSong_GB2312"/>
          <w:sz w:val="31"/>
          <w:szCs w:val="31"/>
          <w:spacing w:val="4"/>
        </w:rPr>
        <w:t>产品提质增效，促进农业转型升级。</w:t>
      </w:r>
    </w:p>
    <w:p>
      <w:pPr>
        <w:ind w:left="1133"/>
        <w:spacing w:before="56" w:line="220" w:lineRule="auto"/>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5"/>
        </w:rPr>
        <w:t>表</w:t>
      </w:r>
      <w:r>
        <w:rPr>
          <w:rFonts w:ascii="FangSong_GB2312" w:hAnsi="FangSong_GB2312" w:eastAsia="FangSong_GB2312" w:cs="FangSong_GB2312"/>
          <w:sz w:val="31"/>
          <w:szCs w:val="31"/>
          <w:spacing w:val="-41"/>
        </w:rPr>
        <w:t xml:space="preserve"> </w:t>
      </w:r>
      <w:r>
        <w:rPr>
          <w:rFonts w:ascii="FangSong_GB2312" w:hAnsi="FangSong_GB2312" w:eastAsia="FangSong_GB2312" w:cs="FangSong_GB2312"/>
          <w:sz w:val="31"/>
          <w:szCs w:val="31"/>
          <w:b/>
          <w:bCs/>
          <w:spacing w:val="5"/>
        </w:rPr>
        <w:t>11</w:t>
      </w:r>
      <w:r>
        <w:rPr>
          <w:rFonts w:ascii="FangSong_GB2312" w:hAnsi="FangSong_GB2312" w:eastAsia="FangSong_GB2312" w:cs="FangSong_GB2312"/>
          <w:sz w:val="31"/>
          <w:szCs w:val="31"/>
          <w:spacing w:val="5"/>
        </w:rPr>
        <w:t xml:space="preserve">  </w:t>
      </w:r>
      <w:r>
        <w:rPr>
          <w:rFonts w:ascii="FangSong_GB2312" w:hAnsi="FangSong_GB2312" w:eastAsia="FangSong_GB2312" w:cs="FangSong_GB2312"/>
          <w:sz w:val="31"/>
          <w:szCs w:val="31"/>
          <w:b/>
          <w:bCs/>
          <w:spacing w:val="5"/>
        </w:rPr>
        <w:t>热带特色高效农业重点培育会展品牌</w:t>
      </w:r>
      <w:r>
        <w:rPr>
          <w:rFonts w:ascii="FangSong_GB2312" w:hAnsi="FangSong_GB2312" w:eastAsia="FangSong_GB2312" w:cs="FangSong_GB2312"/>
          <w:sz w:val="31"/>
          <w:szCs w:val="31"/>
          <w:b/>
          <w:bCs/>
          <w:spacing w:val="4"/>
        </w:rPr>
        <w:t>项目</w:t>
      </w:r>
    </w:p>
    <w:p>
      <w:pPr>
        <w:spacing w:line="24" w:lineRule="exact"/>
        <w:rPr/>
      </w:pPr>
      <w:r/>
    </w:p>
    <w:tbl>
      <w:tblPr>
        <w:tblStyle w:val="TableNormal"/>
        <w:tblW w:w="8962" w:type="dxa"/>
        <w:tblInd w:w="5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54"/>
        <w:gridCol w:w="7708"/>
      </w:tblGrid>
      <w:tr>
        <w:trPr>
          <w:trHeight w:val="719" w:hRule="atLeast"/>
        </w:trPr>
        <w:tc>
          <w:tcPr>
            <w:tcW w:w="1254" w:type="dxa"/>
            <w:vAlign w:val="top"/>
          </w:tcPr>
          <w:p>
            <w:pPr>
              <w:ind w:left="155"/>
              <w:spacing w:before="263" w:line="217" w:lineRule="auto"/>
              <w:rPr>
                <w:rFonts w:ascii="SimHei" w:hAnsi="SimHei" w:eastAsia="SimHei" w:cs="SimHei"/>
                <w:sz w:val="24"/>
                <w:szCs w:val="24"/>
              </w:rPr>
            </w:pPr>
            <w:r>
              <w:rPr>
                <w:rFonts w:ascii="SimHei" w:hAnsi="SimHei" w:eastAsia="SimHei" w:cs="SimHei"/>
                <w:sz w:val="24"/>
                <w:szCs w:val="24"/>
                <w:spacing w:val="-3"/>
              </w:rPr>
              <w:t>项目类型</w:t>
            </w:r>
          </w:p>
        </w:tc>
        <w:tc>
          <w:tcPr>
            <w:tcW w:w="7708" w:type="dxa"/>
            <w:vAlign w:val="top"/>
          </w:tcPr>
          <w:p>
            <w:pPr>
              <w:ind w:left="3380"/>
              <w:spacing w:before="262" w:line="218" w:lineRule="auto"/>
              <w:rPr>
                <w:rFonts w:ascii="SimHei" w:hAnsi="SimHei" w:eastAsia="SimHei" w:cs="SimHei"/>
                <w:sz w:val="24"/>
                <w:szCs w:val="24"/>
              </w:rPr>
            </w:pPr>
            <w:r>
              <w:rPr>
                <w:rFonts w:ascii="SimHei" w:hAnsi="SimHei" w:eastAsia="SimHei" w:cs="SimHei"/>
                <w:sz w:val="24"/>
                <w:szCs w:val="24"/>
                <w:spacing w:val="-3"/>
              </w:rPr>
              <w:t>项目名称</w:t>
            </w:r>
          </w:p>
        </w:tc>
      </w:tr>
      <w:tr>
        <w:trPr>
          <w:trHeight w:val="715" w:hRule="atLeast"/>
        </w:trPr>
        <w:tc>
          <w:tcPr>
            <w:tcW w:w="1254" w:type="dxa"/>
            <w:vAlign w:val="top"/>
          </w:tcPr>
          <w:p>
            <w:pPr>
              <w:pStyle w:val="TableText"/>
              <w:ind w:left="95"/>
              <w:spacing w:before="260" w:line="214" w:lineRule="auto"/>
              <w:rPr/>
            </w:pPr>
            <w:r>
              <w:rPr>
                <w:spacing w:val="-8"/>
              </w:rPr>
              <w:t>品牌会议</w:t>
            </w:r>
          </w:p>
        </w:tc>
        <w:tc>
          <w:tcPr>
            <w:tcW w:w="7708" w:type="dxa"/>
            <w:vAlign w:val="top"/>
          </w:tcPr>
          <w:p>
            <w:pPr>
              <w:pStyle w:val="TableText"/>
              <w:ind w:left="90"/>
              <w:spacing w:before="259" w:line="214" w:lineRule="auto"/>
              <w:rPr/>
            </w:pPr>
            <w:r>
              <w:rPr>
                <w:spacing w:val="-4"/>
              </w:rPr>
              <w:t>中国农业（博鳌）论坛、中国种子大会暨南繁硅谷论坛。</w:t>
            </w:r>
          </w:p>
        </w:tc>
      </w:tr>
      <w:tr>
        <w:trPr>
          <w:trHeight w:val="719" w:hRule="atLeast"/>
        </w:trPr>
        <w:tc>
          <w:tcPr>
            <w:tcW w:w="1254" w:type="dxa"/>
            <w:vAlign w:val="top"/>
          </w:tcPr>
          <w:p>
            <w:pPr>
              <w:pStyle w:val="TableText"/>
              <w:ind w:left="95"/>
              <w:spacing w:before="259" w:line="214" w:lineRule="auto"/>
              <w:rPr/>
            </w:pPr>
            <w:r>
              <w:rPr>
                <w:spacing w:val="-8"/>
              </w:rPr>
              <w:t>品牌展览</w:t>
            </w:r>
          </w:p>
        </w:tc>
        <w:tc>
          <w:tcPr>
            <w:tcW w:w="7708" w:type="dxa"/>
            <w:vAlign w:val="top"/>
          </w:tcPr>
          <w:p>
            <w:pPr>
              <w:pStyle w:val="TableText"/>
              <w:ind w:left="90"/>
              <w:spacing w:before="259" w:line="214" w:lineRule="auto"/>
              <w:rPr/>
            </w:pPr>
            <w:r>
              <w:rPr>
                <w:spacing w:val="-3"/>
              </w:rPr>
              <w:t>中国（海南）国际热带农产品冬季交易会、三亚国际热带兰花博览会。</w:t>
            </w:r>
          </w:p>
        </w:tc>
      </w:tr>
    </w:tbl>
    <w:p>
      <w:pPr>
        <w:ind w:left="135" w:right="177" w:firstLine="471"/>
        <w:spacing w:before="111" w:line="293"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12"/>
        </w:rPr>
        <w:t>来源：《海南省会展业中长期发展规划（2017-2030</w:t>
      </w:r>
      <w:r>
        <w:rPr>
          <w:rFonts w:ascii="FangSong_GB2312" w:hAnsi="FangSong_GB2312" w:eastAsia="FangSong_GB2312" w:cs="FangSong_GB2312"/>
          <w:sz w:val="24"/>
          <w:szCs w:val="24"/>
          <w:spacing w:val="-48"/>
        </w:rPr>
        <w:t xml:space="preserve"> </w:t>
      </w:r>
      <w:r>
        <w:rPr>
          <w:rFonts w:ascii="FangSong_GB2312" w:hAnsi="FangSong_GB2312" w:eastAsia="FangSong_GB2312" w:cs="FangSong_GB2312"/>
          <w:sz w:val="24"/>
          <w:szCs w:val="24"/>
          <w:spacing w:val="-13"/>
        </w:rPr>
        <w:t>年）》及海南省政府官网、《海</w:t>
      </w:r>
      <w:r>
        <w:rPr>
          <w:rFonts w:ascii="FangSong_GB2312" w:hAnsi="FangSong_GB2312" w:eastAsia="FangSong_GB2312" w:cs="FangSong_GB2312"/>
          <w:sz w:val="24"/>
          <w:szCs w:val="24"/>
        </w:rPr>
        <w:t xml:space="preserve"> </w:t>
      </w:r>
      <w:r>
        <w:rPr>
          <w:rFonts w:ascii="FangSong_GB2312" w:hAnsi="FangSong_GB2312" w:eastAsia="FangSong_GB2312" w:cs="FangSong_GB2312"/>
          <w:sz w:val="24"/>
          <w:szCs w:val="24"/>
          <w:spacing w:val="-10"/>
        </w:rPr>
        <w:t>南日报》等。</w:t>
      </w:r>
    </w:p>
    <w:p>
      <w:pPr>
        <w:ind w:left="653"/>
        <w:spacing w:before="130" w:line="220" w:lineRule="auto"/>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5"/>
        </w:rPr>
        <w:t>表</w:t>
      </w:r>
      <w:r>
        <w:rPr>
          <w:rFonts w:ascii="FangSong_GB2312" w:hAnsi="FangSong_GB2312" w:eastAsia="FangSong_GB2312" w:cs="FangSong_GB2312"/>
          <w:sz w:val="31"/>
          <w:szCs w:val="31"/>
          <w:spacing w:val="-37"/>
        </w:rPr>
        <w:t xml:space="preserve"> </w:t>
      </w:r>
      <w:r>
        <w:rPr>
          <w:rFonts w:ascii="FangSong_GB2312" w:hAnsi="FangSong_GB2312" w:eastAsia="FangSong_GB2312" w:cs="FangSong_GB2312"/>
          <w:sz w:val="31"/>
          <w:szCs w:val="31"/>
          <w:b/>
          <w:bCs/>
          <w:spacing w:val="5"/>
        </w:rPr>
        <w:t>12</w:t>
      </w:r>
      <w:r>
        <w:rPr>
          <w:rFonts w:ascii="FangSong_GB2312" w:hAnsi="FangSong_GB2312" w:eastAsia="FangSong_GB2312" w:cs="FangSong_GB2312"/>
          <w:sz w:val="31"/>
          <w:szCs w:val="31"/>
          <w:spacing w:val="5"/>
        </w:rPr>
        <w:t xml:space="preserve">  </w:t>
      </w:r>
      <w:r>
        <w:rPr>
          <w:rFonts w:ascii="FangSong_GB2312" w:hAnsi="FangSong_GB2312" w:eastAsia="FangSong_GB2312" w:cs="FangSong_GB2312"/>
          <w:sz w:val="31"/>
          <w:szCs w:val="31"/>
          <w:b/>
          <w:bCs/>
          <w:spacing w:val="5"/>
        </w:rPr>
        <w:t>热带特色高效农业重点引进会展品牌项目建议表</w:t>
      </w:r>
    </w:p>
    <w:p>
      <w:pPr>
        <w:spacing w:line="27" w:lineRule="exact"/>
        <w:rPr/>
      </w:pPr>
      <w:r/>
    </w:p>
    <w:tbl>
      <w:tblPr>
        <w:tblStyle w:val="TableNormal"/>
        <w:tblW w:w="9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75"/>
        <w:gridCol w:w="3694"/>
        <w:gridCol w:w="3695"/>
      </w:tblGrid>
      <w:tr>
        <w:trPr>
          <w:trHeight w:val="574" w:hRule="atLeast"/>
        </w:trPr>
        <w:tc>
          <w:tcPr>
            <w:tcW w:w="1675" w:type="dxa"/>
            <w:vAlign w:val="top"/>
          </w:tcPr>
          <w:p>
            <w:pPr>
              <w:ind w:left="366"/>
              <w:spacing w:before="189" w:line="217" w:lineRule="auto"/>
              <w:rPr>
                <w:rFonts w:ascii="SimHei" w:hAnsi="SimHei" w:eastAsia="SimHei" w:cs="SimHei"/>
                <w:sz w:val="24"/>
                <w:szCs w:val="24"/>
              </w:rPr>
            </w:pPr>
            <w:r>
              <w:rPr>
                <w:rFonts w:ascii="SimHei" w:hAnsi="SimHei" w:eastAsia="SimHei" w:cs="SimHei"/>
                <w:sz w:val="24"/>
                <w:szCs w:val="24"/>
                <w:spacing w:val="-3"/>
              </w:rPr>
              <w:t>项目类型</w:t>
            </w:r>
          </w:p>
        </w:tc>
        <w:tc>
          <w:tcPr>
            <w:tcW w:w="3694" w:type="dxa"/>
            <w:vAlign w:val="top"/>
          </w:tcPr>
          <w:p>
            <w:pPr>
              <w:ind w:left="1374"/>
              <w:spacing w:before="189" w:line="218" w:lineRule="auto"/>
              <w:rPr>
                <w:rFonts w:ascii="SimHei" w:hAnsi="SimHei" w:eastAsia="SimHei" w:cs="SimHei"/>
                <w:sz w:val="24"/>
                <w:szCs w:val="24"/>
              </w:rPr>
            </w:pPr>
            <w:r>
              <w:rPr>
                <w:rFonts w:ascii="SimHei" w:hAnsi="SimHei" w:eastAsia="SimHei" w:cs="SimHei"/>
                <w:sz w:val="24"/>
                <w:szCs w:val="24"/>
                <w:spacing w:val="-3"/>
              </w:rPr>
              <w:t>项目名称</w:t>
            </w:r>
          </w:p>
        </w:tc>
        <w:tc>
          <w:tcPr>
            <w:tcW w:w="3695" w:type="dxa"/>
            <w:vAlign w:val="top"/>
          </w:tcPr>
          <w:p>
            <w:pPr>
              <w:ind w:left="1506"/>
              <w:spacing w:before="189" w:line="217" w:lineRule="auto"/>
              <w:rPr>
                <w:rFonts w:ascii="SimHei" w:hAnsi="SimHei" w:eastAsia="SimHei" w:cs="SimHei"/>
                <w:sz w:val="24"/>
                <w:szCs w:val="24"/>
              </w:rPr>
            </w:pPr>
            <w:r>
              <w:rPr>
                <w:rFonts w:ascii="SimHei" w:hAnsi="SimHei" w:eastAsia="SimHei" w:cs="SimHei"/>
                <w:sz w:val="24"/>
                <w:szCs w:val="24"/>
                <w:spacing w:val="-6"/>
              </w:rPr>
              <w:t>主办方</w:t>
            </w:r>
          </w:p>
        </w:tc>
      </w:tr>
      <w:tr>
        <w:trPr>
          <w:trHeight w:val="570" w:hRule="atLeast"/>
        </w:trPr>
        <w:tc>
          <w:tcPr>
            <w:tcW w:w="1675" w:type="dxa"/>
            <w:vAlign w:val="top"/>
          </w:tcPr>
          <w:p>
            <w:pPr>
              <w:pStyle w:val="TableText"/>
              <w:ind w:left="394"/>
              <w:spacing w:before="186" w:line="214" w:lineRule="auto"/>
              <w:rPr/>
            </w:pPr>
            <w:r>
              <w:rPr>
                <w:spacing w:val="-8"/>
              </w:rPr>
              <w:t>品牌会议</w:t>
            </w:r>
          </w:p>
        </w:tc>
        <w:tc>
          <w:tcPr>
            <w:tcW w:w="3694" w:type="dxa"/>
            <w:vAlign w:val="top"/>
          </w:tcPr>
          <w:p>
            <w:pPr>
              <w:pStyle w:val="TableText"/>
              <w:ind w:left="680"/>
              <w:spacing w:before="186" w:line="214" w:lineRule="auto"/>
              <w:rPr/>
            </w:pPr>
            <w:r>
              <w:rPr>
                <w:spacing w:val="-4"/>
              </w:rPr>
              <w:t>中国乡村振兴发展大会</w:t>
            </w:r>
          </w:p>
        </w:tc>
        <w:tc>
          <w:tcPr>
            <w:tcW w:w="3695" w:type="dxa"/>
            <w:vAlign w:val="top"/>
          </w:tcPr>
          <w:p>
            <w:pPr>
              <w:pStyle w:val="TableText"/>
              <w:ind w:left="801"/>
              <w:spacing w:before="186" w:line="214" w:lineRule="auto"/>
              <w:rPr/>
            </w:pPr>
            <w:r>
              <w:rPr>
                <w:spacing w:val="-4"/>
              </w:rPr>
              <w:t>中国小康建设研究会</w:t>
            </w:r>
          </w:p>
        </w:tc>
      </w:tr>
      <w:tr>
        <w:trPr>
          <w:trHeight w:val="575" w:hRule="atLeast"/>
        </w:trPr>
        <w:tc>
          <w:tcPr>
            <w:tcW w:w="1675" w:type="dxa"/>
            <w:vAlign w:val="top"/>
          </w:tcPr>
          <w:p>
            <w:pPr>
              <w:pStyle w:val="TableText"/>
              <w:ind w:left="394"/>
              <w:spacing w:before="189" w:line="214" w:lineRule="auto"/>
              <w:rPr/>
            </w:pPr>
            <w:r>
              <w:rPr>
                <w:spacing w:val="-8"/>
              </w:rPr>
              <w:t>品牌展览</w:t>
            </w:r>
          </w:p>
        </w:tc>
        <w:tc>
          <w:tcPr>
            <w:tcW w:w="3694" w:type="dxa"/>
            <w:vAlign w:val="top"/>
          </w:tcPr>
          <w:p>
            <w:pPr>
              <w:pStyle w:val="TableText"/>
              <w:ind w:left="540"/>
              <w:spacing w:before="189" w:line="214" w:lineRule="auto"/>
              <w:rPr/>
            </w:pPr>
            <w:r>
              <w:rPr>
                <w:spacing w:val="-2"/>
              </w:rPr>
              <w:t>亚洲国际水果蔬菜展览会</w:t>
            </w:r>
          </w:p>
        </w:tc>
        <w:tc>
          <w:tcPr>
            <w:tcW w:w="3695" w:type="dxa"/>
            <w:vAlign w:val="top"/>
          </w:tcPr>
          <w:p>
            <w:pPr>
              <w:pStyle w:val="TableText"/>
              <w:ind w:left="408"/>
              <w:spacing w:before="189" w:line="214" w:lineRule="auto"/>
              <w:rPr/>
            </w:pPr>
            <w:r>
              <w:rPr>
                <w:spacing w:val="-1"/>
              </w:rPr>
              <w:t>德国柏林国际展览有限公司</w:t>
            </w:r>
          </w:p>
        </w:tc>
      </w:tr>
    </w:tbl>
    <w:p>
      <w:pPr>
        <w:pStyle w:val="BodyText"/>
        <w:rPr/>
      </w:pPr>
      <w:r/>
    </w:p>
    <w:p>
      <w:pPr>
        <w:sectPr>
          <w:footerReference w:type="default" r:id="rId32"/>
          <w:pgSz w:w="11905" w:h="16840"/>
          <w:pgMar w:top="400" w:right="1375" w:bottom="1470" w:left="1417" w:header="0" w:footer="1189" w:gutter="0"/>
        </w:sectPr>
        <w:rPr/>
      </w:pPr>
    </w:p>
    <w:p>
      <w:pPr>
        <w:pStyle w:val="BodyText"/>
        <w:spacing w:line="273" w:lineRule="auto"/>
        <w:rPr/>
      </w:pPr>
      <w:r/>
    </w:p>
    <w:p>
      <w:pPr>
        <w:pStyle w:val="BodyText"/>
        <w:spacing w:line="274" w:lineRule="auto"/>
        <w:rPr/>
      </w:pPr>
      <w:r/>
    </w:p>
    <w:p>
      <w:pPr>
        <w:pStyle w:val="BodyText"/>
        <w:spacing w:line="274" w:lineRule="auto"/>
        <w:rPr/>
      </w:pPr>
      <w:r/>
    </w:p>
    <w:p>
      <w:pPr>
        <w:pStyle w:val="BodyText"/>
        <w:spacing w:line="274" w:lineRule="auto"/>
        <w:rPr/>
      </w:pPr>
      <w:r/>
    </w:p>
    <w:p>
      <w:pPr>
        <w:pStyle w:val="BodyText"/>
        <w:spacing w:line="274" w:lineRule="auto"/>
        <w:rPr/>
      </w:pPr>
      <w:r/>
    </w:p>
    <w:p>
      <w:pPr>
        <w:pStyle w:val="BodyText"/>
        <w:spacing w:line="274" w:lineRule="auto"/>
        <w:rPr/>
      </w:pPr>
      <w:r/>
    </w:p>
    <w:p>
      <w:pPr>
        <w:ind w:left="909"/>
        <w:spacing w:before="167" w:line="209" w:lineRule="auto"/>
        <w:outlineLvl w:val="0"/>
        <w:rPr>
          <w:rFonts w:ascii="FZXiaoBiaoSong-B05S" w:hAnsi="FZXiaoBiaoSong-B05S" w:eastAsia="FZXiaoBiaoSong-B05S" w:cs="FZXiaoBiaoSong-B05S"/>
          <w:sz w:val="43"/>
          <w:szCs w:val="43"/>
        </w:rPr>
      </w:pPr>
      <w:bookmarkStart w:name="bookmark16" w:id="64"/>
      <w:bookmarkEnd w:id="64"/>
      <w:r>
        <w:rPr>
          <w:rFonts w:ascii="FZXiaoBiaoSong-B05S" w:hAnsi="FZXiaoBiaoSong-B05S" w:eastAsia="FZXiaoBiaoSong-B05S" w:cs="FZXiaoBiaoSong-B05S"/>
          <w:sz w:val="43"/>
          <w:szCs w:val="43"/>
          <w:spacing w:val="7"/>
        </w:rPr>
        <w:t>第四章</w:t>
      </w:r>
      <w:r>
        <w:rPr>
          <w:rFonts w:ascii="FZXiaoBiaoSong-B05S" w:hAnsi="FZXiaoBiaoSong-B05S" w:eastAsia="FZXiaoBiaoSong-B05S" w:cs="FZXiaoBiaoSong-B05S"/>
          <w:sz w:val="43"/>
          <w:szCs w:val="43"/>
          <w:spacing w:val="7"/>
        </w:rPr>
        <w:t xml:space="preserve">    </w:t>
      </w:r>
      <w:r>
        <w:rPr>
          <w:rFonts w:ascii="FZXiaoBiaoSong-B05S" w:hAnsi="FZXiaoBiaoSong-B05S" w:eastAsia="FZXiaoBiaoSong-B05S" w:cs="FZXiaoBiaoSong-B05S"/>
          <w:sz w:val="43"/>
          <w:szCs w:val="43"/>
          <w:spacing w:val="7"/>
        </w:rPr>
        <w:t>加快形成会展业发展新格局</w:t>
      </w:r>
    </w:p>
    <w:p>
      <w:pPr>
        <w:ind w:left="12" w:right="120" w:firstLine="654"/>
        <w:spacing w:before="315" w:line="351"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spacing w:val="4"/>
        </w:rPr>
        <w:t>统筹全省会展一盘棋，结合全省产业空间布局、各区域资源</w:t>
      </w:r>
      <w:r>
        <w:rPr>
          <w:rFonts w:ascii="FangSong_GB2312" w:hAnsi="FangSong_GB2312" w:eastAsia="FangSong_GB2312" w:cs="FangSong_GB2312"/>
          <w:sz w:val="31"/>
          <w:szCs w:val="31"/>
          <w:spacing w:val="11"/>
        </w:rPr>
        <w:t xml:space="preserve"> </w:t>
      </w:r>
      <w:r>
        <w:rPr>
          <w:rFonts w:ascii="FangSong_GB2312" w:hAnsi="FangSong_GB2312" w:eastAsia="FangSong_GB2312" w:cs="FangSong_GB2312"/>
          <w:sz w:val="31"/>
          <w:szCs w:val="31"/>
          <w:spacing w:val="5"/>
        </w:rPr>
        <w:t>承载能力和生态保护情况、现有会展场馆资源分布及各地会展业</w:t>
      </w:r>
      <w:r>
        <w:rPr>
          <w:rFonts w:ascii="FangSong_GB2312" w:hAnsi="FangSong_GB2312" w:eastAsia="FangSong_GB2312" w:cs="FangSong_GB2312"/>
          <w:sz w:val="31"/>
          <w:szCs w:val="31"/>
          <w:spacing w:val="3"/>
        </w:rPr>
        <w:t xml:space="preserve"> </w:t>
      </w:r>
      <w:r>
        <w:rPr>
          <w:rFonts w:ascii="FangSong_GB2312" w:hAnsi="FangSong_GB2312" w:eastAsia="FangSong_GB2312" w:cs="FangSong_GB2312"/>
          <w:sz w:val="31"/>
          <w:szCs w:val="31"/>
          <w:spacing w:val="5"/>
        </w:rPr>
        <w:t>发展基础情况，布局四大会展业发展重点区域和若干会展业发展</w:t>
      </w:r>
      <w:r>
        <w:rPr>
          <w:rFonts w:ascii="FangSong_GB2312" w:hAnsi="FangSong_GB2312" w:eastAsia="FangSong_GB2312" w:cs="FangSong_GB2312"/>
          <w:sz w:val="31"/>
          <w:szCs w:val="31"/>
          <w:spacing w:val="4"/>
        </w:rPr>
        <w:t xml:space="preserve"> </w:t>
      </w:r>
      <w:r>
        <w:rPr>
          <w:rFonts w:ascii="FangSong_GB2312" w:hAnsi="FangSong_GB2312" w:eastAsia="FangSong_GB2312" w:cs="FangSong_GB2312"/>
          <w:sz w:val="31"/>
          <w:szCs w:val="31"/>
          <w:spacing w:val="5"/>
        </w:rPr>
        <w:t>特色区域，构建四个重点城市引领、其他市县联动发展的全省会</w:t>
      </w:r>
      <w:r>
        <w:rPr>
          <w:rFonts w:ascii="FangSong_GB2312" w:hAnsi="FangSong_GB2312" w:eastAsia="FangSong_GB2312" w:cs="FangSong_GB2312"/>
          <w:sz w:val="31"/>
          <w:szCs w:val="31"/>
          <w:spacing w:val="7"/>
        </w:rPr>
        <w:t xml:space="preserve"> </w:t>
      </w:r>
      <w:r>
        <w:rPr>
          <w:rFonts w:ascii="FangSong_GB2312" w:hAnsi="FangSong_GB2312" w:eastAsia="FangSong_GB2312" w:cs="FangSong_GB2312"/>
          <w:sz w:val="31"/>
          <w:szCs w:val="31"/>
          <w:spacing w:val="-4"/>
        </w:rPr>
        <w:t>展业新格局。</w:t>
      </w:r>
    </w:p>
    <w:p>
      <w:pPr>
        <w:spacing w:before="41" w:line="6479" w:lineRule="exact"/>
        <w:rPr/>
      </w:pPr>
      <w:r>
        <w:rPr>
          <w:position w:val="-129"/>
        </w:rPr>
        <w:drawing>
          <wp:inline distT="0" distB="0" distL="0" distR="0">
            <wp:extent cx="5692140" cy="4114038"/>
            <wp:effectExtent l="0" t="0" r="0" b="0"/>
            <wp:docPr id="4" name="IM 4"/>
            <wp:cNvGraphicFramePr/>
            <a:graphic>
              <a:graphicData uri="http://schemas.openxmlformats.org/drawingml/2006/picture">
                <pic:pic>
                  <pic:nvPicPr>
                    <pic:cNvPr id="4" name="IM 4"/>
                    <pic:cNvPicPr/>
                  </pic:nvPicPr>
                  <pic:blipFill>
                    <a:blip r:embed="rId34"/>
                    <a:stretch>
                      <a:fillRect/>
                    </a:stretch>
                  </pic:blipFill>
                  <pic:spPr>
                    <a:xfrm rot="0">
                      <a:off x="0" y="0"/>
                      <a:ext cx="5692140" cy="4114038"/>
                    </a:xfrm>
                    <a:prstGeom prst="rect">
                      <a:avLst/>
                    </a:prstGeom>
                  </pic:spPr>
                </pic:pic>
              </a:graphicData>
            </a:graphic>
          </wp:inline>
        </w:drawing>
      </w:r>
    </w:p>
    <w:p>
      <w:pPr>
        <w:pStyle w:val="BodyText"/>
        <w:spacing w:line="295" w:lineRule="auto"/>
        <w:rPr/>
      </w:pPr>
      <w:r/>
    </w:p>
    <w:p>
      <w:pPr>
        <w:ind w:left="2104"/>
        <w:spacing w:before="101" w:line="221" w:lineRule="auto"/>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1"/>
        </w:rPr>
        <w:t>图</w:t>
      </w:r>
      <w:r>
        <w:rPr>
          <w:rFonts w:ascii="FangSong_GB2312" w:hAnsi="FangSong_GB2312" w:eastAsia="FangSong_GB2312" w:cs="FangSong_GB2312"/>
          <w:sz w:val="31"/>
          <w:szCs w:val="31"/>
          <w:spacing w:val="-32"/>
        </w:rPr>
        <w:t xml:space="preserve"> </w:t>
      </w:r>
      <w:r>
        <w:rPr>
          <w:rFonts w:ascii="FangSong_GB2312" w:hAnsi="FangSong_GB2312" w:eastAsia="FangSong_GB2312" w:cs="FangSong_GB2312"/>
          <w:sz w:val="31"/>
          <w:szCs w:val="31"/>
          <w:b/>
          <w:bCs/>
          <w:spacing w:val="1"/>
        </w:rPr>
        <w:t>1</w:t>
      </w:r>
      <w:r>
        <w:rPr>
          <w:rFonts w:ascii="FangSong_GB2312" w:hAnsi="FangSong_GB2312" w:eastAsia="FangSong_GB2312" w:cs="FangSong_GB2312"/>
          <w:sz w:val="31"/>
          <w:szCs w:val="31"/>
          <w:spacing w:val="1"/>
        </w:rPr>
        <w:t xml:space="preserve">  </w:t>
      </w:r>
      <w:r>
        <w:rPr>
          <w:rFonts w:ascii="FangSong_GB2312" w:hAnsi="FangSong_GB2312" w:eastAsia="FangSong_GB2312" w:cs="FangSong_GB2312"/>
          <w:sz w:val="31"/>
          <w:szCs w:val="31"/>
          <w:b/>
          <w:bCs/>
          <w:spacing w:val="1"/>
        </w:rPr>
        <w:t>我省会展业空间布局示意图</w:t>
      </w:r>
    </w:p>
    <w:p>
      <w:pPr>
        <w:pStyle w:val="BodyText"/>
        <w:spacing w:line="318" w:lineRule="auto"/>
        <w:rPr/>
      </w:pPr>
      <w:r/>
    </w:p>
    <w:p>
      <w:pPr>
        <w:ind w:left="1722"/>
        <w:spacing w:before="101" w:line="223" w:lineRule="auto"/>
        <w:outlineLvl w:val="1"/>
        <w:rPr>
          <w:rFonts w:ascii="SimHei" w:hAnsi="SimHei" w:eastAsia="SimHei" w:cs="SimHei"/>
          <w:sz w:val="31"/>
          <w:szCs w:val="31"/>
        </w:rPr>
      </w:pPr>
      <w:bookmarkStart w:name="bookmark17" w:id="65"/>
      <w:bookmarkEnd w:id="65"/>
      <w:r>
        <w:rPr>
          <w:rFonts w:ascii="SimHei" w:hAnsi="SimHei" w:eastAsia="SimHei" w:cs="SimHei"/>
          <w:sz w:val="31"/>
          <w:szCs w:val="31"/>
          <w:spacing w:val="8"/>
        </w:rPr>
        <w:t>第一节</w:t>
      </w:r>
      <w:r>
        <w:rPr>
          <w:rFonts w:ascii="SimHei" w:hAnsi="SimHei" w:eastAsia="SimHei" w:cs="SimHei"/>
          <w:sz w:val="31"/>
          <w:szCs w:val="31"/>
          <w:spacing w:val="8"/>
        </w:rPr>
        <w:t xml:space="preserve">  </w:t>
      </w:r>
      <w:r>
        <w:rPr>
          <w:rFonts w:ascii="SimHei" w:hAnsi="SimHei" w:eastAsia="SimHei" w:cs="SimHei"/>
          <w:sz w:val="31"/>
          <w:szCs w:val="31"/>
          <w:spacing w:val="8"/>
        </w:rPr>
        <w:t>打造四大会展业发展重点城市</w:t>
      </w:r>
    </w:p>
    <w:p>
      <w:pPr>
        <w:pStyle w:val="BodyText"/>
        <w:spacing w:line="313" w:lineRule="auto"/>
        <w:rPr/>
      </w:pPr>
      <w:r/>
    </w:p>
    <w:p>
      <w:pPr>
        <w:ind w:left="643"/>
        <w:spacing w:before="101" w:line="220"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5"/>
        </w:rPr>
        <w:t>形成海口、三亚、琼海、儋州四大会展业发展重点城市，积</w:t>
      </w:r>
    </w:p>
    <w:p>
      <w:pPr>
        <w:spacing w:line="220" w:lineRule="auto"/>
        <w:sectPr>
          <w:footerReference w:type="default" r:id="rId33"/>
          <w:pgSz w:w="11905" w:h="16840"/>
          <w:pgMar w:top="400" w:right="1410" w:bottom="1470" w:left="1530" w:header="0" w:footer="1189" w:gutter="0"/>
        </w:sectPr>
        <w:rPr>
          <w:rFonts w:ascii="FangSong_GB2312" w:hAnsi="FangSong_GB2312" w:eastAsia="FangSong_GB2312" w:cs="FangSong_GB2312"/>
          <w:sz w:val="31"/>
          <w:szCs w:val="31"/>
        </w:rPr>
      </w:pPr>
    </w:p>
    <w:p>
      <w:pPr>
        <w:pStyle w:val="BodyText"/>
        <w:spacing w:line="270" w:lineRule="auto"/>
        <w:rPr/>
      </w:pPr>
      <w:r/>
    </w:p>
    <w:p>
      <w:pPr>
        <w:pStyle w:val="BodyText"/>
        <w:spacing w:line="270" w:lineRule="auto"/>
        <w:rPr/>
      </w:pPr>
      <w:r/>
    </w:p>
    <w:p>
      <w:pPr>
        <w:pStyle w:val="BodyText"/>
        <w:spacing w:line="271" w:lineRule="auto"/>
        <w:rPr/>
      </w:pPr>
      <w:r/>
    </w:p>
    <w:p>
      <w:pPr>
        <w:pStyle w:val="BodyText"/>
        <w:spacing w:line="271" w:lineRule="auto"/>
        <w:rPr/>
      </w:pPr>
      <w:r/>
    </w:p>
    <w:p>
      <w:pPr>
        <w:pStyle w:val="BodyText"/>
        <w:spacing w:line="271" w:lineRule="auto"/>
        <w:rPr/>
      </w:pPr>
      <w:r/>
    </w:p>
    <w:p>
      <w:pPr>
        <w:pStyle w:val="BodyText"/>
        <w:spacing w:line="271" w:lineRule="auto"/>
        <w:rPr/>
      </w:pPr>
      <w:r/>
    </w:p>
    <w:p>
      <w:pPr>
        <w:ind w:left="1" w:firstLine="2"/>
        <w:spacing w:before="101" w:line="351" w:lineRule="auto"/>
        <w:tabs>
          <w:tab w:val="left" w:pos="9105"/>
        </w:tabs>
        <w:jc w:val="both"/>
        <w:rPr>
          <w:rFonts w:ascii="FangSong_GB2312" w:hAnsi="FangSong_GB2312" w:eastAsia="FangSong_GB2312" w:cs="FangSong_GB2312"/>
          <w:sz w:val="31"/>
          <w:szCs w:val="31"/>
        </w:rPr>
      </w:pPr>
      <w:bookmarkStart w:name="bookmark49" w:id="66"/>
      <w:bookmarkEnd w:id="66"/>
      <w:r>
        <w:rPr>
          <w:rFonts w:ascii="FangSong_GB2312" w:hAnsi="FangSong_GB2312" w:eastAsia="FangSong_GB2312" w:cs="FangSong_GB2312"/>
          <w:sz w:val="31"/>
          <w:szCs w:val="31"/>
          <w:spacing w:val="5"/>
        </w:rPr>
        <w:t>极发挥海口美兰国际机场、三亚凤凰国际机场、琼海博鳌国际机</w:t>
      </w:r>
      <w:r>
        <w:rPr>
          <w:rFonts w:ascii="FangSong_GB2312" w:hAnsi="FangSong_GB2312" w:eastAsia="FangSong_GB2312" w:cs="FangSong_GB2312"/>
          <w:sz w:val="31"/>
          <w:szCs w:val="31"/>
          <w:spacing w:val="4"/>
        </w:rPr>
        <w:t xml:space="preserve">  </w:t>
      </w:r>
      <w:r>
        <w:rPr>
          <w:rFonts w:ascii="FangSong_GB2312" w:hAnsi="FangSong_GB2312" w:eastAsia="FangSong_GB2312" w:cs="FangSong_GB2312"/>
          <w:sz w:val="31"/>
          <w:szCs w:val="31"/>
          <w:spacing w:val="5"/>
        </w:rPr>
        <w:t>场，以及海南国际会展中心、三亚红树林会议中心、三亚海棠湾</w:t>
      </w:r>
      <w:r>
        <w:rPr>
          <w:rFonts w:ascii="FangSong_GB2312" w:hAnsi="FangSong_GB2312" w:eastAsia="FangSong_GB2312" w:cs="FangSong_GB2312"/>
          <w:sz w:val="31"/>
          <w:szCs w:val="31"/>
          <w:spacing w:val="7"/>
        </w:rPr>
        <w:t xml:space="preserve">  </w:t>
      </w:r>
      <w:r>
        <w:rPr>
          <w:rFonts w:ascii="FangSong_GB2312" w:hAnsi="FangSong_GB2312" w:eastAsia="FangSong_GB2312" w:cs="FangSong_GB2312"/>
          <w:sz w:val="31"/>
          <w:szCs w:val="31"/>
          <w:spacing w:val="11"/>
        </w:rPr>
        <w:t>保利</w:t>
      </w:r>
      <w:r>
        <w:rPr>
          <w:rFonts w:ascii="FangSong_GB2312" w:hAnsi="FangSong_GB2312" w:eastAsia="FangSong_GB2312" w:cs="FangSong_GB2312"/>
          <w:sz w:val="31"/>
          <w:szCs w:val="31"/>
          <w:spacing w:val="-47"/>
        </w:rPr>
        <w:t xml:space="preserve"> </w:t>
      </w:r>
      <w:r>
        <w:rPr>
          <w:rFonts w:ascii="FangSong_GB2312" w:hAnsi="FangSong_GB2312" w:eastAsia="FangSong_GB2312" w:cs="FangSong_GB2312"/>
          <w:sz w:val="31"/>
          <w:szCs w:val="31"/>
          <w:spacing w:val="11"/>
        </w:rPr>
        <w:t>C+国际博览中心、博鳌亚洲论坛国际会议中心、海花岛国</w:t>
      </w:r>
      <w:r>
        <w:rPr>
          <w:rFonts w:ascii="FangSong_GB2312" w:hAnsi="FangSong_GB2312" w:eastAsia="FangSong_GB2312" w:cs="FangSong_GB2312"/>
          <w:sz w:val="31"/>
          <w:szCs w:val="31"/>
        </w:rPr>
        <w:tab/>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15"/>
        </w:rPr>
        <w:t>际会议会展中心等主要会展场馆的作用，形成全省“四极引领”</w:t>
      </w:r>
      <w:r>
        <w:rPr>
          <w:rFonts w:ascii="FangSong_GB2312" w:hAnsi="FangSong_GB2312" w:eastAsia="FangSong_GB2312" w:cs="FangSong_GB2312"/>
          <w:sz w:val="31"/>
          <w:szCs w:val="31"/>
          <w:spacing w:val="4"/>
        </w:rPr>
        <w:t xml:space="preserve"> </w:t>
      </w:r>
      <w:r>
        <w:rPr>
          <w:rFonts w:ascii="FangSong_GB2312" w:hAnsi="FangSong_GB2312" w:eastAsia="FangSong_GB2312" w:cs="FangSong_GB2312"/>
          <w:sz w:val="31"/>
          <w:szCs w:val="31"/>
          <w:spacing w:val="-2"/>
        </w:rPr>
        <w:t>会展发展布局。</w:t>
      </w:r>
    </w:p>
    <w:p>
      <w:pPr>
        <w:ind w:left="1" w:right="269" w:firstLine="643"/>
        <w:spacing w:before="54" w:line="353"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3"/>
        </w:rPr>
        <w:t>发挥海口省会城市引领作用。</w:t>
      </w:r>
      <w:r>
        <w:rPr>
          <w:rFonts w:ascii="FangSong_GB2312" w:hAnsi="FangSong_GB2312" w:eastAsia="FangSong_GB2312" w:cs="FangSong_GB2312"/>
          <w:sz w:val="31"/>
          <w:szCs w:val="31"/>
          <w:spacing w:val="3"/>
        </w:rPr>
        <w:t>聚焦海口省会城市和全省门户</w:t>
      </w:r>
      <w:r>
        <w:rPr>
          <w:rFonts w:ascii="FangSong_GB2312" w:hAnsi="FangSong_GB2312" w:eastAsia="FangSong_GB2312" w:cs="FangSong_GB2312"/>
          <w:sz w:val="31"/>
          <w:szCs w:val="31"/>
          <w:spacing w:val="8"/>
        </w:rPr>
        <w:t xml:space="preserve"> </w:t>
      </w:r>
      <w:r>
        <w:rPr>
          <w:rFonts w:ascii="FangSong_GB2312" w:hAnsi="FangSong_GB2312" w:eastAsia="FangSong_GB2312" w:cs="FangSong_GB2312"/>
          <w:sz w:val="31"/>
          <w:szCs w:val="31"/>
          <w:spacing w:val="5"/>
        </w:rPr>
        <w:t>功能，依托中国国际消费品博览会这一国家级展会，带动消费品</w:t>
      </w:r>
      <w:r>
        <w:rPr>
          <w:rFonts w:ascii="FangSong_GB2312" w:hAnsi="FangSong_GB2312" w:eastAsia="FangSong_GB2312" w:cs="FangSong_GB2312"/>
          <w:sz w:val="31"/>
          <w:szCs w:val="31"/>
          <w:spacing w:val="14"/>
        </w:rPr>
        <w:t xml:space="preserve"> </w:t>
      </w:r>
      <w:r>
        <w:rPr>
          <w:rFonts w:ascii="FangSong_GB2312" w:hAnsi="FangSong_GB2312" w:eastAsia="FangSong_GB2312" w:cs="FangSong_GB2312"/>
          <w:sz w:val="31"/>
          <w:szCs w:val="31"/>
          <w:spacing w:val="5"/>
        </w:rPr>
        <w:t>相关会展发展，打造国际消费品会展中心。加快推进海口江东新</w:t>
      </w:r>
      <w:r>
        <w:rPr>
          <w:rFonts w:ascii="FangSong_GB2312" w:hAnsi="FangSong_GB2312" w:eastAsia="FangSong_GB2312" w:cs="FangSong_GB2312"/>
          <w:sz w:val="31"/>
          <w:szCs w:val="31"/>
          <w:spacing w:val="11"/>
        </w:rPr>
        <w:t xml:space="preserve"> </w:t>
      </w:r>
      <w:r>
        <w:rPr>
          <w:rFonts w:ascii="FangSong_GB2312" w:hAnsi="FangSong_GB2312" w:eastAsia="FangSong_GB2312" w:cs="FangSong_GB2312"/>
          <w:sz w:val="31"/>
          <w:szCs w:val="31"/>
          <w:spacing w:val="5"/>
        </w:rPr>
        <w:t>区全球消费精品博览园建设，逐步形成会展商务集聚区；推动海</w:t>
      </w:r>
      <w:r>
        <w:rPr>
          <w:rFonts w:ascii="FangSong_GB2312" w:hAnsi="FangSong_GB2312" w:eastAsia="FangSong_GB2312" w:cs="FangSong_GB2312"/>
          <w:sz w:val="31"/>
          <w:szCs w:val="31"/>
          <w:spacing w:val="15"/>
        </w:rPr>
        <w:t xml:space="preserve"> </w:t>
      </w:r>
      <w:r>
        <w:rPr>
          <w:rFonts w:ascii="FangSong_GB2312" w:hAnsi="FangSong_GB2312" w:eastAsia="FangSong_GB2312" w:cs="FangSong_GB2312"/>
          <w:sz w:val="31"/>
          <w:szCs w:val="31"/>
          <w:spacing w:val="5"/>
        </w:rPr>
        <w:t>南国际会展中心成为集会议中心、商务中心于一体的国际会展旅</w:t>
      </w:r>
      <w:r>
        <w:rPr>
          <w:rFonts w:ascii="FangSong_GB2312" w:hAnsi="FangSong_GB2312" w:eastAsia="FangSong_GB2312" w:cs="FangSong_GB2312"/>
          <w:sz w:val="31"/>
          <w:szCs w:val="31"/>
          <w:spacing w:val="8"/>
        </w:rPr>
        <w:t xml:space="preserve"> </w:t>
      </w:r>
      <w:r>
        <w:rPr>
          <w:rFonts w:ascii="FangSong_GB2312" w:hAnsi="FangSong_GB2312" w:eastAsia="FangSong_GB2312" w:cs="FangSong_GB2312"/>
          <w:sz w:val="31"/>
          <w:szCs w:val="31"/>
          <w:spacing w:val="5"/>
        </w:rPr>
        <w:t>游消费商业综合体；加快建设海口国际免税城。立足当地历史文</w:t>
      </w:r>
      <w:r>
        <w:rPr>
          <w:rFonts w:ascii="FangSong_GB2312" w:hAnsi="FangSong_GB2312" w:eastAsia="FangSong_GB2312" w:cs="FangSong_GB2312"/>
          <w:sz w:val="31"/>
          <w:szCs w:val="31"/>
          <w:spacing w:val="11"/>
        </w:rPr>
        <w:t xml:space="preserve"> </w:t>
      </w:r>
      <w:r>
        <w:rPr>
          <w:rFonts w:ascii="FangSong_GB2312" w:hAnsi="FangSong_GB2312" w:eastAsia="FangSong_GB2312" w:cs="FangSong_GB2312"/>
          <w:sz w:val="31"/>
          <w:szCs w:val="31"/>
          <w:spacing w:val="5"/>
        </w:rPr>
        <w:t>化和海南国际旅游岛欢乐节主会场的优势，发掘具有鲜明特色的</w:t>
      </w:r>
      <w:r>
        <w:rPr>
          <w:rFonts w:ascii="FangSong_GB2312" w:hAnsi="FangSong_GB2312" w:eastAsia="FangSong_GB2312" w:cs="FangSong_GB2312"/>
          <w:sz w:val="31"/>
          <w:szCs w:val="31"/>
          <w:spacing w:val="11"/>
        </w:rPr>
        <w:t xml:space="preserve"> </w:t>
      </w:r>
      <w:r>
        <w:rPr>
          <w:rFonts w:ascii="FangSong_GB2312" w:hAnsi="FangSong_GB2312" w:eastAsia="FangSong_GB2312" w:cs="FangSong_GB2312"/>
          <w:sz w:val="31"/>
          <w:szCs w:val="31"/>
          <w:spacing w:val="6"/>
        </w:rPr>
        <w:t>节庆活动，引培帆船帆板等领域的国际知名赛事活动。</w:t>
      </w:r>
    </w:p>
    <w:p>
      <w:pPr>
        <w:ind w:right="218" w:firstLine="644"/>
        <w:spacing w:before="249" w:line="353"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3"/>
        </w:rPr>
        <w:t>发挥三亚滨海旅游城市功能。</w:t>
      </w:r>
      <w:r>
        <w:rPr>
          <w:rFonts w:ascii="FangSong_GB2312" w:hAnsi="FangSong_GB2312" w:eastAsia="FangSong_GB2312" w:cs="FangSong_GB2312"/>
          <w:sz w:val="31"/>
          <w:szCs w:val="31"/>
          <w:spacing w:val="3"/>
        </w:rPr>
        <w:t>聚焦三亚建设世界级滨海旅游</w:t>
      </w:r>
      <w:r>
        <w:rPr>
          <w:rFonts w:ascii="FangSong_GB2312" w:hAnsi="FangSong_GB2312" w:eastAsia="FangSong_GB2312" w:cs="FangSong_GB2312"/>
          <w:sz w:val="31"/>
          <w:szCs w:val="31"/>
          <w:spacing w:val="8"/>
        </w:rPr>
        <w:t xml:space="preserve"> </w:t>
      </w:r>
      <w:r>
        <w:rPr>
          <w:rFonts w:ascii="FangSong_GB2312" w:hAnsi="FangSong_GB2312" w:eastAsia="FangSong_GB2312" w:cs="FangSong_GB2312"/>
          <w:sz w:val="31"/>
          <w:szCs w:val="31"/>
          <w:spacing w:val="5"/>
        </w:rPr>
        <w:t>城市，充分发挥三亚的旅游资源优势、地理区位优势、政策支持</w:t>
      </w:r>
      <w:r>
        <w:rPr>
          <w:rFonts w:ascii="FangSong_GB2312" w:hAnsi="FangSong_GB2312" w:eastAsia="FangSong_GB2312" w:cs="FangSong_GB2312"/>
          <w:sz w:val="31"/>
          <w:szCs w:val="31"/>
          <w:spacing w:val="15"/>
        </w:rPr>
        <w:t xml:space="preserve"> </w:t>
      </w:r>
      <w:r>
        <w:rPr>
          <w:rFonts w:ascii="FangSong_GB2312" w:hAnsi="FangSong_GB2312" w:eastAsia="FangSong_GB2312" w:cs="FangSong_GB2312"/>
          <w:sz w:val="31"/>
          <w:szCs w:val="31"/>
          <w:spacing w:val="2"/>
        </w:rPr>
        <w:t>优势以及高端消费人群聚集等特点，</w:t>
      </w:r>
      <w:r>
        <w:rPr>
          <w:rFonts w:ascii="FangSong_GB2312" w:hAnsi="FangSong_GB2312" w:eastAsia="FangSong_GB2312" w:cs="FangSong_GB2312"/>
          <w:sz w:val="31"/>
          <w:szCs w:val="31"/>
          <w:spacing w:val="2"/>
        </w:rPr>
        <w:t xml:space="preserve"> </w:t>
      </w:r>
      <w:r>
        <w:rPr>
          <w:rFonts w:ascii="FangSong_GB2312" w:hAnsi="FangSong_GB2312" w:eastAsia="FangSong_GB2312" w:cs="FangSong_GB2312"/>
          <w:sz w:val="31"/>
          <w:szCs w:val="31"/>
          <w:spacing w:val="2"/>
        </w:rPr>
        <w:t>聚焦深海科技</w:t>
      </w:r>
      <w:r>
        <w:rPr>
          <w:rFonts w:ascii="FangSong_GB2312" w:hAnsi="FangSong_GB2312" w:eastAsia="FangSong_GB2312" w:cs="FangSong_GB2312"/>
          <w:sz w:val="31"/>
          <w:szCs w:val="31"/>
          <w:spacing w:val="1"/>
        </w:rPr>
        <w:t>、南繁育种、</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航空商业等优势产业，策划打造专业型、交易型会展项目，走高</w:t>
      </w:r>
      <w:r>
        <w:rPr>
          <w:rFonts w:ascii="FangSong_GB2312" w:hAnsi="FangSong_GB2312" w:eastAsia="FangSong_GB2312" w:cs="FangSong_GB2312"/>
          <w:sz w:val="31"/>
          <w:szCs w:val="31"/>
          <w:spacing w:val="15"/>
        </w:rPr>
        <w:t xml:space="preserve"> </w:t>
      </w:r>
      <w:r>
        <w:rPr>
          <w:rFonts w:ascii="FangSong_GB2312" w:hAnsi="FangSong_GB2312" w:eastAsia="FangSong_GB2312" w:cs="FangSong_GB2312"/>
          <w:sz w:val="31"/>
          <w:szCs w:val="31"/>
          <w:spacing w:val="5"/>
        </w:rPr>
        <w:t>端轻奢型会展发展道路，打造国际商务会奖中心、国际节庆赛事</w:t>
      </w:r>
      <w:r>
        <w:rPr>
          <w:rFonts w:ascii="FangSong_GB2312" w:hAnsi="FangSong_GB2312" w:eastAsia="FangSong_GB2312" w:cs="FangSong_GB2312"/>
          <w:sz w:val="31"/>
          <w:szCs w:val="31"/>
          <w:spacing w:val="14"/>
        </w:rPr>
        <w:t xml:space="preserve"> </w:t>
      </w:r>
      <w:r>
        <w:rPr>
          <w:rFonts w:ascii="FangSong_GB2312" w:hAnsi="FangSong_GB2312" w:eastAsia="FangSong_GB2312" w:cs="FangSong_GB2312"/>
          <w:sz w:val="31"/>
          <w:szCs w:val="31"/>
          <w:spacing w:val="5"/>
        </w:rPr>
        <w:t>名城。推动会议高端化和国际化，加快发展国际会奖旅游。加快</w:t>
      </w:r>
      <w:r>
        <w:rPr>
          <w:rFonts w:ascii="FangSong_GB2312" w:hAnsi="FangSong_GB2312" w:eastAsia="FangSong_GB2312" w:cs="FangSong_GB2312"/>
          <w:sz w:val="31"/>
          <w:szCs w:val="31"/>
          <w:spacing w:val="16"/>
        </w:rPr>
        <w:t xml:space="preserve"> </w:t>
      </w:r>
      <w:r>
        <w:rPr>
          <w:rFonts w:ascii="FangSong_GB2312" w:hAnsi="FangSong_GB2312" w:eastAsia="FangSong_GB2312" w:cs="FangSong_GB2312"/>
          <w:sz w:val="31"/>
          <w:szCs w:val="31"/>
          <w:spacing w:val="5"/>
        </w:rPr>
        <w:t>建成游艇产业改革发展创新试验区，将中国游艇、航空及时尚生</w:t>
      </w:r>
      <w:r>
        <w:rPr>
          <w:rFonts w:ascii="FangSong_GB2312" w:hAnsi="FangSong_GB2312" w:eastAsia="FangSong_GB2312" w:cs="FangSong_GB2312"/>
          <w:sz w:val="31"/>
          <w:szCs w:val="31"/>
          <w:spacing w:val="13"/>
        </w:rPr>
        <w:t xml:space="preserve"> </w:t>
      </w:r>
      <w:r>
        <w:rPr>
          <w:rFonts w:ascii="FangSong_GB2312" w:hAnsi="FangSong_GB2312" w:eastAsia="FangSong_GB2312" w:cs="FangSong_GB2312"/>
          <w:sz w:val="31"/>
          <w:szCs w:val="31"/>
          <w:spacing w:val="5"/>
        </w:rPr>
        <w:t>活方式展打造为国际顶尖游艇展。结合城市特点和产业基础，利</w:t>
      </w:r>
    </w:p>
    <w:p>
      <w:pPr>
        <w:spacing w:line="353" w:lineRule="auto"/>
        <w:sectPr>
          <w:footerReference w:type="default" r:id="rId35"/>
          <w:pgSz w:w="11905" w:h="16840"/>
          <w:pgMar w:top="400" w:right="1259" w:bottom="1470" w:left="1537" w:header="0" w:footer="1189" w:gutter="0"/>
        </w:sectPr>
        <w:rPr>
          <w:rFonts w:ascii="FangSong_GB2312" w:hAnsi="FangSong_GB2312" w:eastAsia="FangSong_GB2312" w:cs="FangSong_GB2312"/>
          <w:sz w:val="31"/>
          <w:szCs w:val="31"/>
        </w:rPr>
      </w:pP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1" w:lineRule="auto"/>
        <w:rPr/>
      </w:pPr>
      <w:r/>
    </w:p>
    <w:p>
      <w:pPr>
        <w:pStyle w:val="BodyText"/>
        <w:spacing w:line="271" w:lineRule="auto"/>
        <w:rPr/>
      </w:pPr>
      <w:r/>
    </w:p>
    <w:p>
      <w:pPr>
        <w:pStyle w:val="BodyText"/>
        <w:spacing w:line="271" w:lineRule="auto"/>
        <w:rPr/>
      </w:pPr>
      <w:r/>
    </w:p>
    <w:p>
      <w:pPr>
        <w:ind w:left="7" w:right="104" w:hanging="5"/>
        <w:spacing w:before="101" w:line="349"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spacing w:val="-3"/>
        </w:rPr>
        <w:t>用好现有场馆，培育和引进小型、高端、精品展览，</w:t>
      </w:r>
      <w:r>
        <w:rPr>
          <w:rFonts w:ascii="FangSong_GB2312" w:hAnsi="FangSong_GB2312" w:eastAsia="FangSong_GB2312" w:cs="FangSong_GB2312"/>
          <w:sz w:val="31"/>
          <w:szCs w:val="31"/>
          <w:spacing w:val="80"/>
        </w:rPr>
        <w:t xml:space="preserve"> </w:t>
      </w:r>
      <w:r>
        <w:rPr>
          <w:rFonts w:ascii="FangSong_GB2312" w:hAnsi="FangSong_GB2312" w:eastAsia="FangSong_GB2312" w:cs="FangSong_GB2312"/>
          <w:sz w:val="31"/>
          <w:szCs w:val="31"/>
          <w:spacing w:val="-3"/>
        </w:rPr>
        <w:t>重点策划珠</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12"/>
        </w:rPr>
        <w:t>宝、钟表、艺术品等高端消费品类展览。加快推动三亚保利</w:t>
      </w:r>
      <w:r>
        <w:rPr>
          <w:rFonts w:ascii="FangSong_GB2312" w:hAnsi="FangSong_GB2312" w:eastAsia="FangSong_GB2312" w:cs="FangSong_GB2312"/>
          <w:sz w:val="31"/>
          <w:szCs w:val="31"/>
          <w:spacing w:val="-37"/>
        </w:rPr>
        <w:t xml:space="preserve"> </w:t>
      </w:r>
      <w:r>
        <w:rPr>
          <w:rFonts w:ascii="FangSong_GB2312" w:hAnsi="FangSong_GB2312" w:eastAsia="FangSong_GB2312" w:cs="FangSong_GB2312"/>
          <w:sz w:val="31"/>
          <w:szCs w:val="31"/>
          <w:spacing w:val="12"/>
        </w:rPr>
        <w:t>C+</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国际博览中心项目和周边配套建设，引入专业运营商，补齐三亚</w:t>
      </w:r>
      <w:r>
        <w:rPr>
          <w:rFonts w:ascii="FangSong_GB2312" w:hAnsi="FangSong_GB2312" w:eastAsia="FangSong_GB2312" w:cs="FangSong_GB2312"/>
          <w:sz w:val="31"/>
          <w:szCs w:val="31"/>
          <w:spacing w:val="3"/>
        </w:rPr>
        <w:t xml:space="preserve"> </w:t>
      </w:r>
      <w:r>
        <w:rPr>
          <w:rFonts w:ascii="FangSong_GB2312" w:hAnsi="FangSong_GB2312" w:eastAsia="FangSong_GB2312" w:cs="FangSong_GB2312"/>
          <w:sz w:val="31"/>
          <w:szCs w:val="31"/>
          <w:spacing w:val="4"/>
        </w:rPr>
        <w:t>会展业在专业场馆设施方面的短板。</w:t>
      </w:r>
    </w:p>
    <w:p>
      <w:pPr>
        <w:ind w:firstLine="619"/>
        <w:spacing w:before="257" w:line="354"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7"/>
        </w:rPr>
        <w:t>放大琼海博鳌亚洲论坛品牌效应。</w:t>
      </w:r>
      <w:r>
        <w:rPr>
          <w:rFonts w:ascii="FangSong_GB2312" w:hAnsi="FangSong_GB2312" w:eastAsia="FangSong_GB2312" w:cs="FangSong_GB2312"/>
          <w:sz w:val="31"/>
          <w:szCs w:val="31"/>
          <w:spacing w:val="-7"/>
        </w:rPr>
        <w:t>依托博鳌亚洲论坛品牌，争</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取更多高层次外交外事活动和机制性的国际会议落户，打造政商对</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话高端平台。依托博鳌乐城国际医疗旅游先行区政策</w:t>
      </w:r>
      <w:r>
        <w:rPr>
          <w:rFonts w:ascii="FangSong_GB2312" w:hAnsi="FangSong_GB2312" w:eastAsia="FangSong_GB2312" w:cs="FangSong_GB2312"/>
          <w:sz w:val="31"/>
          <w:szCs w:val="31"/>
          <w:spacing w:val="-6"/>
        </w:rPr>
        <w:t>全国唯一的优</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势，以医疗健康为特色，发展医疗特色会展，促进医疗旅游、健康</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旅游，吸引境外医疗消费和服务回流。利用博鳌机场、高速铁路站</w:t>
      </w:r>
      <w:r>
        <w:rPr>
          <w:rFonts w:ascii="FangSong_GB2312" w:hAnsi="FangSong_GB2312" w:eastAsia="FangSong_GB2312" w:cs="FangSong_GB2312"/>
          <w:sz w:val="31"/>
          <w:szCs w:val="31"/>
          <w:spacing w:val="1"/>
        </w:rPr>
        <w:t xml:space="preserve"> </w:t>
      </w:r>
      <w:r>
        <w:rPr>
          <w:rFonts w:ascii="FangSong_GB2312" w:hAnsi="FangSong_GB2312" w:eastAsia="FangSong_GB2312" w:cs="FangSong_GB2312"/>
          <w:sz w:val="31"/>
          <w:szCs w:val="31"/>
          <w:spacing w:val="-5"/>
        </w:rPr>
        <w:t>点和高速公路上下口的便利交通，支持现有的宾馆酒店进</w:t>
      </w:r>
      <w:r>
        <w:rPr>
          <w:rFonts w:ascii="FangSong_GB2312" w:hAnsi="FangSong_GB2312" w:eastAsia="FangSong_GB2312" w:cs="FangSong_GB2312"/>
          <w:sz w:val="31"/>
          <w:szCs w:val="31"/>
          <w:spacing w:val="-6"/>
        </w:rPr>
        <w:t>行全面升</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级，加快官塘温泉周边配套设施建设，配强琼海会展管理力量，打</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6"/>
        </w:rPr>
        <w:t>造高端国际会展目的地。打造博鳌“国际智库小镇</w:t>
      </w:r>
      <w:r>
        <w:rPr>
          <w:rFonts w:ascii="FangSong_GB2312" w:hAnsi="FangSong_GB2312" w:eastAsia="FangSong_GB2312" w:cs="FangSong_GB2312"/>
          <w:sz w:val="31"/>
          <w:szCs w:val="31"/>
          <w:spacing w:val="-7"/>
        </w:rPr>
        <w:t>”，与具有国际</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影响力的重要智库合作，谋划举办全球智库高端论坛，定期发布国</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内外重要智库成果，共同培育具有全球影响力的中国智库产品，使</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12"/>
        </w:rPr>
        <w:t>海南自由贸易港成为“中国声音、中国故事、中国经验”的发</w:t>
      </w:r>
      <w:r>
        <w:rPr>
          <w:rFonts w:ascii="FangSong_GB2312" w:hAnsi="FangSong_GB2312" w:eastAsia="FangSong_GB2312" w:cs="FangSong_GB2312"/>
          <w:sz w:val="31"/>
          <w:szCs w:val="31"/>
          <w:spacing w:val="-13"/>
        </w:rPr>
        <w:t>布地、</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10"/>
        </w:rPr>
        <w:t>商学跨界对话平台。</w:t>
      </w:r>
    </w:p>
    <w:p>
      <w:pPr>
        <w:ind w:right="51" w:firstLine="648"/>
        <w:spacing w:before="246" w:line="351"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12"/>
        </w:rPr>
        <w:t>夯实儋州会展旅游基础。</w:t>
      </w:r>
      <w:r>
        <w:rPr>
          <w:rFonts w:ascii="FangSong_GB2312" w:hAnsi="FangSong_GB2312" w:eastAsia="FangSong_GB2312" w:cs="FangSong_GB2312"/>
          <w:sz w:val="31"/>
          <w:szCs w:val="31"/>
          <w:spacing w:val="-63"/>
        </w:rPr>
        <w:t xml:space="preserve"> </w:t>
      </w:r>
      <w:r>
        <w:rPr>
          <w:rFonts w:ascii="FangSong_GB2312" w:hAnsi="FangSong_GB2312" w:eastAsia="FangSong_GB2312" w:cs="FangSong_GB2312"/>
          <w:sz w:val="31"/>
          <w:szCs w:val="31"/>
          <w:spacing w:val="12"/>
        </w:rPr>
        <w:t>以海花岛国际会议会展中心为依</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托，以会展旅游为特色，加强会展与重点产业融合，健全会展管</w:t>
      </w:r>
      <w:r>
        <w:rPr>
          <w:rFonts w:ascii="FangSong_GB2312" w:hAnsi="FangSong_GB2312" w:eastAsia="FangSong_GB2312" w:cs="FangSong_GB2312"/>
          <w:sz w:val="31"/>
          <w:szCs w:val="31"/>
          <w:spacing w:val="14"/>
        </w:rPr>
        <w:t xml:space="preserve"> </w:t>
      </w:r>
      <w:r>
        <w:rPr>
          <w:rFonts w:ascii="FangSong_GB2312" w:hAnsi="FangSong_GB2312" w:eastAsia="FangSong_GB2312" w:cs="FangSong_GB2312"/>
          <w:sz w:val="31"/>
          <w:szCs w:val="31"/>
          <w:spacing w:val="5"/>
        </w:rPr>
        <w:t>理与服务体系，引导会展产业集聚，会议、展览、节庆赛事和会</w:t>
      </w:r>
      <w:r>
        <w:rPr>
          <w:rFonts w:ascii="FangSong_GB2312" w:hAnsi="FangSong_GB2312" w:eastAsia="FangSong_GB2312" w:cs="FangSong_GB2312"/>
          <w:sz w:val="31"/>
          <w:szCs w:val="31"/>
          <w:spacing w:val="11"/>
        </w:rPr>
        <w:t xml:space="preserve"> </w:t>
      </w:r>
      <w:r>
        <w:rPr>
          <w:rFonts w:ascii="FangSong_GB2312" w:hAnsi="FangSong_GB2312" w:eastAsia="FangSong_GB2312" w:cs="FangSong_GB2312"/>
          <w:sz w:val="31"/>
          <w:szCs w:val="31"/>
          <w:spacing w:val="5"/>
        </w:rPr>
        <w:t>展旅游多头并进，把儋州打造成“依托特色、整合全域、助力城</w:t>
      </w:r>
      <w:r>
        <w:rPr>
          <w:rFonts w:ascii="FangSong_GB2312" w:hAnsi="FangSong_GB2312" w:eastAsia="FangSong_GB2312" w:cs="FangSong_GB2312"/>
          <w:sz w:val="31"/>
          <w:szCs w:val="31"/>
          <w:spacing w:val="13"/>
        </w:rPr>
        <w:t xml:space="preserve"> </w:t>
      </w:r>
      <w:r>
        <w:rPr>
          <w:rFonts w:ascii="FangSong_GB2312" w:hAnsi="FangSong_GB2312" w:eastAsia="FangSong_GB2312" w:cs="FangSong_GB2312"/>
          <w:sz w:val="31"/>
          <w:szCs w:val="31"/>
          <w:spacing w:val="7"/>
        </w:rPr>
        <w:t>市战略”的全球热带作物产业会议圣地、国家会展旅游示范区、</w:t>
      </w:r>
    </w:p>
    <w:p>
      <w:pPr>
        <w:spacing w:line="351" w:lineRule="auto"/>
        <w:sectPr>
          <w:footerReference w:type="default" r:id="rId36"/>
          <w:pgSz w:w="11905" w:h="16840"/>
          <w:pgMar w:top="400" w:right="1425" w:bottom="1470" w:left="1539" w:header="0" w:footer="1189" w:gutter="0"/>
        </w:sectPr>
        <w:rPr>
          <w:rFonts w:ascii="FangSong_GB2312" w:hAnsi="FangSong_GB2312" w:eastAsia="FangSong_GB2312" w:cs="FangSong_GB2312"/>
          <w:sz w:val="31"/>
          <w:szCs w:val="31"/>
        </w:rPr>
      </w:pP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1" w:lineRule="auto"/>
        <w:rPr/>
      </w:pPr>
      <w:r/>
    </w:p>
    <w:p>
      <w:pPr>
        <w:pStyle w:val="BodyText"/>
        <w:spacing w:line="271" w:lineRule="auto"/>
        <w:rPr/>
      </w:pPr>
      <w:r/>
    </w:p>
    <w:p>
      <w:pPr>
        <w:pStyle w:val="BodyText"/>
        <w:spacing w:line="271" w:lineRule="auto"/>
        <w:rPr/>
      </w:pPr>
      <w:r/>
    </w:p>
    <w:p>
      <w:pPr>
        <w:ind w:left="10"/>
        <w:spacing w:before="101" w:line="220" w:lineRule="auto"/>
        <w:rPr>
          <w:rFonts w:ascii="FangSong_GB2312" w:hAnsi="FangSong_GB2312" w:eastAsia="FangSong_GB2312" w:cs="FangSong_GB2312"/>
          <w:sz w:val="31"/>
          <w:szCs w:val="31"/>
        </w:rPr>
      </w:pPr>
      <w:bookmarkStart w:name="bookmark50" w:id="67"/>
      <w:bookmarkEnd w:id="67"/>
      <w:r>
        <w:rPr>
          <w:rFonts w:ascii="FangSong_GB2312" w:hAnsi="FangSong_GB2312" w:eastAsia="FangSong_GB2312" w:cs="FangSong_GB2312"/>
          <w:sz w:val="31"/>
          <w:szCs w:val="31"/>
          <w:spacing w:val="1"/>
        </w:rPr>
        <w:t>海南西部会展中心城市。</w:t>
      </w:r>
    </w:p>
    <w:p>
      <w:pPr>
        <w:pStyle w:val="BodyText"/>
        <w:spacing w:line="319" w:lineRule="auto"/>
        <w:rPr/>
      </w:pPr>
      <w:r/>
    </w:p>
    <w:p>
      <w:pPr>
        <w:ind w:left="752"/>
        <w:spacing w:before="101" w:line="220" w:lineRule="auto"/>
        <w:outlineLvl w:val="1"/>
        <w:rPr>
          <w:rFonts w:ascii="KaiTi_GB2312" w:hAnsi="KaiTi_GB2312" w:eastAsia="KaiTi_GB2312" w:cs="KaiTi_GB2312"/>
          <w:sz w:val="31"/>
          <w:szCs w:val="31"/>
        </w:rPr>
      </w:pPr>
      <w:bookmarkStart w:name="bookmark18" w:id="68"/>
      <w:bookmarkEnd w:id="68"/>
      <w:r>
        <w:rPr>
          <w:rFonts w:ascii="KaiTi_GB2312" w:hAnsi="KaiTi_GB2312" w:eastAsia="KaiTi_GB2312" w:cs="KaiTi_GB2312"/>
          <w:sz w:val="31"/>
          <w:szCs w:val="31"/>
          <w:spacing w:val="8"/>
        </w:rPr>
        <w:t>第二节</w:t>
      </w:r>
      <w:r>
        <w:rPr>
          <w:rFonts w:ascii="KaiTi_GB2312" w:hAnsi="KaiTi_GB2312" w:eastAsia="KaiTi_GB2312" w:cs="KaiTi_GB2312"/>
          <w:sz w:val="31"/>
          <w:szCs w:val="31"/>
          <w:spacing w:val="8"/>
        </w:rPr>
        <w:t xml:space="preserve">  </w:t>
      </w:r>
      <w:r>
        <w:rPr>
          <w:rFonts w:ascii="KaiTi_GB2312" w:hAnsi="KaiTi_GB2312" w:eastAsia="KaiTi_GB2312" w:cs="KaiTi_GB2312"/>
          <w:sz w:val="31"/>
          <w:szCs w:val="31"/>
          <w:spacing w:val="8"/>
        </w:rPr>
        <w:t>鼓励各地因地制宜打造会展业发展特色区域</w:t>
      </w:r>
    </w:p>
    <w:p>
      <w:pPr>
        <w:pStyle w:val="BodyText"/>
        <w:spacing w:line="316" w:lineRule="auto"/>
        <w:rPr/>
      </w:pPr>
      <w:r/>
    </w:p>
    <w:p>
      <w:pPr>
        <w:ind w:firstLine="655"/>
        <w:spacing w:before="101" w:line="347"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4"/>
        </w:rPr>
        <w:t>文昌：</w:t>
      </w:r>
      <w:r>
        <w:rPr>
          <w:rFonts w:ascii="FangSong_GB2312" w:hAnsi="FangSong_GB2312" w:eastAsia="FangSong_GB2312" w:cs="FangSong_GB2312"/>
          <w:sz w:val="31"/>
          <w:szCs w:val="31"/>
          <w:spacing w:val="-4"/>
        </w:rPr>
        <w:t>依托文昌国际航天城，开展航天科技领域的会议展览、</w:t>
      </w:r>
      <w:r>
        <w:rPr>
          <w:rFonts w:ascii="FangSong_GB2312" w:hAnsi="FangSong_GB2312" w:eastAsia="FangSong_GB2312" w:cs="FangSong_GB2312"/>
          <w:sz w:val="31"/>
          <w:szCs w:val="31"/>
          <w:spacing w:val="1"/>
        </w:rPr>
        <w:t xml:space="preserve"> </w:t>
      </w:r>
      <w:r>
        <w:rPr>
          <w:rFonts w:ascii="FangSong_GB2312" w:hAnsi="FangSong_GB2312" w:eastAsia="FangSong_GB2312" w:cs="FangSong_GB2312"/>
          <w:sz w:val="31"/>
          <w:szCs w:val="31"/>
          <w:spacing w:val="5"/>
        </w:rPr>
        <w:t>知识产权与产品交易，推动航天教育培训与文化科普旅游产业发</w:t>
      </w:r>
      <w:r>
        <w:rPr>
          <w:rFonts w:ascii="FangSong_GB2312" w:hAnsi="FangSong_GB2312" w:eastAsia="FangSong_GB2312" w:cs="FangSong_GB2312"/>
          <w:sz w:val="31"/>
          <w:szCs w:val="31"/>
          <w:spacing w:val="6"/>
        </w:rPr>
        <w:t xml:space="preserve"> </w:t>
      </w:r>
      <w:r>
        <w:rPr>
          <w:rFonts w:ascii="FangSong_GB2312" w:hAnsi="FangSong_GB2312" w:eastAsia="FangSong_GB2312" w:cs="FangSong_GB2312"/>
          <w:sz w:val="31"/>
          <w:szCs w:val="31"/>
          <w:spacing w:val="5"/>
        </w:rPr>
        <w:t>展，建立海上丝绸之路航天国际交流合作平台，推动相关基础设</w:t>
      </w:r>
      <w:r>
        <w:rPr>
          <w:rFonts w:ascii="FangSong_GB2312" w:hAnsi="FangSong_GB2312" w:eastAsia="FangSong_GB2312" w:cs="FangSong_GB2312"/>
          <w:sz w:val="31"/>
          <w:szCs w:val="31"/>
          <w:spacing w:val="10"/>
        </w:rPr>
        <w:t xml:space="preserve"> </w:t>
      </w:r>
      <w:r>
        <w:rPr>
          <w:rFonts w:ascii="FangSong_GB2312" w:hAnsi="FangSong_GB2312" w:eastAsia="FangSong_GB2312" w:cs="FangSong_GB2312"/>
          <w:sz w:val="31"/>
          <w:szCs w:val="31"/>
          <w:spacing w:val="5"/>
        </w:rPr>
        <w:t>施建设和生活性服务业发展，打造以“航天”为主题的特色会展</w:t>
      </w:r>
      <w:r>
        <w:rPr>
          <w:rFonts w:ascii="FangSong_GB2312" w:hAnsi="FangSong_GB2312" w:eastAsia="FangSong_GB2312" w:cs="FangSong_GB2312"/>
          <w:sz w:val="31"/>
          <w:szCs w:val="31"/>
          <w:spacing w:val="13"/>
        </w:rPr>
        <w:t xml:space="preserve"> </w:t>
      </w:r>
      <w:r>
        <w:rPr>
          <w:rFonts w:ascii="FangSong_GB2312" w:hAnsi="FangSong_GB2312" w:eastAsia="FangSong_GB2312" w:cs="FangSong_GB2312"/>
          <w:sz w:val="31"/>
          <w:szCs w:val="31"/>
          <w:spacing w:val="5"/>
        </w:rPr>
        <w:t>旅游城市。</w:t>
      </w:r>
    </w:p>
    <w:p>
      <w:pPr>
        <w:ind w:left="5" w:right="58" w:firstLine="660"/>
        <w:spacing w:before="55" w:line="345" w:lineRule="auto"/>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8"/>
        </w:rPr>
        <w:t>陵水</w:t>
      </w:r>
      <w:r>
        <w:rPr>
          <w:rFonts w:ascii="FangSong_GB2312" w:hAnsi="FangSong_GB2312" w:eastAsia="FangSong_GB2312" w:cs="FangSong_GB2312"/>
          <w:sz w:val="31"/>
          <w:szCs w:val="31"/>
          <w:spacing w:val="-8"/>
        </w:rPr>
        <w:t>：依托“大三亚”旅游经济圈的区位优势，积极探索“海</w:t>
      </w:r>
      <w:r>
        <w:rPr>
          <w:rFonts w:ascii="FangSong_GB2312" w:hAnsi="FangSong_GB2312" w:eastAsia="FangSong_GB2312" w:cs="FangSong_GB2312"/>
          <w:sz w:val="31"/>
          <w:szCs w:val="31"/>
          <w:spacing w:val="8"/>
        </w:rPr>
        <w:t xml:space="preserve"> </w:t>
      </w:r>
      <w:r>
        <w:rPr>
          <w:rFonts w:ascii="FangSong_GB2312" w:hAnsi="FangSong_GB2312" w:eastAsia="FangSong_GB2312" w:cs="FangSong_GB2312"/>
          <w:sz w:val="31"/>
          <w:szCs w:val="31"/>
          <w:spacing w:val="8"/>
        </w:rPr>
        <w:t>洋+旅游”融合发展模式，围绕陵水黎安国际教育创新试验区、</w:t>
      </w:r>
      <w:r>
        <w:rPr>
          <w:rFonts w:ascii="FangSong_GB2312" w:hAnsi="FangSong_GB2312" w:eastAsia="FangSong_GB2312" w:cs="FangSong_GB2312"/>
          <w:sz w:val="31"/>
          <w:szCs w:val="31"/>
          <w:spacing w:val="1"/>
        </w:rPr>
        <w:t xml:space="preserve"> </w:t>
      </w:r>
      <w:r>
        <w:rPr>
          <w:rFonts w:ascii="FangSong_GB2312" w:hAnsi="FangSong_GB2312" w:eastAsia="FangSong_GB2312" w:cs="FangSong_GB2312"/>
          <w:sz w:val="31"/>
          <w:szCs w:val="31"/>
          <w:spacing w:val="1"/>
        </w:rPr>
        <w:t>南繁育种基地、热带特色高效农业、</w:t>
      </w:r>
      <w:r>
        <w:rPr>
          <w:rFonts w:ascii="FangSong_GB2312" w:hAnsi="FangSong_GB2312" w:eastAsia="FangSong_GB2312" w:cs="FangSong_GB2312"/>
          <w:sz w:val="31"/>
          <w:szCs w:val="31"/>
          <w:spacing w:val="1"/>
        </w:rPr>
        <w:t xml:space="preserve"> </w:t>
      </w:r>
      <w:r>
        <w:rPr>
          <w:rFonts w:ascii="FangSong_GB2312" w:hAnsi="FangSong_GB2312" w:eastAsia="FangSong_GB2312" w:cs="FangSong_GB2312"/>
          <w:sz w:val="31"/>
          <w:szCs w:val="31"/>
          <w:spacing w:val="1"/>
        </w:rPr>
        <w:t>特色民俗文化等特色资源，</w:t>
      </w:r>
      <w:r>
        <w:rPr>
          <w:rFonts w:ascii="FangSong_GB2312" w:hAnsi="FangSong_GB2312" w:eastAsia="FangSong_GB2312" w:cs="FangSong_GB2312"/>
          <w:sz w:val="31"/>
          <w:szCs w:val="31"/>
          <w:spacing w:val="1"/>
        </w:rPr>
        <w:t xml:space="preserve"> </w:t>
      </w:r>
      <w:r>
        <w:rPr>
          <w:rFonts w:ascii="FangSong_GB2312" w:hAnsi="FangSong_GB2312" w:eastAsia="FangSong_GB2312" w:cs="FangSong_GB2312"/>
          <w:sz w:val="31"/>
          <w:szCs w:val="31"/>
          <w:spacing w:val="4"/>
        </w:rPr>
        <w:t>积极发展相关领域会展和特色节庆赛事。</w:t>
      </w:r>
    </w:p>
    <w:p>
      <w:pPr>
        <w:ind w:left="2" w:right="94" w:firstLine="639"/>
        <w:spacing w:before="59" w:line="343"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5"/>
        </w:rPr>
        <w:t>其他区域结合当地实际，激活发展会展业的优势</w:t>
      </w:r>
      <w:r>
        <w:rPr>
          <w:rFonts w:ascii="FangSong_GB2312" w:hAnsi="FangSong_GB2312" w:eastAsia="FangSong_GB2312" w:cs="FangSong_GB2312"/>
          <w:sz w:val="31"/>
          <w:szCs w:val="31"/>
          <w:spacing w:val="4"/>
        </w:rPr>
        <w:t>条件和主观</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能动性，发挥当地的产业、平台和文化资源等优势，打造会展业</w:t>
      </w:r>
      <w:r>
        <w:rPr>
          <w:rFonts w:ascii="FangSong_GB2312" w:hAnsi="FangSong_GB2312" w:eastAsia="FangSong_GB2312" w:cs="FangSong_GB2312"/>
          <w:sz w:val="31"/>
          <w:szCs w:val="31"/>
          <w:spacing w:val="11"/>
        </w:rPr>
        <w:t xml:space="preserve"> </w:t>
      </w:r>
      <w:r>
        <w:rPr>
          <w:rFonts w:ascii="FangSong_GB2312" w:hAnsi="FangSong_GB2312" w:eastAsia="FangSong_GB2312" w:cs="FangSong_GB2312"/>
          <w:sz w:val="31"/>
          <w:szCs w:val="31"/>
          <w:spacing w:val="-2"/>
        </w:rPr>
        <w:t>发展特色区域。</w:t>
      </w:r>
    </w:p>
    <w:p>
      <w:pPr>
        <w:spacing w:line="343" w:lineRule="auto"/>
        <w:sectPr>
          <w:footerReference w:type="default" r:id="rId37"/>
          <w:pgSz w:w="11905" w:h="16840"/>
          <w:pgMar w:top="400" w:right="1434" w:bottom="1470" w:left="1539" w:header="0" w:footer="1189" w:gutter="0"/>
        </w:sectPr>
        <w:rPr>
          <w:rFonts w:ascii="FangSong_GB2312" w:hAnsi="FangSong_GB2312" w:eastAsia="FangSong_GB2312" w:cs="FangSong_GB2312"/>
          <w:sz w:val="31"/>
          <w:szCs w:val="31"/>
        </w:rPr>
      </w:pP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1" w:lineRule="auto"/>
        <w:rPr/>
      </w:pPr>
      <w:r/>
    </w:p>
    <w:p>
      <w:pPr>
        <w:pStyle w:val="BodyText"/>
        <w:spacing w:line="271" w:lineRule="auto"/>
        <w:rPr/>
      </w:pPr>
      <w:r/>
    </w:p>
    <w:p>
      <w:pPr>
        <w:pStyle w:val="BodyText"/>
        <w:spacing w:line="271" w:lineRule="auto"/>
        <w:rPr/>
      </w:pPr>
      <w:r/>
    </w:p>
    <w:p>
      <w:pPr>
        <w:ind w:left="764"/>
        <w:spacing w:before="101" w:line="223" w:lineRule="auto"/>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5"/>
        </w:rPr>
        <w:t>表</w:t>
      </w:r>
      <w:r>
        <w:rPr>
          <w:rFonts w:ascii="FangSong_GB2312" w:hAnsi="FangSong_GB2312" w:eastAsia="FangSong_GB2312" w:cs="FangSong_GB2312"/>
          <w:sz w:val="31"/>
          <w:szCs w:val="31"/>
          <w:spacing w:val="-38"/>
        </w:rPr>
        <w:t xml:space="preserve"> </w:t>
      </w:r>
      <w:r>
        <w:rPr>
          <w:rFonts w:ascii="FangSong_GB2312" w:hAnsi="FangSong_GB2312" w:eastAsia="FangSong_GB2312" w:cs="FangSong_GB2312"/>
          <w:sz w:val="31"/>
          <w:szCs w:val="31"/>
          <w:b/>
          <w:bCs/>
          <w:spacing w:val="5"/>
        </w:rPr>
        <w:t>13</w:t>
      </w:r>
      <w:r>
        <w:rPr>
          <w:rFonts w:ascii="FangSong_GB2312" w:hAnsi="FangSong_GB2312" w:eastAsia="FangSong_GB2312" w:cs="FangSong_GB2312"/>
          <w:sz w:val="31"/>
          <w:szCs w:val="31"/>
          <w:spacing w:val="5"/>
        </w:rPr>
        <w:t xml:space="preserve">  </w:t>
      </w:r>
      <w:r>
        <w:rPr>
          <w:rFonts w:ascii="FangSong_GB2312" w:hAnsi="FangSong_GB2312" w:eastAsia="FangSong_GB2312" w:cs="FangSong_GB2312"/>
          <w:sz w:val="31"/>
          <w:szCs w:val="31"/>
          <w:b/>
          <w:bCs/>
          <w:spacing w:val="5"/>
        </w:rPr>
        <w:t>全省各地“十四五”会展业重点推进项目</w:t>
      </w:r>
    </w:p>
    <w:p>
      <w:pPr>
        <w:spacing w:line="19" w:lineRule="exact"/>
        <w:rPr/>
      </w:pPr>
      <w:r/>
    </w:p>
    <w:tbl>
      <w:tblPr>
        <w:tblStyle w:val="TableNormal"/>
        <w:tblW w:w="8307" w:type="dxa"/>
        <w:tblInd w:w="1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93"/>
        <w:gridCol w:w="7314"/>
      </w:tblGrid>
      <w:tr>
        <w:trPr>
          <w:trHeight w:val="735" w:hRule="atLeast"/>
        </w:trPr>
        <w:tc>
          <w:tcPr>
            <w:tcW w:w="993" w:type="dxa"/>
            <w:vAlign w:val="top"/>
          </w:tcPr>
          <w:p>
            <w:pPr>
              <w:ind w:left="221"/>
              <w:spacing w:before="227" w:line="226" w:lineRule="auto"/>
              <w:rPr>
                <w:rFonts w:ascii="SimHei" w:hAnsi="SimHei" w:eastAsia="SimHei" w:cs="SimHei"/>
                <w:sz w:val="27"/>
                <w:szCs w:val="27"/>
              </w:rPr>
            </w:pPr>
            <w:r>
              <w:rPr>
                <w:rFonts w:ascii="SimHei" w:hAnsi="SimHei" w:eastAsia="SimHei" w:cs="SimHei"/>
                <w:sz w:val="27"/>
                <w:szCs w:val="27"/>
                <w:spacing w:val="4"/>
              </w:rPr>
              <w:t>城市</w:t>
            </w:r>
          </w:p>
        </w:tc>
        <w:tc>
          <w:tcPr>
            <w:tcW w:w="7314" w:type="dxa"/>
            <w:vAlign w:val="top"/>
          </w:tcPr>
          <w:p>
            <w:pPr>
              <w:ind w:left="3106"/>
              <w:spacing w:before="228" w:line="225" w:lineRule="auto"/>
              <w:rPr>
                <w:rFonts w:ascii="SimHei" w:hAnsi="SimHei" w:eastAsia="SimHei" w:cs="SimHei"/>
                <w:sz w:val="27"/>
                <w:szCs w:val="27"/>
              </w:rPr>
            </w:pPr>
            <w:r>
              <w:rPr>
                <w:rFonts w:ascii="SimHei" w:hAnsi="SimHei" w:eastAsia="SimHei" w:cs="SimHei"/>
                <w:sz w:val="27"/>
                <w:szCs w:val="27"/>
                <w:spacing w:val="5"/>
              </w:rPr>
              <w:t>重点项目</w:t>
            </w:r>
          </w:p>
        </w:tc>
      </w:tr>
      <w:tr>
        <w:trPr>
          <w:trHeight w:val="732" w:hRule="atLeast"/>
        </w:trPr>
        <w:tc>
          <w:tcPr>
            <w:tcW w:w="993" w:type="dxa"/>
            <w:vAlign w:val="top"/>
            <w:vMerge w:val="restart"/>
            <w:tcBorders>
              <w:bottom w:val="nil"/>
            </w:tcBorders>
          </w:tcPr>
          <w:p>
            <w:pPr>
              <w:spacing w:line="288" w:lineRule="auto"/>
              <w:rPr>
                <w:rFonts w:ascii="Arial"/>
                <w:sz w:val="21"/>
              </w:rPr>
            </w:pPr>
            <w:r/>
          </w:p>
          <w:p>
            <w:pPr>
              <w:spacing w:line="289" w:lineRule="auto"/>
              <w:rPr>
                <w:rFonts w:ascii="Arial"/>
                <w:sz w:val="21"/>
              </w:rPr>
            </w:pPr>
            <w:r/>
          </w:p>
          <w:p>
            <w:pPr>
              <w:spacing w:line="289" w:lineRule="auto"/>
              <w:rPr>
                <w:rFonts w:ascii="Arial"/>
                <w:sz w:val="21"/>
              </w:rPr>
            </w:pPr>
            <w:r/>
          </w:p>
          <w:p>
            <w:pPr>
              <w:pStyle w:val="TableText"/>
              <w:ind w:left="229"/>
              <w:spacing w:before="88" w:line="221" w:lineRule="auto"/>
              <w:rPr>
                <w:sz w:val="27"/>
                <w:szCs w:val="27"/>
              </w:rPr>
            </w:pPr>
            <w:r>
              <w:rPr>
                <w:sz w:val="27"/>
                <w:szCs w:val="27"/>
              </w:rPr>
              <w:t>海口</w:t>
            </w:r>
          </w:p>
        </w:tc>
        <w:tc>
          <w:tcPr>
            <w:tcW w:w="7314" w:type="dxa"/>
            <w:vAlign w:val="top"/>
          </w:tcPr>
          <w:p>
            <w:pPr>
              <w:pStyle w:val="TableText"/>
              <w:ind w:left="107"/>
              <w:spacing w:before="222" w:line="221" w:lineRule="auto"/>
              <w:rPr>
                <w:sz w:val="27"/>
                <w:szCs w:val="27"/>
              </w:rPr>
            </w:pPr>
            <w:r>
              <w:rPr>
                <w:sz w:val="27"/>
                <w:szCs w:val="27"/>
                <w:spacing w:val="8"/>
              </w:rPr>
              <w:t>依托消博会打造“4+365”国际消费品会展中心</w:t>
            </w:r>
          </w:p>
        </w:tc>
      </w:tr>
      <w:tr>
        <w:trPr>
          <w:trHeight w:val="730" w:hRule="atLeast"/>
        </w:trPr>
        <w:tc>
          <w:tcPr>
            <w:tcW w:w="993" w:type="dxa"/>
            <w:vAlign w:val="top"/>
            <w:vMerge w:val="continue"/>
            <w:tcBorders>
              <w:top w:val="nil"/>
              <w:bottom w:val="nil"/>
            </w:tcBorders>
          </w:tcPr>
          <w:p>
            <w:pPr>
              <w:rPr>
                <w:rFonts w:ascii="Arial"/>
                <w:sz w:val="21"/>
              </w:rPr>
            </w:pPr>
            <w:r/>
          </w:p>
        </w:tc>
        <w:tc>
          <w:tcPr>
            <w:tcW w:w="7314" w:type="dxa"/>
            <w:vAlign w:val="top"/>
          </w:tcPr>
          <w:p>
            <w:pPr>
              <w:pStyle w:val="TableText"/>
              <w:ind w:left="126"/>
              <w:spacing w:before="221" w:line="221" w:lineRule="auto"/>
              <w:rPr>
                <w:sz w:val="27"/>
                <w:szCs w:val="27"/>
              </w:rPr>
            </w:pPr>
            <w:r>
              <w:rPr>
                <w:sz w:val="27"/>
                <w:szCs w:val="27"/>
                <w:spacing w:val="8"/>
              </w:rPr>
              <w:t>江东新区建设全球消费精品博览园</w:t>
            </w:r>
          </w:p>
        </w:tc>
      </w:tr>
      <w:tr>
        <w:trPr>
          <w:trHeight w:val="730" w:hRule="atLeast"/>
        </w:trPr>
        <w:tc>
          <w:tcPr>
            <w:tcW w:w="993" w:type="dxa"/>
            <w:vAlign w:val="top"/>
            <w:vMerge w:val="continue"/>
            <w:tcBorders>
              <w:top w:val="nil"/>
            </w:tcBorders>
          </w:tcPr>
          <w:p>
            <w:pPr>
              <w:rPr>
                <w:rFonts w:ascii="Arial"/>
                <w:sz w:val="21"/>
              </w:rPr>
            </w:pPr>
            <w:r/>
          </w:p>
        </w:tc>
        <w:tc>
          <w:tcPr>
            <w:tcW w:w="7314" w:type="dxa"/>
            <w:vAlign w:val="top"/>
          </w:tcPr>
          <w:p>
            <w:pPr>
              <w:pStyle w:val="TableText"/>
              <w:ind w:left="112"/>
              <w:spacing w:before="223" w:line="221" w:lineRule="auto"/>
              <w:rPr>
                <w:sz w:val="27"/>
                <w:szCs w:val="27"/>
              </w:rPr>
            </w:pPr>
            <w:r>
              <w:rPr>
                <w:sz w:val="27"/>
                <w:szCs w:val="27"/>
                <w:spacing w:val="9"/>
              </w:rPr>
              <w:t>推动海南国际会展中心打造国际会展旅游消费商业</w:t>
            </w:r>
            <w:r>
              <w:rPr>
                <w:sz w:val="27"/>
                <w:szCs w:val="27"/>
                <w:spacing w:val="8"/>
              </w:rPr>
              <w:t>综合体</w:t>
            </w:r>
          </w:p>
        </w:tc>
      </w:tr>
      <w:tr>
        <w:trPr>
          <w:trHeight w:val="732" w:hRule="atLeast"/>
        </w:trPr>
        <w:tc>
          <w:tcPr>
            <w:tcW w:w="993"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pStyle w:val="TableText"/>
              <w:ind w:left="243"/>
              <w:spacing w:before="88" w:line="234" w:lineRule="auto"/>
              <w:rPr>
                <w:sz w:val="27"/>
                <w:szCs w:val="27"/>
              </w:rPr>
            </w:pPr>
            <w:r>
              <w:rPr>
                <w:sz w:val="27"/>
                <w:szCs w:val="27"/>
                <w:spacing w:val="-4"/>
              </w:rPr>
              <w:t>三亚</w:t>
            </w:r>
          </w:p>
        </w:tc>
        <w:tc>
          <w:tcPr>
            <w:tcW w:w="7314" w:type="dxa"/>
            <w:vAlign w:val="top"/>
          </w:tcPr>
          <w:p>
            <w:pPr>
              <w:pStyle w:val="TableText"/>
              <w:ind w:left="112"/>
              <w:spacing w:before="220" w:line="220" w:lineRule="auto"/>
              <w:rPr>
                <w:sz w:val="27"/>
                <w:szCs w:val="27"/>
              </w:rPr>
            </w:pPr>
            <w:r>
              <w:rPr>
                <w:sz w:val="27"/>
                <w:szCs w:val="27"/>
                <w:spacing w:val="8"/>
              </w:rPr>
              <w:t>加快建成游艇产业改革发展创新试验区</w:t>
            </w:r>
          </w:p>
        </w:tc>
      </w:tr>
      <w:tr>
        <w:trPr>
          <w:trHeight w:val="730" w:hRule="atLeast"/>
        </w:trPr>
        <w:tc>
          <w:tcPr>
            <w:tcW w:w="993" w:type="dxa"/>
            <w:vAlign w:val="top"/>
            <w:vMerge w:val="continue"/>
            <w:tcBorders>
              <w:top w:val="nil"/>
            </w:tcBorders>
          </w:tcPr>
          <w:p>
            <w:pPr>
              <w:rPr>
                <w:rFonts w:ascii="Arial"/>
                <w:sz w:val="21"/>
              </w:rPr>
            </w:pPr>
            <w:r/>
          </w:p>
        </w:tc>
        <w:tc>
          <w:tcPr>
            <w:tcW w:w="7314" w:type="dxa"/>
            <w:vAlign w:val="top"/>
          </w:tcPr>
          <w:p>
            <w:pPr>
              <w:pStyle w:val="TableText"/>
              <w:ind w:left="138" w:right="185" w:hanging="26"/>
              <w:spacing w:before="44" w:line="231" w:lineRule="auto"/>
              <w:rPr>
                <w:sz w:val="27"/>
                <w:szCs w:val="27"/>
              </w:rPr>
            </w:pPr>
            <w:r>
              <w:rPr>
                <w:sz w:val="27"/>
                <w:szCs w:val="27"/>
                <w:spacing w:val="6"/>
              </w:rPr>
              <w:t>加快推动三亚保利</w:t>
            </w:r>
            <w:r>
              <w:rPr>
                <w:sz w:val="27"/>
                <w:szCs w:val="27"/>
                <w:spacing w:val="-31"/>
              </w:rPr>
              <w:t xml:space="preserve"> </w:t>
            </w:r>
            <w:r>
              <w:rPr>
                <w:sz w:val="27"/>
                <w:szCs w:val="27"/>
                <w:spacing w:val="6"/>
              </w:rPr>
              <w:t>C+国际博览中心项目和周边配套建设，</w:t>
            </w:r>
            <w:r>
              <w:rPr>
                <w:sz w:val="27"/>
                <w:szCs w:val="27"/>
              </w:rPr>
              <w:t xml:space="preserve"> </w:t>
            </w:r>
            <w:r>
              <w:rPr>
                <w:sz w:val="27"/>
                <w:szCs w:val="27"/>
                <w:spacing w:val="4"/>
              </w:rPr>
              <w:t>引入专业运营商</w:t>
            </w:r>
          </w:p>
        </w:tc>
      </w:tr>
      <w:tr>
        <w:trPr>
          <w:trHeight w:val="730" w:hRule="atLeast"/>
        </w:trPr>
        <w:tc>
          <w:tcPr>
            <w:tcW w:w="993"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pStyle w:val="TableText"/>
              <w:ind w:left="223"/>
              <w:spacing w:before="87" w:line="221" w:lineRule="auto"/>
              <w:rPr>
                <w:sz w:val="27"/>
                <w:szCs w:val="27"/>
              </w:rPr>
            </w:pPr>
            <w:r>
              <w:rPr>
                <w:sz w:val="27"/>
                <w:szCs w:val="27"/>
                <w:spacing w:val="4"/>
              </w:rPr>
              <w:t>琼海</w:t>
            </w:r>
          </w:p>
        </w:tc>
        <w:tc>
          <w:tcPr>
            <w:tcW w:w="7314" w:type="dxa"/>
            <w:vAlign w:val="top"/>
          </w:tcPr>
          <w:p>
            <w:pPr>
              <w:pStyle w:val="TableText"/>
              <w:ind w:left="110"/>
              <w:spacing w:before="224" w:line="221" w:lineRule="auto"/>
              <w:rPr>
                <w:sz w:val="27"/>
                <w:szCs w:val="27"/>
              </w:rPr>
            </w:pPr>
            <w:r>
              <w:rPr>
                <w:sz w:val="27"/>
                <w:szCs w:val="27"/>
                <w:spacing w:val="9"/>
              </w:rPr>
              <w:t>全面打造面向全球、展现国家形象的公共外交</w:t>
            </w:r>
            <w:r>
              <w:rPr>
                <w:sz w:val="27"/>
                <w:szCs w:val="27"/>
                <w:spacing w:val="8"/>
              </w:rPr>
              <w:t>基地</w:t>
            </w:r>
          </w:p>
        </w:tc>
      </w:tr>
      <w:tr>
        <w:trPr>
          <w:trHeight w:val="731" w:hRule="atLeast"/>
        </w:trPr>
        <w:tc>
          <w:tcPr>
            <w:tcW w:w="993" w:type="dxa"/>
            <w:vAlign w:val="top"/>
            <w:vMerge w:val="continue"/>
            <w:tcBorders>
              <w:top w:val="nil"/>
            </w:tcBorders>
          </w:tcPr>
          <w:p>
            <w:pPr>
              <w:rPr>
                <w:rFonts w:ascii="Arial"/>
                <w:sz w:val="21"/>
              </w:rPr>
            </w:pPr>
            <w:r/>
          </w:p>
        </w:tc>
        <w:tc>
          <w:tcPr>
            <w:tcW w:w="7314" w:type="dxa"/>
            <w:vAlign w:val="top"/>
          </w:tcPr>
          <w:p>
            <w:pPr>
              <w:pStyle w:val="TableText"/>
              <w:ind w:left="115"/>
              <w:spacing w:before="224" w:line="221" w:lineRule="auto"/>
              <w:rPr>
                <w:sz w:val="27"/>
                <w:szCs w:val="27"/>
              </w:rPr>
            </w:pPr>
            <w:r>
              <w:rPr>
                <w:sz w:val="27"/>
                <w:szCs w:val="27"/>
                <w:spacing w:val="20"/>
              </w:rPr>
              <w:t>打造博鳌“国际智库小镇”</w:t>
            </w:r>
          </w:p>
        </w:tc>
      </w:tr>
      <w:tr>
        <w:trPr>
          <w:trHeight w:val="730" w:hRule="atLeast"/>
        </w:trPr>
        <w:tc>
          <w:tcPr>
            <w:tcW w:w="993" w:type="dxa"/>
            <w:vAlign w:val="top"/>
            <w:vMerge w:val="restart"/>
            <w:tcBorders>
              <w:bottom w:val="nil"/>
            </w:tcBorders>
          </w:tcPr>
          <w:p>
            <w:pPr>
              <w:spacing w:line="250" w:lineRule="auto"/>
              <w:rPr>
                <w:rFonts w:ascii="Arial"/>
                <w:sz w:val="21"/>
              </w:rPr>
            </w:pPr>
            <w:r/>
          </w:p>
          <w:p>
            <w:pPr>
              <w:spacing w:line="251" w:lineRule="auto"/>
              <w:rPr>
                <w:rFonts w:ascii="Arial"/>
                <w:sz w:val="21"/>
              </w:rPr>
            </w:pPr>
            <w:r/>
          </w:p>
          <w:p>
            <w:pPr>
              <w:pStyle w:val="TableText"/>
              <w:ind w:left="216"/>
              <w:spacing w:before="88" w:line="221" w:lineRule="auto"/>
              <w:rPr>
                <w:sz w:val="27"/>
                <w:szCs w:val="27"/>
              </w:rPr>
            </w:pPr>
            <w:r>
              <w:rPr>
                <w:sz w:val="27"/>
                <w:szCs w:val="27"/>
                <w:spacing w:val="7"/>
              </w:rPr>
              <w:t>儋州</w:t>
            </w:r>
          </w:p>
        </w:tc>
        <w:tc>
          <w:tcPr>
            <w:tcW w:w="7314" w:type="dxa"/>
            <w:vAlign w:val="top"/>
          </w:tcPr>
          <w:p>
            <w:pPr>
              <w:pStyle w:val="TableText"/>
              <w:ind w:left="150"/>
              <w:spacing w:before="222" w:line="222" w:lineRule="auto"/>
              <w:rPr>
                <w:sz w:val="27"/>
                <w:szCs w:val="27"/>
              </w:rPr>
            </w:pPr>
            <w:r>
              <w:rPr>
                <w:sz w:val="27"/>
                <w:szCs w:val="27"/>
                <w:spacing w:val="7"/>
              </w:rPr>
              <w:t>以海花岛为依托，打造时尚娱乐特色的乐园派对型会展</w:t>
            </w:r>
          </w:p>
        </w:tc>
      </w:tr>
      <w:tr>
        <w:trPr>
          <w:trHeight w:val="730" w:hRule="atLeast"/>
        </w:trPr>
        <w:tc>
          <w:tcPr>
            <w:tcW w:w="993" w:type="dxa"/>
            <w:vAlign w:val="top"/>
            <w:vMerge w:val="continue"/>
            <w:tcBorders>
              <w:top w:val="nil"/>
            </w:tcBorders>
          </w:tcPr>
          <w:p>
            <w:pPr>
              <w:rPr>
                <w:rFonts w:ascii="Arial"/>
                <w:sz w:val="21"/>
              </w:rPr>
            </w:pPr>
            <w:r/>
          </w:p>
        </w:tc>
        <w:tc>
          <w:tcPr>
            <w:tcW w:w="7314" w:type="dxa"/>
            <w:vAlign w:val="top"/>
          </w:tcPr>
          <w:p>
            <w:pPr>
              <w:pStyle w:val="TableText"/>
              <w:ind w:left="114"/>
              <w:spacing w:before="224" w:line="222" w:lineRule="auto"/>
              <w:rPr>
                <w:sz w:val="27"/>
                <w:szCs w:val="27"/>
              </w:rPr>
            </w:pPr>
            <w:r>
              <w:rPr>
                <w:sz w:val="27"/>
                <w:szCs w:val="27"/>
                <w:spacing w:val="8"/>
              </w:rPr>
              <w:t>积极申请、组织和承办各类全球热作产业相关会展</w:t>
            </w:r>
          </w:p>
        </w:tc>
      </w:tr>
      <w:tr>
        <w:trPr>
          <w:trHeight w:val="731" w:hRule="atLeast"/>
        </w:trPr>
        <w:tc>
          <w:tcPr>
            <w:tcW w:w="993" w:type="dxa"/>
            <w:vAlign w:val="top"/>
          </w:tcPr>
          <w:p>
            <w:pPr>
              <w:pStyle w:val="TableText"/>
              <w:ind w:left="235"/>
              <w:spacing w:before="227" w:line="224" w:lineRule="auto"/>
              <w:rPr>
                <w:sz w:val="27"/>
                <w:szCs w:val="27"/>
              </w:rPr>
            </w:pPr>
            <w:r>
              <w:rPr>
                <w:sz w:val="27"/>
                <w:szCs w:val="27"/>
                <w:spacing w:val="-1"/>
              </w:rPr>
              <w:t>文昌</w:t>
            </w:r>
          </w:p>
        </w:tc>
        <w:tc>
          <w:tcPr>
            <w:tcW w:w="7314" w:type="dxa"/>
            <w:vAlign w:val="top"/>
          </w:tcPr>
          <w:p>
            <w:pPr>
              <w:pStyle w:val="TableText"/>
              <w:ind w:left="120"/>
              <w:spacing w:before="226" w:line="221" w:lineRule="auto"/>
              <w:rPr>
                <w:sz w:val="27"/>
                <w:szCs w:val="27"/>
              </w:rPr>
            </w:pPr>
            <w:r>
              <w:rPr>
                <w:sz w:val="27"/>
                <w:szCs w:val="27"/>
                <w:spacing w:val="7"/>
              </w:rPr>
              <w:t>开展航天科技领域的会议展览</w:t>
            </w:r>
          </w:p>
        </w:tc>
      </w:tr>
      <w:tr>
        <w:trPr>
          <w:trHeight w:val="736" w:hRule="atLeast"/>
        </w:trPr>
        <w:tc>
          <w:tcPr>
            <w:tcW w:w="993" w:type="dxa"/>
            <w:vAlign w:val="top"/>
          </w:tcPr>
          <w:p>
            <w:pPr>
              <w:pStyle w:val="TableText"/>
              <w:ind w:left="243"/>
              <w:spacing w:before="226" w:line="221" w:lineRule="auto"/>
              <w:rPr>
                <w:sz w:val="27"/>
                <w:szCs w:val="27"/>
              </w:rPr>
            </w:pPr>
            <w:r>
              <w:rPr>
                <w:sz w:val="27"/>
                <w:szCs w:val="27"/>
                <w:spacing w:val="-4"/>
              </w:rPr>
              <w:t>陵水</w:t>
            </w:r>
          </w:p>
        </w:tc>
        <w:tc>
          <w:tcPr>
            <w:tcW w:w="7314" w:type="dxa"/>
            <w:vAlign w:val="top"/>
          </w:tcPr>
          <w:p>
            <w:pPr>
              <w:pStyle w:val="TableText"/>
              <w:ind w:left="112" w:right="117" w:firstLine="24"/>
              <w:spacing w:before="44" w:line="233" w:lineRule="auto"/>
              <w:rPr>
                <w:sz w:val="27"/>
                <w:szCs w:val="27"/>
              </w:rPr>
            </w:pPr>
            <w:r>
              <w:rPr>
                <w:sz w:val="27"/>
                <w:szCs w:val="27"/>
                <w:spacing w:val="12"/>
              </w:rPr>
              <w:t>围绕陵水黎安国际教育创新试验区等特色资源发展相关领</w:t>
            </w:r>
            <w:r>
              <w:rPr>
                <w:sz w:val="27"/>
                <w:szCs w:val="27"/>
                <w:spacing w:val="4"/>
              </w:rPr>
              <w:t xml:space="preserve"> </w:t>
            </w:r>
            <w:r>
              <w:rPr>
                <w:sz w:val="27"/>
                <w:szCs w:val="27"/>
                <w:spacing w:val="8"/>
              </w:rPr>
              <w:t>域会议展览和特色节庆赛事</w:t>
            </w:r>
          </w:p>
        </w:tc>
      </w:tr>
    </w:tbl>
    <w:p>
      <w:pPr>
        <w:pStyle w:val="BodyText"/>
        <w:rPr/>
      </w:pPr>
      <w:r/>
    </w:p>
    <w:p>
      <w:pPr>
        <w:sectPr>
          <w:footerReference w:type="default" r:id="rId38"/>
          <w:pgSz w:w="11905" w:h="16840"/>
          <w:pgMar w:top="400" w:right="1785" w:bottom="1470" w:left="1785" w:header="0" w:footer="1189" w:gutter="0"/>
        </w:sectPr>
        <w:rPr/>
      </w:pP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ind w:left="1476"/>
        <w:spacing w:before="167" w:line="206" w:lineRule="auto"/>
        <w:outlineLvl w:val="0"/>
        <w:rPr>
          <w:rFonts w:ascii="FZXiaoBiaoSong-B05S" w:hAnsi="FZXiaoBiaoSong-B05S" w:eastAsia="FZXiaoBiaoSong-B05S" w:cs="FZXiaoBiaoSong-B05S"/>
          <w:sz w:val="43"/>
          <w:szCs w:val="43"/>
        </w:rPr>
      </w:pPr>
      <w:bookmarkStart w:name="bookmark51" w:id="69"/>
      <w:bookmarkEnd w:id="69"/>
      <w:bookmarkStart w:name="bookmark19" w:id="70"/>
      <w:bookmarkEnd w:id="70"/>
      <w:r>
        <w:rPr>
          <w:rFonts w:ascii="FZXiaoBiaoSong-B05S" w:hAnsi="FZXiaoBiaoSong-B05S" w:eastAsia="FZXiaoBiaoSong-B05S" w:cs="FZXiaoBiaoSong-B05S"/>
          <w:sz w:val="43"/>
          <w:szCs w:val="43"/>
          <w:spacing w:val="7"/>
        </w:rPr>
        <w:t>第五章</w:t>
      </w:r>
      <w:r>
        <w:rPr>
          <w:rFonts w:ascii="FZXiaoBiaoSong-B05S" w:hAnsi="FZXiaoBiaoSong-B05S" w:eastAsia="FZXiaoBiaoSong-B05S" w:cs="FZXiaoBiaoSong-B05S"/>
          <w:sz w:val="43"/>
          <w:szCs w:val="43"/>
          <w:spacing w:val="7"/>
        </w:rPr>
        <w:t xml:space="preserve">    </w:t>
      </w:r>
      <w:r>
        <w:rPr>
          <w:rFonts w:ascii="FZXiaoBiaoSong-B05S" w:hAnsi="FZXiaoBiaoSong-B05S" w:eastAsia="FZXiaoBiaoSong-B05S" w:cs="FZXiaoBiaoSong-B05S"/>
          <w:sz w:val="43"/>
          <w:szCs w:val="43"/>
          <w:spacing w:val="7"/>
        </w:rPr>
        <w:t>发展壮大会展业市场主体</w:t>
      </w:r>
    </w:p>
    <w:p>
      <w:pPr>
        <w:ind w:left="1550"/>
        <w:spacing w:before="327" w:line="223" w:lineRule="auto"/>
        <w:outlineLvl w:val="1"/>
        <w:rPr>
          <w:rFonts w:ascii="SimHei" w:hAnsi="SimHei" w:eastAsia="SimHei" w:cs="SimHei"/>
          <w:sz w:val="31"/>
          <w:szCs w:val="31"/>
        </w:rPr>
      </w:pPr>
      <w:bookmarkStart w:name="bookmark20" w:id="71"/>
      <w:bookmarkEnd w:id="71"/>
      <w:r>
        <w:rPr>
          <w:rFonts w:ascii="SimHei" w:hAnsi="SimHei" w:eastAsia="SimHei" w:cs="SimHei"/>
          <w:sz w:val="31"/>
          <w:szCs w:val="31"/>
          <w:spacing w:val="8"/>
        </w:rPr>
        <w:t>第一节</w:t>
      </w:r>
      <w:r>
        <w:rPr>
          <w:rFonts w:ascii="SimHei" w:hAnsi="SimHei" w:eastAsia="SimHei" w:cs="SimHei"/>
          <w:sz w:val="31"/>
          <w:szCs w:val="31"/>
          <w:spacing w:val="8"/>
        </w:rPr>
        <w:t xml:space="preserve">  </w:t>
      </w:r>
      <w:r>
        <w:rPr>
          <w:rFonts w:ascii="SimHei" w:hAnsi="SimHei" w:eastAsia="SimHei" w:cs="SimHei"/>
          <w:sz w:val="31"/>
          <w:szCs w:val="31"/>
          <w:spacing w:val="8"/>
        </w:rPr>
        <w:t>引培各类具有国际竞争力的市场主体</w:t>
      </w:r>
    </w:p>
    <w:p>
      <w:pPr>
        <w:pStyle w:val="BodyText"/>
        <w:spacing w:line="308" w:lineRule="auto"/>
        <w:rPr/>
      </w:pPr>
      <w:r/>
    </w:p>
    <w:p>
      <w:pPr>
        <w:ind w:left="1" w:firstLine="654"/>
        <w:spacing w:before="101" w:line="354"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2"/>
        </w:rPr>
        <w:t>实施“全球会展商计划”。</w:t>
      </w:r>
      <w:r>
        <w:rPr>
          <w:rFonts w:ascii="FangSong_GB2312" w:hAnsi="FangSong_GB2312" w:eastAsia="FangSong_GB2312" w:cs="FangSong_GB2312"/>
          <w:sz w:val="31"/>
          <w:szCs w:val="31"/>
          <w:spacing w:val="2"/>
        </w:rPr>
        <w:t>招引国内外知名企业，构建完整</w:t>
      </w:r>
      <w:r>
        <w:rPr>
          <w:rFonts w:ascii="FangSong_GB2312" w:hAnsi="FangSong_GB2312" w:eastAsia="FangSong_GB2312" w:cs="FangSong_GB2312"/>
          <w:sz w:val="31"/>
          <w:szCs w:val="31"/>
          <w:spacing w:val="18"/>
        </w:rPr>
        <w:t xml:space="preserve"> </w:t>
      </w:r>
      <w:r>
        <w:rPr>
          <w:rFonts w:ascii="FangSong_GB2312" w:hAnsi="FangSong_GB2312" w:eastAsia="FangSong_GB2312" w:cs="FangSong_GB2312"/>
          <w:sz w:val="31"/>
          <w:szCs w:val="31"/>
          <w:spacing w:val="5"/>
        </w:rPr>
        <w:t>的会展产业生态。以在海南定点举办展会的国内外知名会展公司</w:t>
      </w:r>
      <w:r>
        <w:rPr>
          <w:rFonts w:ascii="FangSong_GB2312" w:hAnsi="FangSong_GB2312" w:eastAsia="FangSong_GB2312" w:cs="FangSong_GB2312"/>
          <w:sz w:val="31"/>
          <w:szCs w:val="31"/>
          <w:spacing w:val="2"/>
        </w:rPr>
        <w:t xml:space="preserve"> </w:t>
      </w:r>
      <w:r>
        <w:rPr>
          <w:rFonts w:ascii="FangSong_GB2312" w:hAnsi="FangSong_GB2312" w:eastAsia="FangSong_GB2312" w:cs="FangSong_GB2312"/>
          <w:sz w:val="31"/>
          <w:szCs w:val="31"/>
          <w:spacing w:val="5"/>
        </w:rPr>
        <w:t>为重点，支持其在海南设立分公司和办事处。推动国内外知名会</w:t>
      </w:r>
      <w:r>
        <w:rPr>
          <w:rFonts w:ascii="FangSong_GB2312" w:hAnsi="FangSong_GB2312" w:eastAsia="FangSong_GB2312" w:cs="FangSong_GB2312"/>
          <w:sz w:val="31"/>
          <w:szCs w:val="31"/>
          <w:spacing w:val="9"/>
        </w:rPr>
        <w:t xml:space="preserve"> </w:t>
      </w:r>
      <w:r>
        <w:rPr>
          <w:rFonts w:ascii="FangSong_GB2312" w:hAnsi="FangSong_GB2312" w:eastAsia="FangSong_GB2312" w:cs="FangSong_GB2312"/>
          <w:sz w:val="31"/>
          <w:szCs w:val="31"/>
          <w:spacing w:val="5"/>
        </w:rPr>
        <w:t>展公司（如上海博华展览、英国励展集团、英国博闻集团、德国</w:t>
      </w:r>
      <w:r>
        <w:rPr>
          <w:rFonts w:ascii="FangSong_GB2312" w:hAnsi="FangSong_GB2312" w:eastAsia="FangSong_GB2312" w:cs="FangSong_GB2312"/>
          <w:sz w:val="31"/>
          <w:szCs w:val="31"/>
          <w:spacing w:val="9"/>
        </w:rPr>
        <w:t xml:space="preserve"> </w:t>
      </w:r>
      <w:r>
        <w:rPr>
          <w:rFonts w:ascii="FangSong_GB2312" w:hAnsi="FangSong_GB2312" w:eastAsia="FangSong_GB2312" w:cs="FangSong_GB2312"/>
          <w:sz w:val="31"/>
          <w:szCs w:val="31"/>
          <w:spacing w:val="5"/>
        </w:rPr>
        <w:t>法兰克福公司、德国汉诺威公司等）通过项目合作等方式进入海</w:t>
      </w:r>
      <w:r>
        <w:rPr>
          <w:rFonts w:ascii="FangSong_GB2312" w:hAnsi="FangSong_GB2312" w:eastAsia="FangSong_GB2312" w:cs="FangSong_GB2312"/>
          <w:sz w:val="31"/>
          <w:szCs w:val="31"/>
          <w:spacing w:val="5"/>
        </w:rPr>
        <w:t xml:space="preserve"> </w:t>
      </w:r>
      <w:r>
        <w:rPr>
          <w:rFonts w:ascii="FangSong_GB2312" w:hAnsi="FangSong_GB2312" w:eastAsia="FangSong_GB2312" w:cs="FangSong_GB2312"/>
          <w:sz w:val="31"/>
          <w:szCs w:val="31"/>
          <w:spacing w:val="5"/>
        </w:rPr>
        <w:t>南会展市场，积极引进及定点培育高端国际品牌展会。未来引进</w:t>
      </w:r>
      <w:r>
        <w:rPr>
          <w:rFonts w:ascii="FangSong_GB2312" w:hAnsi="FangSong_GB2312" w:eastAsia="FangSong_GB2312" w:cs="FangSong_GB2312"/>
          <w:sz w:val="31"/>
          <w:szCs w:val="31"/>
          <w:spacing w:val="7"/>
        </w:rPr>
        <w:t xml:space="preserve"> </w:t>
      </w:r>
      <w:r>
        <w:rPr>
          <w:rFonts w:ascii="FangSong_GB2312" w:hAnsi="FangSong_GB2312" w:eastAsia="FangSong_GB2312" w:cs="FangSong_GB2312"/>
          <w:sz w:val="31"/>
          <w:szCs w:val="31"/>
          <w:spacing w:val="5"/>
        </w:rPr>
        <w:t>更多国内外会展知名企业落户海南，进一步聚集全球会展资源形</w:t>
      </w:r>
      <w:r>
        <w:rPr>
          <w:rFonts w:ascii="FangSong_GB2312" w:hAnsi="FangSong_GB2312" w:eastAsia="FangSong_GB2312" w:cs="FangSong_GB2312"/>
          <w:sz w:val="31"/>
          <w:szCs w:val="31"/>
          <w:spacing w:val="4"/>
        </w:rPr>
        <w:t xml:space="preserve"> </w:t>
      </w:r>
      <w:r>
        <w:rPr>
          <w:rFonts w:ascii="FangSong_GB2312" w:hAnsi="FangSong_GB2312" w:eastAsia="FangSong_GB2312" w:cs="FangSong_GB2312"/>
          <w:sz w:val="31"/>
          <w:szCs w:val="31"/>
          <w:spacing w:val="7"/>
        </w:rPr>
        <w:t>成国际会展集聚区。优化会展企业结构，引入先进理念、管理、</w:t>
      </w:r>
      <w:r>
        <w:rPr>
          <w:rFonts w:ascii="FangSong_GB2312" w:hAnsi="FangSong_GB2312" w:eastAsia="FangSong_GB2312" w:cs="FangSong_GB2312"/>
          <w:sz w:val="31"/>
          <w:szCs w:val="31"/>
          <w:spacing w:val="5"/>
        </w:rPr>
        <w:t xml:space="preserve"> </w:t>
      </w:r>
      <w:r>
        <w:rPr>
          <w:rFonts w:ascii="FangSong_GB2312" w:hAnsi="FangSong_GB2312" w:eastAsia="FangSong_GB2312" w:cs="FangSong_GB2312"/>
          <w:sz w:val="31"/>
          <w:szCs w:val="31"/>
          <w:spacing w:val="5"/>
        </w:rPr>
        <w:t>技术和标准，提高我省会展国际化和专业化水平。</w:t>
      </w:r>
    </w:p>
    <w:p>
      <w:pPr>
        <w:ind w:right="48" w:firstLine="637"/>
        <w:spacing w:before="55" w:line="354"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4"/>
        </w:rPr>
        <w:t>做大做强本地会展企业。</w:t>
      </w:r>
      <w:r>
        <w:rPr>
          <w:rFonts w:ascii="FangSong_GB2312" w:hAnsi="FangSong_GB2312" w:eastAsia="FangSong_GB2312" w:cs="FangSong_GB2312"/>
          <w:sz w:val="31"/>
          <w:szCs w:val="31"/>
          <w:spacing w:val="4"/>
        </w:rPr>
        <w:t>以“全球消费精品博览园</w:t>
      </w:r>
      <w:r>
        <w:rPr>
          <w:rFonts w:ascii="FangSong_GB2312" w:hAnsi="FangSong_GB2312" w:eastAsia="FangSong_GB2312" w:cs="FangSong_GB2312"/>
          <w:sz w:val="31"/>
          <w:szCs w:val="31"/>
          <w:spacing w:val="3"/>
        </w:rPr>
        <w:t>”项目建</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设为契机，整合会展产业相关资源，探索组建国有性质的海南省</w:t>
      </w:r>
      <w:r>
        <w:rPr>
          <w:rFonts w:ascii="FangSong_GB2312" w:hAnsi="FangSong_GB2312" w:eastAsia="FangSong_GB2312" w:cs="FangSong_GB2312"/>
          <w:sz w:val="31"/>
          <w:szCs w:val="31"/>
          <w:spacing w:val="5"/>
        </w:rPr>
        <w:t xml:space="preserve"> </w:t>
      </w:r>
      <w:r>
        <w:rPr>
          <w:rFonts w:ascii="FangSong_GB2312" w:hAnsi="FangSong_GB2312" w:eastAsia="FangSong_GB2312" w:cs="FangSong_GB2312"/>
          <w:sz w:val="31"/>
          <w:szCs w:val="31"/>
          <w:spacing w:val="5"/>
        </w:rPr>
        <w:t>会展集团，推动国有资本向会展业关键领域聚集。进一步深化混</w:t>
      </w:r>
      <w:r>
        <w:rPr>
          <w:rFonts w:ascii="FangSong_GB2312" w:hAnsi="FangSong_GB2312" w:eastAsia="FangSong_GB2312" w:cs="FangSong_GB2312"/>
          <w:sz w:val="31"/>
          <w:szCs w:val="31"/>
          <w:spacing w:val="8"/>
        </w:rPr>
        <w:t xml:space="preserve"> </w:t>
      </w:r>
      <w:r>
        <w:rPr>
          <w:rFonts w:ascii="FangSong_GB2312" w:hAnsi="FangSong_GB2312" w:eastAsia="FangSong_GB2312" w:cs="FangSong_GB2312"/>
          <w:sz w:val="31"/>
          <w:szCs w:val="31"/>
          <w:spacing w:val="5"/>
        </w:rPr>
        <w:t>合所有制改革、健全市场化经营机制，促进省内会展业企业做强</w:t>
      </w:r>
      <w:r>
        <w:rPr>
          <w:rFonts w:ascii="FangSong_GB2312" w:hAnsi="FangSong_GB2312" w:eastAsia="FangSong_GB2312" w:cs="FangSong_GB2312"/>
          <w:sz w:val="31"/>
          <w:szCs w:val="31"/>
          <w:spacing w:val="7"/>
        </w:rPr>
        <w:t xml:space="preserve"> </w:t>
      </w:r>
      <w:r>
        <w:rPr>
          <w:rFonts w:ascii="FangSong_GB2312" w:hAnsi="FangSong_GB2312" w:eastAsia="FangSong_GB2312" w:cs="FangSong_GB2312"/>
          <w:sz w:val="31"/>
          <w:szCs w:val="31"/>
          <w:spacing w:val="5"/>
        </w:rPr>
        <w:t>主业、提质增效，持续发挥控制力、影响力，打造具有全球竞争</w:t>
      </w:r>
      <w:r>
        <w:rPr>
          <w:rFonts w:ascii="FangSong_GB2312" w:hAnsi="FangSong_GB2312" w:eastAsia="FangSong_GB2312" w:cs="FangSong_GB2312"/>
          <w:sz w:val="31"/>
          <w:szCs w:val="31"/>
          <w:spacing w:val="9"/>
        </w:rPr>
        <w:t xml:space="preserve"> </w:t>
      </w:r>
      <w:r>
        <w:rPr>
          <w:rFonts w:ascii="FangSong_GB2312" w:hAnsi="FangSong_GB2312" w:eastAsia="FangSong_GB2312" w:cs="FangSong_GB2312"/>
          <w:sz w:val="31"/>
          <w:szCs w:val="31"/>
          <w:spacing w:val="5"/>
        </w:rPr>
        <w:t>力的世界一流会展企业。通过省市两级会展资金支持，鼓励、引</w:t>
      </w:r>
      <w:r>
        <w:rPr>
          <w:rFonts w:ascii="FangSong_GB2312" w:hAnsi="FangSong_GB2312" w:eastAsia="FangSong_GB2312" w:cs="FangSong_GB2312"/>
          <w:sz w:val="31"/>
          <w:szCs w:val="31"/>
          <w:spacing w:val="10"/>
        </w:rPr>
        <w:t xml:space="preserve"> </w:t>
      </w:r>
      <w:r>
        <w:rPr>
          <w:rFonts w:ascii="FangSong_GB2312" w:hAnsi="FangSong_GB2312" w:eastAsia="FangSong_GB2312" w:cs="FangSong_GB2312"/>
          <w:sz w:val="31"/>
          <w:szCs w:val="31"/>
          <w:spacing w:val="5"/>
        </w:rPr>
        <w:t>导本地会展企业持续举办自主品牌会展，进一步提升市场化办会</w:t>
      </w:r>
      <w:r>
        <w:rPr>
          <w:rFonts w:ascii="FangSong_GB2312" w:hAnsi="FangSong_GB2312" w:eastAsia="FangSong_GB2312" w:cs="FangSong_GB2312"/>
          <w:sz w:val="31"/>
          <w:szCs w:val="31"/>
          <w:spacing w:val="7"/>
        </w:rPr>
        <w:t xml:space="preserve"> </w:t>
      </w:r>
      <w:r>
        <w:rPr>
          <w:rFonts w:ascii="FangSong_GB2312" w:hAnsi="FangSong_GB2312" w:eastAsia="FangSong_GB2312" w:cs="FangSong_GB2312"/>
          <w:sz w:val="31"/>
          <w:szCs w:val="31"/>
          <w:spacing w:val="5"/>
        </w:rPr>
        <w:t>办展能力水平。支持本地会展龙头通过参股控股、兼并收购等形</w:t>
      </w:r>
      <w:r>
        <w:rPr>
          <w:rFonts w:ascii="FangSong_GB2312" w:hAnsi="FangSong_GB2312" w:eastAsia="FangSong_GB2312" w:cs="FangSong_GB2312"/>
          <w:sz w:val="31"/>
          <w:szCs w:val="31"/>
          <w:spacing w:val="9"/>
        </w:rPr>
        <w:t xml:space="preserve"> </w:t>
      </w:r>
      <w:r>
        <w:rPr>
          <w:rFonts w:ascii="FangSong_GB2312" w:hAnsi="FangSong_GB2312" w:eastAsia="FangSong_GB2312" w:cs="FangSong_GB2312"/>
          <w:sz w:val="31"/>
          <w:szCs w:val="31"/>
          <w:spacing w:val="5"/>
        </w:rPr>
        <w:t>式整合资源，组建具有国际竞争力的会展企业。鼓励本地会展企</w:t>
      </w:r>
      <w:r>
        <w:rPr>
          <w:rFonts w:ascii="FangSong_GB2312" w:hAnsi="FangSong_GB2312" w:eastAsia="FangSong_GB2312" w:cs="FangSong_GB2312"/>
          <w:sz w:val="31"/>
          <w:szCs w:val="31"/>
          <w:spacing w:val="8"/>
        </w:rPr>
        <w:t xml:space="preserve"> </w:t>
      </w:r>
      <w:r>
        <w:rPr>
          <w:rFonts w:ascii="FangSong_GB2312" w:hAnsi="FangSong_GB2312" w:eastAsia="FangSong_GB2312" w:cs="FangSong_GB2312"/>
          <w:sz w:val="31"/>
          <w:szCs w:val="31"/>
          <w:spacing w:val="8"/>
        </w:rPr>
        <w:t>业和协会加入</w:t>
      </w:r>
      <w:r>
        <w:rPr>
          <w:rFonts w:ascii="FangSong_GB2312" w:hAnsi="FangSong_GB2312" w:eastAsia="FangSong_GB2312" w:cs="FangSong_GB2312"/>
          <w:sz w:val="31"/>
          <w:szCs w:val="31"/>
          <w:spacing w:val="-44"/>
        </w:rPr>
        <w:t xml:space="preserve"> </w:t>
      </w:r>
      <w:r>
        <w:rPr>
          <w:rFonts w:ascii="FangSong_GB2312" w:hAnsi="FangSong_GB2312" w:eastAsia="FangSong_GB2312" w:cs="FangSong_GB2312"/>
          <w:sz w:val="31"/>
          <w:szCs w:val="31"/>
        </w:rPr>
        <w:t>UFI</w:t>
      </w:r>
      <w:r>
        <w:rPr>
          <w:rFonts w:ascii="FangSong_GB2312" w:hAnsi="FangSong_GB2312" w:eastAsia="FangSong_GB2312" w:cs="FangSong_GB2312"/>
          <w:sz w:val="31"/>
          <w:szCs w:val="31"/>
          <w:spacing w:val="8"/>
        </w:rPr>
        <w:t>（全球展览业协会）、</w:t>
      </w:r>
      <w:r>
        <w:rPr>
          <w:rFonts w:ascii="FangSong_GB2312" w:hAnsi="FangSong_GB2312" w:eastAsia="FangSong_GB2312" w:cs="FangSong_GB2312"/>
          <w:sz w:val="31"/>
          <w:szCs w:val="31"/>
        </w:rPr>
        <w:t>ICCA</w:t>
      </w:r>
      <w:r>
        <w:rPr>
          <w:rFonts w:ascii="FangSong_GB2312" w:hAnsi="FangSong_GB2312" w:eastAsia="FangSong_GB2312" w:cs="FangSong_GB2312"/>
          <w:sz w:val="31"/>
          <w:szCs w:val="31"/>
          <w:spacing w:val="8"/>
        </w:rPr>
        <w:t>（国际大会及会议</w:t>
      </w:r>
    </w:p>
    <w:p>
      <w:pPr>
        <w:spacing w:line="354" w:lineRule="auto"/>
        <w:sectPr>
          <w:footerReference w:type="default" r:id="rId39"/>
          <w:pgSz w:w="11905" w:h="16840"/>
          <w:pgMar w:top="400" w:right="1478" w:bottom="1470" w:left="1542" w:header="0" w:footer="1189" w:gutter="0"/>
        </w:sectPr>
        <w:rPr>
          <w:rFonts w:ascii="FangSong_GB2312" w:hAnsi="FangSong_GB2312" w:eastAsia="FangSong_GB2312" w:cs="FangSong_GB2312"/>
          <w:sz w:val="31"/>
          <w:szCs w:val="31"/>
        </w:rPr>
      </w:pP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1" w:lineRule="auto"/>
        <w:rPr/>
      </w:pPr>
      <w:r/>
    </w:p>
    <w:p>
      <w:pPr>
        <w:ind w:left="119" w:right="16" w:firstLine="9"/>
        <w:spacing w:before="100" w:line="340"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spacing w:val="5"/>
        </w:rPr>
        <w:t>协会）、</w:t>
      </w:r>
      <w:r>
        <w:rPr>
          <w:rFonts w:ascii="FangSong_GB2312" w:hAnsi="FangSong_GB2312" w:eastAsia="FangSong_GB2312" w:cs="FangSong_GB2312"/>
          <w:sz w:val="31"/>
          <w:szCs w:val="31"/>
        </w:rPr>
        <w:t>IAEE</w:t>
      </w:r>
      <w:r>
        <w:rPr>
          <w:rFonts w:ascii="FangSong_GB2312" w:hAnsi="FangSong_GB2312" w:eastAsia="FangSong_GB2312" w:cs="FangSong_GB2312"/>
          <w:sz w:val="31"/>
          <w:szCs w:val="31"/>
          <w:spacing w:val="5"/>
        </w:rPr>
        <w:t>（国际展览和项目协会）等国际权威会展组织，鼓</w:t>
      </w:r>
      <w:r>
        <w:rPr>
          <w:rFonts w:ascii="FangSong_GB2312" w:hAnsi="FangSong_GB2312" w:eastAsia="FangSong_GB2312" w:cs="FangSong_GB2312"/>
          <w:sz w:val="31"/>
          <w:szCs w:val="31"/>
          <w:spacing w:val="3"/>
        </w:rPr>
        <w:t xml:space="preserve"> </w:t>
      </w:r>
      <w:r>
        <w:rPr>
          <w:rFonts w:ascii="FangSong_GB2312" w:hAnsi="FangSong_GB2312" w:eastAsia="FangSong_GB2312" w:cs="FangSong_GB2312"/>
          <w:sz w:val="31"/>
          <w:szCs w:val="31"/>
          <w:spacing w:val="10"/>
        </w:rPr>
        <w:t>励品牌展览获</w:t>
      </w:r>
      <w:r>
        <w:rPr>
          <w:rFonts w:ascii="FangSong_GB2312" w:hAnsi="FangSong_GB2312" w:eastAsia="FangSong_GB2312" w:cs="FangSong_GB2312"/>
          <w:sz w:val="31"/>
          <w:szCs w:val="31"/>
          <w:spacing w:val="-57"/>
        </w:rPr>
        <w:t xml:space="preserve"> </w:t>
      </w:r>
      <w:r>
        <w:rPr>
          <w:rFonts w:ascii="FangSong_GB2312" w:hAnsi="FangSong_GB2312" w:eastAsia="FangSong_GB2312" w:cs="FangSong_GB2312"/>
          <w:sz w:val="31"/>
          <w:szCs w:val="31"/>
        </w:rPr>
        <w:t>UFI</w:t>
      </w:r>
      <w:r>
        <w:rPr>
          <w:rFonts w:ascii="FangSong_GB2312" w:hAnsi="FangSong_GB2312" w:eastAsia="FangSong_GB2312" w:cs="FangSong_GB2312"/>
          <w:sz w:val="31"/>
          <w:szCs w:val="31"/>
          <w:spacing w:val="10"/>
        </w:rPr>
        <w:t>、</w:t>
      </w:r>
      <w:r>
        <w:rPr>
          <w:rFonts w:ascii="FangSong_GB2312" w:hAnsi="FangSong_GB2312" w:eastAsia="FangSong_GB2312" w:cs="FangSong_GB2312"/>
          <w:sz w:val="31"/>
          <w:szCs w:val="31"/>
        </w:rPr>
        <w:t>ISO</w:t>
      </w:r>
      <w:r>
        <w:rPr>
          <w:rFonts w:ascii="FangSong_GB2312" w:hAnsi="FangSong_GB2312" w:eastAsia="FangSong_GB2312" w:cs="FangSong_GB2312"/>
          <w:sz w:val="31"/>
          <w:szCs w:val="31"/>
          <w:spacing w:val="10"/>
        </w:rPr>
        <w:t>9001</w:t>
      </w:r>
      <w:r>
        <w:rPr>
          <w:rFonts w:ascii="FangSong_GB2312" w:hAnsi="FangSong_GB2312" w:eastAsia="FangSong_GB2312" w:cs="FangSong_GB2312"/>
          <w:sz w:val="31"/>
          <w:szCs w:val="31"/>
          <w:spacing w:val="-57"/>
        </w:rPr>
        <w:t xml:space="preserve"> </w:t>
      </w:r>
      <w:r>
        <w:rPr>
          <w:rFonts w:ascii="FangSong_GB2312" w:hAnsi="FangSong_GB2312" w:eastAsia="FangSong_GB2312" w:cs="FangSong_GB2312"/>
          <w:sz w:val="31"/>
          <w:szCs w:val="31"/>
          <w:spacing w:val="10"/>
        </w:rPr>
        <w:t>质量管理体系认证。推动建立与北</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上广等会展中心城市、粤港澳大湾区城市、长三角城市的会展业</w:t>
      </w:r>
      <w:r>
        <w:rPr>
          <w:rFonts w:ascii="FangSong_GB2312" w:hAnsi="FangSong_GB2312" w:eastAsia="FangSong_GB2312" w:cs="FangSong_GB2312"/>
          <w:sz w:val="31"/>
          <w:szCs w:val="31"/>
          <w:spacing w:val="14"/>
        </w:rPr>
        <w:t xml:space="preserve"> </w:t>
      </w:r>
      <w:r>
        <w:rPr>
          <w:rFonts w:ascii="FangSong_GB2312" w:hAnsi="FangSong_GB2312" w:eastAsia="FangSong_GB2312" w:cs="FangSong_GB2312"/>
          <w:sz w:val="31"/>
          <w:szCs w:val="31"/>
          <w:spacing w:val="-2"/>
        </w:rPr>
        <w:t>合作机制，积极对接中国香港、中国澳门会展资源，鼓励与英国、</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德国、新加坡等国际知名会展企业、机构建立战略合作关系，通</w:t>
      </w:r>
      <w:r>
        <w:rPr>
          <w:rFonts w:ascii="FangSong_GB2312" w:hAnsi="FangSong_GB2312" w:eastAsia="FangSong_GB2312" w:cs="FangSong_GB2312"/>
          <w:sz w:val="31"/>
          <w:szCs w:val="31"/>
          <w:spacing w:val="16"/>
        </w:rPr>
        <w:t xml:space="preserve"> </w:t>
      </w:r>
      <w:r>
        <w:rPr>
          <w:rFonts w:ascii="FangSong_GB2312" w:hAnsi="FangSong_GB2312" w:eastAsia="FangSong_GB2312" w:cs="FangSong_GB2312"/>
          <w:sz w:val="31"/>
          <w:szCs w:val="31"/>
          <w:spacing w:val="5"/>
        </w:rPr>
        <w:t>过联合参加境内外会议展览、联合办会办展、联合推广等方式共</w:t>
      </w:r>
      <w:r>
        <w:rPr>
          <w:rFonts w:ascii="FangSong_GB2312" w:hAnsi="FangSong_GB2312" w:eastAsia="FangSong_GB2312" w:cs="FangSong_GB2312"/>
          <w:sz w:val="31"/>
          <w:szCs w:val="31"/>
          <w:spacing w:val="14"/>
        </w:rPr>
        <w:t xml:space="preserve"> </w:t>
      </w:r>
      <w:r>
        <w:rPr>
          <w:rFonts w:ascii="FangSong_GB2312" w:hAnsi="FangSong_GB2312" w:eastAsia="FangSong_GB2312" w:cs="FangSong_GB2312"/>
          <w:sz w:val="31"/>
          <w:szCs w:val="31"/>
          <w:spacing w:val="5"/>
        </w:rPr>
        <w:t>同发展，深化会展业务的全方位合作。</w:t>
      </w:r>
    </w:p>
    <w:tbl>
      <w:tblPr>
        <w:tblStyle w:val="TableNormal"/>
        <w:tblW w:w="9064" w:type="dxa"/>
        <w:tblInd w:w="2" w:type="dxa"/>
        <w:tblLayout w:type="fixed"/>
        <w:tblBorders>
          <w:left w:val="single" w:color="000000" w:sz="2" w:space="0"/>
          <w:bottom w:val="single" w:color="000000" w:sz="2" w:space="0"/>
          <w:right w:val="single" w:color="000000" w:sz="2" w:space="0"/>
          <w:top w:val="single" w:color="000000" w:sz="2" w:space="0"/>
        </w:tblBorders>
      </w:tblPr>
      <w:tblGrid>
        <w:gridCol w:w="9064"/>
      </w:tblGrid>
      <w:tr>
        <w:trPr>
          <w:trHeight w:val="8335" w:hRule="atLeast"/>
        </w:trPr>
        <w:tc>
          <w:tcPr>
            <w:tcW w:w="9064" w:type="dxa"/>
            <w:vAlign w:val="top"/>
          </w:tcPr>
          <w:p>
            <w:pPr>
              <w:pStyle w:val="TableText"/>
              <w:ind w:left="1186"/>
              <w:spacing w:before="172" w:line="221" w:lineRule="auto"/>
              <w:rPr>
                <w:sz w:val="27"/>
                <w:szCs w:val="27"/>
              </w:rPr>
            </w:pPr>
            <w:r>
              <w:rPr>
                <w:sz w:val="27"/>
                <w:szCs w:val="27"/>
                <w:spacing w:val="8"/>
              </w:rPr>
              <w:t>参考案例四</w:t>
            </w:r>
            <w:r>
              <w:rPr>
                <w:sz w:val="27"/>
                <w:szCs w:val="27"/>
                <w:spacing w:val="8"/>
              </w:rPr>
              <w:t xml:space="preserve">  </w:t>
            </w:r>
            <w:r>
              <w:rPr>
                <w:sz w:val="27"/>
                <w:szCs w:val="27"/>
                <w:spacing w:val="8"/>
              </w:rPr>
              <w:t>中国澳门：国内交流合作助推会展业发展</w:t>
            </w:r>
          </w:p>
          <w:p>
            <w:pPr>
              <w:spacing w:line="347" w:lineRule="auto"/>
              <w:rPr>
                <w:rFonts w:ascii="Arial"/>
                <w:sz w:val="21"/>
              </w:rPr>
            </w:pPr>
            <w:r/>
          </w:p>
          <w:p>
            <w:pPr>
              <w:pStyle w:val="TableText"/>
              <w:ind w:left="120" w:right="107" w:firstLine="480"/>
              <w:spacing w:before="78" w:line="270" w:lineRule="auto"/>
              <w:jc w:val="both"/>
              <w:rPr/>
            </w:pPr>
            <w:r>
              <w:rPr>
                <w:spacing w:val="-3"/>
              </w:rPr>
              <w:t>会展业是中国澳门近年发展较快的产业，会</w:t>
            </w:r>
            <w:r>
              <w:rPr>
                <w:spacing w:val="-4"/>
              </w:rPr>
              <w:t>展活动所创造的增加值总额，由</w:t>
            </w:r>
            <w:r>
              <w:rPr>
                <w:spacing w:val="-42"/>
              </w:rPr>
              <w:t xml:space="preserve"> </w:t>
            </w:r>
            <w:r>
              <w:rPr>
                <w:spacing w:val="-4"/>
              </w:rPr>
              <w:t>2015</w:t>
            </w:r>
            <w:r>
              <w:rPr/>
              <w:t xml:space="preserve"> </w:t>
            </w:r>
            <w:r>
              <w:rPr>
                <w:spacing w:val="-6"/>
              </w:rPr>
              <w:t>年的</w:t>
            </w:r>
            <w:r>
              <w:rPr>
                <w:spacing w:val="-21"/>
              </w:rPr>
              <w:t xml:space="preserve"> </w:t>
            </w:r>
            <w:r>
              <w:rPr>
                <w:spacing w:val="-6"/>
              </w:rPr>
              <w:t>13.7</w:t>
            </w:r>
            <w:r>
              <w:rPr>
                <w:spacing w:val="-44"/>
              </w:rPr>
              <w:t xml:space="preserve"> </w:t>
            </w:r>
            <w:r>
              <w:rPr>
                <w:spacing w:val="-6"/>
              </w:rPr>
              <w:t>亿元升至</w:t>
            </w:r>
            <w:r>
              <w:rPr>
                <w:spacing w:val="-41"/>
              </w:rPr>
              <w:t xml:space="preserve"> </w:t>
            </w:r>
            <w:r>
              <w:rPr>
                <w:spacing w:val="-6"/>
              </w:rPr>
              <w:t>2018</w:t>
            </w:r>
            <w:r>
              <w:rPr>
                <w:spacing w:val="-48"/>
              </w:rPr>
              <w:t xml:space="preserve"> </w:t>
            </w:r>
            <w:r>
              <w:rPr>
                <w:spacing w:val="-6"/>
              </w:rPr>
              <w:t>年的</w:t>
            </w:r>
            <w:r>
              <w:rPr>
                <w:spacing w:val="-32"/>
              </w:rPr>
              <w:t xml:space="preserve"> </w:t>
            </w:r>
            <w:r>
              <w:rPr>
                <w:spacing w:val="-6"/>
              </w:rPr>
              <w:t>35.2</w:t>
            </w:r>
            <w:r>
              <w:rPr>
                <w:spacing w:val="-44"/>
              </w:rPr>
              <w:t xml:space="preserve"> </w:t>
            </w:r>
            <w:r>
              <w:rPr>
                <w:spacing w:val="-6"/>
              </w:rPr>
              <w:t>亿元。至</w:t>
            </w:r>
            <w:r>
              <w:rPr>
                <w:spacing w:val="-41"/>
              </w:rPr>
              <w:t xml:space="preserve"> </w:t>
            </w:r>
            <w:r>
              <w:rPr>
                <w:spacing w:val="-6"/>
              </w:rPr>
              <w:t>2020</w:t>
            </w:r>
            <w:r>
              <w:rPr>
                <w:spacing w:val="-48"/>
              </w:rPr>
              <w:t xml:space="preserve"> </w:t>
            </w:r>
            <w:r>
              <w:rPr>
                <w:spacing w:val="-6"/>
              </w:rPr>
              <w:t>年，中国澳门已有</w:t>
            </w:r>
            <w:r>
              <w:rPr>
                <w:spacing w:val="-40"/>
              </w:rPr>
              <w:t xml:space="preserve"> </w:t>
            </w:r>
            <w:r>
              <w:rPr>
                <w:spacing w:val="-6"/>
              </w:rPr>
              <w:t>8</w:t>
            </w:r>
            <w:r>
              <w:rPr>
                <w:spacing w:val="-48"/>
              </w:rPr>
              <w:t xml:space="preserve"> </w:t>
            </w:r>
            <w:r>
              <w:rPr>
                <w:spacing w:val="-6"/>
              </w:rPr>
              <w:t>个获得</w:t>
            </w:r>
            <w:r>
              <w:rPr>
                <w:spacing w:val="-51"/>
              </w:rPr>
              <w:t xml:space="preserve"> </w:t>
            </w:r>
            <w:r>
              <w:rPr>
                <w:spacing w:val="-6"/>
              </w:rPr>
              <w:t>UFI</w:t>
            </w:r>
            <w:r>
              <w:rPr>
                <w:spacing w:val="-48"/>
              </w:rPr>
              <w:t xml:space="preserve"> </w:t>
            </w:r>
            <w:r>
              <w:rPr>
                <w:spacing w:val="-6"/>
              </w:rPr>
              <w:t>认</w:t>
            </w:r>
            <w:r>
              <w:rPr/>
              <w:t xml:space="preserve"> </w:t>
            </w:r>
            <w:r>
              <w:rPr>
                <w:spacing w:val="-2"/>
              </w:rPr>
              <w:t>证的展览会。2019</w:t>
            </w:r>
            <w:r>
              <w:rPr>
                <w:spacing w:val="-32"/>
              </w:rPr>
              <w:t xml:space="preserve"> </w:t>
            </w:r>
            <w:r>
              <w:rPr>
                <w:spacing w:val="-2"/>
              </w:rPr>
              <w:t>年中国澳门在</w:t>
            </w:r>
            <w:r>
              <w:rPr>
                <w:spacing w:val="-31"/>
              </w:rPr>
              <w:t xml:space="preserve"> </w:t>
            </w:r>
            <w:r>
              <w:rPr>
                <w:spacing w:val="-2"/>
              </w:rPr>
              <w:t>ICCA</w:t>
            </w:r>
            <w:r>
              <w:rPr>
                <w:spacing w:val="-28"/>
              </w:rPr>
              <w:t xml:space="preserve"> </w:t>
            </w:r>
            <w:r>
              <w:rPr>
                <w:spacing w:val="-2"/>
              </w:rPr>
              <w:t>国际会议城市排名更成功跻身全球五十强。中</w:t>
            </w:r>
            <w:r>
              <w:rPr/>
              <w:t xml:space="preserve"> </w:t>
            </w:r>
            <w:r>
              <w:rPr>
                <w:spacing w:val="-2"/>
              </w:rPr>
              <w:t>国澳门的发展定位是“世界旅游休闲中心”和“中国与葡语系国家商贸服务平台”。</w:t>
            </w:r>
          </w:p>
          <w:p>
            <w:pPr>
              <w:pStyle w:val="TableText"/>
              <w:ind w:left="113" w:right="107" w:firstLine="489"/>
              <w:spacing w:before="37" w:line="267" w:lineRule="auto"/>
              <w:jc w:val="both"/>
              <w:rPr/>
            </w:pPr>
            <w:r>
              <w:rPr>
                <w:spacing w:val="-9"/>
              </w:rPr>
              <w:t>澳门国际贸易投资展览会、澳门国际品牌连锁加盟展、葡语国家产品及服务展（澳</w:t>
            </w:r>
            <w:r>
              <w:rPr>
                <w:spacing w:val="8"/>
              </w:rPr>
              <w:t xml:space="preserve"> </w:t>
            </w:r>
            <w:r>
              <w:rPr>
                <w:spacing w:val="-2"/>
              </w:rPr>
              <w:t>门</w:t>
            </w:r>
            <w:r>
              <w:rPr>
                <w:spacing w:val="-21"/>
              </w:rPr>
              <w:t>），</w:t>
            </w:r>
            <w:r>
              <w:rPr>
                <w:spacing w:val="-2"/>
              </w:rPr>
              <w:t>是中国澳门一年一度的三大指标性展会。2020</w:t>
            </w:r>
            <w:r>
              <w:rPr>
                <w:spacing w:val="-47"/>
              </w:rPr>
              <w:t xml:space="preserve"> </w:t>
            </w:r>
            <w:r>
              <w:rPr>
                <w:spacing w:val="-2"/>
              </w:rPr>
              <w:t>年，这三大展会在中国澳门同步</w:t>
            </w:r>
            <w:r>
              <w:rPr/>
              <w:t xml:space="preserve"> </w:t>
            </w:r>
            <w:r>
              <w:rPr>
                <w:spacing w:val="-5"/>
              </w:rPr>
              <w:t>举行，为期</w:t>
            </w:r>
            <w:r>
              <w:rPr>
                <w:spacing w:val="-26"/>
              </w:rPr>
              <w:t xml:space="preserve"> </w:t>
            </w:r>
            <w:r>
              <w:rPr>
                <w:spacing w:val="-5"/>
              </w:rPr>
              <w:t>3</w:t>
            </w:r>
            <w:r>
              <w:rPr>
                <w:spacing w:val="-44"/>
              </w:rPr>
              <w:t xml:space="preserve"> </w:t>
            </w:r>
            <w:r>
              <w:rPr>
                <w:spacing w:val="-5"/>
              </w:rPr>
              <w:t>天，总展览面积达</w:t>
            </w:r>
            <w:r>
              <w:rPr>
                <w:spacing w:val="-41"/>
              </w:rPr>
              <w:t xml:space="preserve"> </w:t>
            </w:r>
            <w:r>
              <w:rPr>
                <w:spacing w:val="-5"/>
              </w:rPr>
              <w:t>25000</w:t>
            </w:r>
            <w:r>
              <w:rPr>
                <w:spacing w:val="-47"/>
              </w:rPr>
              <w:t xml:space="preserve"> </w:t>
            </w:r>
            <w:r>
              <w:rPr>
                <w:spacing w:val="-5"/>
              </w:rPr>
              <w:t>平方米，设置</w:t>
            </w:r>
            <w:r>
              <w:rPr>
                <w:spacing w:val="-35"/>
              </w:rPr>
              <w:t xml:space="preserve"> </w:t>
            </w:r>
            <w:r>
              <w:rPr>
                <w:spacing w:val="-5"/>
              </w:rPr>
              <w:t>1200</w:t>
            </w:r>
            <w:r>
              <w:rPr>
                <w:spacing w:val="-39"/>
              </w:rPr>
              <w:t xml:space="preserve"> </w:t>
            </w:r>
            <w:r>
              <w:rPr>
                <w:spacing w:val="-5"/>
              </w:rPr>
              <w:t>多个展位。</w:t>
            </w:r>
          </w:p>
          <w:p>
            <w:pPr>
              <w:pStyle w:val="TableText"/>
              <w:ind w:left="120" w:right="104" w:firstLine="467"/>
              <w:spacing w:before="40" w:line="264" w:lineRule="auto"/>
              <w:rPr/>
            </w:pPr>
            <w:r>
              <w:rPr>
                <w:spacing w:val="2"/>
              </w:rPr>
              <w:t>（1）借鉴云端“广交会”，推动会展业转型。面对新</w:t>
            </w:r>
            <w:r>
              <w:rPr>
                <w:spacing w:val="1"/>
              </w:rPr>
              <w:t>冠疫情，中国澳门将会展</w:t>
            </w:r>
            <w:r>
              <w:rPr/>
              <w:t xml:space="preserve"> </w:t>
            </w:r>
            <w:r>
              <w:rPr>
                <w:spacing w:val="-1"/>
              </w:rPr>
              <w:t>业的转型升级提上议事日程，向云端“广交会”取经，学习</w:t>
            </w:r>
            <w:r>
              <w:rPr>
                <w:spacing w:val="-2"/>
              </w:rPr>
              <w:t>新型科技应用，打造中国</w:t>
            </w:r>
            <w:r>
              <w:rPr/>
              <w:t xml:space="preserve"> </w:t>
            </w:r>
            <w:r>
              <w:rPr>
                <w:spacing w:val="2"/>
              </w:rPr>
              <w:t>澳门“互联网+会展”模式。这次的三大展会在传</w:t>
            </w:r>
            <w:r>
              <w:rPr>
                <w:spacing w:val="1"/>
              </w:rPr>
              <w:t>统活动基础上，创新实现线上线下</w:t>
            </w:r>
            <w:r>
              <w:rPr/>
              <w:t xml:space="preserve"> </w:t>
            </w:r>
            <w:r>
              <w:rPr>
                <w:spacing w:val="-7"/>
              </w:rPr>
              <w:t>高效联动，着力突出在线直播、在线展厅、在线推介会等方式，</w:t>
            </w:r>
            <w:r>
              <w:rPr>
                <w:spacing w:val="89"/>
              </w:rPr>
              <w:t xml:space="preserve"> </w:t>
            </w:r>
            <w:r>
              <w:rPr>
                <w:spacing w:val="-7"/>
              </w:rPr>
              <w:t>同时提供在线会面洽</w:t>
            </w:r>
            <w:r>
              <w:rPr/>
              <w:t xml:space="preserve"> </w:t>
            </w:r>
            <w:r>
              <w:rPr>
                <w:spacing w:val="-3"/>
              </w:rPr>
              <w:t>谈工具和“云配对”等服务，效果良好、成果颇丰。</w:t>
            </w:r>
          </w:p>
          <w:p>
            <w:pPr>
              <w:pStyle w:val="TableText"/>
              <w:ind w:left="122" w:right="107" w:firstLine="464"/>
              <w:spacing w:before="80" w:line="262" w:lineRule="auto"/>
              <w:rPr/>
            </w:pPr>
            <w:r>
              <w:rPr>
                <w:spacing w:val="2"/>
              </w:rPr>
              <w:t>（2）寻求中国内地城市支撑。中国内地对中国澳门会展业的支持已成为重</w:t>
            </w:r>
            <w:r>
              <w:rPr>
                <w:spacing w:val="1"/>
              </w:rPr>
              <w:t>要支</w:t>
            </w:r>
            <w:r>
              <w:rPr/>
              <w:t xml:space="preserve"> </w:t>
            </w:r>
            <w:r>
              <w:rPr>
                <w:spacing w:val="-6"/>
              </w:rPr>
              <w:t>撑，由中国澳门会议展览业协会主办、澳门贸易投资促进局支持，</w:t>
            </w:r>
            <w:r>
              <w:rPr>
                <w:spacing w:val="54"/>
              </w:rPr>
              <w:t xml:space="preserve"> </w:t>
            </w:r>
            <w:r>
              <w:rPr>
                <w:spacing w:val="-6"/>
              </w:rPr>
              <w:t>在内地</w:t>
            </w:r>
            <w:r>
              <w:rPr>
                <w:spacing w:val="-7"/>
              </w:rPr>
              <w:t>多个城市举</w:t>
            </w:r>
            <w:r>
              <w:rPr/>
              <w:t xml:space="preserve"> </w:t>
            </w:r>
            <w:r>
              <w:rPr>
                <w:spacing w:val="-1"/>
              </w:rPr>
              <w:t>办的“活力澳门周”，</w:t>
            </w:r>
            <w:r>
              <w:rPr>
                <w:spacing w:val="-61"/>
              </w:rPr>
              <w:t xml:space="preserve"> </w:t>
            </w:r>
            <w:r>
              <w:rPr>
                <w:spacing w:val="-1"/>
              </w:rPr>
              <w:t>自</w:t>
            </w:r>
            <w:r>
              <w:rPr>
                <w:spacing w:val="-37"/>
              </w:rPr>
              <w:t xml:space="preserve"> </w:t>
            </w:r>
            <w:r>
              <w:rPr>
                <w:spacing w:val="-1"/>
              </w:rPr>
              <w:t>2009</w:t>
            </w:r>
            <w:r>
              <w:rPr>
                <w:spacing w:val="-47"/>
              </w:rPr>
              <w:t xml:space="preserve"> </w:t>
            </w:r>
            <w:r>
              <w:rPr>
                <w:spacing w:val="-1"/>
              </w:rPr>
              <w:t>年首次举办以来，成为中国澳门在内地城市巡回举办</w:t>
            </w:r>
            <w:r>
              <w:rPr/>
              <w:t xml:space="preserve"> </w:t>
            </w:r>
            <w:r>
              <w:rPr>
                <w:spacing w:val="-2"/>
              </w:rPr>
              <w:t>的品牌展览项目，也成为中国澳门中小企业在内地推广宣传的重要平台。</w:t>
            </w:r>
          </w:p>
          <w:p>
            <w:pPr>
              <w:pStyle w:val="TableText"/>
              <w:ind w:left="109" w:right="107" w:firstLine="478"/>
              <w:spacing w:before="80" w:line="262" w:lineRule="auto"/>
              <w:rPr/>
            </w:pPr>
            <w:r>
              <w:rPr/>
              <w:t>（3）寻求与中国内地民间组织的合作。2017</w:t>
            </w:r>
            <w:r>
              <w:rPr>
                <w:spacing w:val="-41"/>
              </w:rPr>
              <w:t xml:space="preserve"> </w:t>
            </w:r>
            <w:r>
              <w:rPr/>
              <w:t>年，中国贸促会与中国澳门特区政</w:t>
            </w:r>
            <w:r>
              <w:rPr/>
              <w:t xml:space="preserve"> </w:t>
            </w:r>
            <w:r>
              <w:rPr>
                <w:spacing w:val="-1"/>
              </w:rPr>
              <w:t>府签署了《内地与澳门关于建立促进澳门发展会议展览业联合工作委员会的协议</w:t>
            </w:r>
            <w:r>
              <w:rPr>
                <w:spacing w:val="-2"/>
              </w:rPr>
              <w:t>》，</w:t>
            </w:r>
            <w:r>
              <w:rPr/>
              <w:t xml:space="preserve"> </w:t>
            </w:r>
            <w:r>
              <w:rPr>
                <w:spacing w:val="-6"/>
              </w:rPr>
              <w:t>包括合作开展会展人才培养、培育中国澳门会议产业优先发展等内容，</w:t>
            </w:r>
            <w:r>
              <w:rPr>
                <w:spacing w:val="63"/>
              </w:rPr>
              <w:t xml:space="preserve"> </w:t>
            </w:r>
            <w:r>
              <w:rPr>
                <w:spacing w:val="-6"/>
              </w:rPr>
              <w:t>有力地支持了</w:t>
            </w:r>
            <w:r>
              <w:rPr/>
              <w:t xml:space="preserve"> </w:t>
            </w:r>
            <w:r>
              <w:rPr>
                <w:spacing w:val="-8"/>
              </w:rPr>
              <w:t>会展业发展。</w:t>
            </w:r>
          </w:p>
        </w:tc>
      </w:tr>
    </w:tbl>
    <w:p>
      <w:pPr>
        <w:pStyle w:val="BodyText"/>
        <w:rPr/>
      </w:pPr>
      <w:r/>
    </w:p>
    <w:p>
      <w:pPr>
        <w:sectPr>
          <w:footerReference w:type="default" r:id="rId40"/>
          <w:pgSz w:w="11905" w:h="16840"/>
          <w:pgMar w:top="400" w:right="1417" w:bottom="1470" w:left="1417" w:header="0" w:footer="1189" w:gutter="0"/>
        </w:sectPr>
        <w:rPr/>
      </w:pPr>
    </w:p>
    <w:p>
      <w:pPr>
        <w:pStyle w:val="BodyText"/>
        <w:spacing w:line="268" w:lineRule="auto"/>
        <w:rPr/>
      </w:pPr>
      <w:r/>
    </w:p>
    <w:p>
      <w:pPr>
        <w:pStyle w:val="BodyText"/>
        <w:spacing w:line="269" w:lineRule="auto"/>
        <w:rPr/>
      </w:pPr>
      <w:r/>
    </w:p>
    <w:p>
      <w:pPr>
        <w:pStyle w:val="BodyText"/>
        <w:spacing w:line="269" w:lineRule="auto"/>
        <w:rPr/>
      </w:pPr>
      <w:r/>
    </w:p>
    <w:p>
      <w:pPr>
        <w:pStyle w:val="BodyText"/>
        <w:spacing w:line="269" w:lineRule="auto"/>
        <w:rPr/>
      </w:pPr>
      <w:r/>
    </w:p>
    <w:p>
      <w:pPr>
        <w:pStyle w:val="BodyText"/>
        <w:spacing w:line="269" w:lineRule="auto"/>
        <w:rPr/>
      </w:pPr>
      <w:r/>
    </w:p>
    <w:p>
      <w:pPr>
        <w:pStyle w:val="BodyText"/>
        <w:spacing w:line="269" w:lineRule="auto"/>
        <w:rPr/>
      </w:pPr>
      <w:r/>
    </w:p>
    <w:p>
      <w:pPr>
        <w:ind w:firstLine="650"/>
        <w:spacing w:before="101" w:line="355" w:lineRule="auto"/>
        <w:jc w:val="both"/>
        <w:rPr>
          <w:rFonts w:ascii="FangSong_GB2312" w:hAnsi="FangSong_GB2312" w:eastAsia="FangSong_GB2312" w:cs="FangSong_GB2312"/>
          <w:sz w:val="31"/>
          <w:szCs w:val="31"/>
        </w:rPr>
      </w:pPr>
      <w:bookmarkStart w:name="bookmark52" w:id="72"/>
      <w:bookmarkEnd w:id="72"/>
      <w:r>
        <w:rPr>
          <w:rFonts w:ascii="FangSong_GB2312" w:hAnsi="FangSong_GB2312" w:eastAsia="FangSong_GB2312" w:cs="FangSong_GB2312"/>
          <w:sz w:val="31"/>
          <w:szCs w:val="31"/>
          <w:b/>
          <w:bCs/>
        </w:rPr>
        <w:t>鼓励支持“引进来”与“走出去”，积极对接国际会展组织</w:t>
      </w:r>
      <w:r>
        <w:rPr>
          <w:rFonts w:ascii="FangSong_GB2312" w:hAnsi="FangSong_GB2312" w:eastAsia="FangSong_GB2312" w:cs="FangSong_GB2312"/>
          <w:sz w:val="31"/>
          <w:szCs w:val="31"/>
          <w:spacing w:val="1"/>
        </w:rPr>
        <w:t xml:space="preserve">  </w:t>
      </w:r>
      <w:r>
        <w:rPr>
          <w:rFonts w:ascii="FangSong_GB2312" w:hAnsi="FangSong_GB2312" w:eastAsia="FangSong_GB2312" w:cs="FangSong_GB2312"/>
          <w:sz w:val="31"/>
          <w:szCs w:val="31"/>
          <w:b/>
          <w:bCs/>
          <w:spacing w:val="19"/>
        </w:rPr>
        <w:t>机构。</w:t>
      </w:r>
      <w:r>
        <w:rPr>
          <w:rFonts w:ascii="FangSong_GB2312" w:hAnsi="FangSong_GB2312" w:eastAsia="FangSong_GB2312" w:cs="FangSong_GB2312"/>
          <w:sz w:val="31"/>
          <w:szCs w:val="31"/>
          <w:spacing w:val="-39"/>
        </w:rPr>
        <w:t xml:space="preserve"> </w:t>
      </w:r>
      <w:r>
        <w:rPr>
          <w:rFonts w:ascii="FangSong_GB2312" w:hAnsi="FangSong_GB2312" w:eastAsia="FangSong_GB2312" w:cs="FangSong_GB2312"/>
          <w:sz w:val="31"/>
          <w:szCs w:val="31"/>
          <w:spacing w:val="19"/>
        </w:rPr>
        <w:t>加强与国际展览业协会（</w:t>
      </w:r>
      <w:r>
        <w:rPr>
          <w:rFonts w:ascii="FangSong_GB2312" w:hAnsi="FangSong_GB2312" w:eastAsia="FangSong_GB2312" w:cs="FangSong_GB2312"/>
          <w:sz w:val="31"/>
          <w:szCs w:val="31"/>
        </w:rPr>
        <w:t>UFI</w:t>
      </w:r>
      <w:r>
        <w:rPr>
          <w:rFonts w:ascii="FangSong_GB2312" w:hAnsi="FangSong_GB2312" w:eastAsia="FangSong_GB2312" w:cs="FangSong_GB2312"/>
          <w:sz w:val="31"/>
          <w:szCs w:val="31"/>
          <w:spacing w:val="19"/>
        </w:rPr>
        <w:t>）、国际大会及会议协会</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（ICCA）、国际展览与项目协会（IAEE）、国际奖励旅游精英协会</w:t>
      </w:r>
      <w:r>
        <w:rPr>
          <w:rFonts w:ascii="FangSong_GB2312" w:hAnsi="FangSong_GB2312" w:eastAsia="FangSong_GB2312" w:cs="FangSong_GB2312"/>
          <w:sz w:val="31"/>
          <w:szCs w:val="31"/>
          <w:spacing w:val="8"/>
        </w:rPr>
        <w:t xml:space="preserve"> </w:t>
      </w:r>
      <w:r>
        <w:rPr>
          <w:rFonts w:ascii="FangSong_GB2312" w:hAnsi="FangSong_GB2312" w:eastAsia="FangSong_GB2312" w:cs="FangSong_GB2312"/>
          <w:sz w:val="31"/>
          <w:szCs w:val="31"/>
          <w:spacing w:val="-1"/>
        </w:rPr>
        <w:t>（SITE）、亚洲展览及会议协会联盟（AFECA）等国际权威会展组</w:t>
      </w:r>
      <w:r>
        <w:rPr>
          <w:rFonts w:ascii="FangSong_GB2312" w:hAnsi="FangSong_GB2312" w:eastAsia="FangSong_GB2312" w:cs="FangSong_GB2312"/>
          <w:sz w:val="31"/>
          <w:szCs w:val="31"/>
          <w:spacing w:val="4"/>
        </w:rPr>
        <w:t xml:space="preserve"> </w:t>
      </w:r>
      <w:r>
        <w:rPr>
          <w:rFonts w:ascii="FangSong_GB2312" w:hAnsi="FangSong_GB2312" w:eastAsia="FangSong_GB2312" w:cs="FangSong_GB2312"/>
          <w:sz w:val="31"/>
          <w:szCs w:val="31"/>
          <w:spacing w:val="5"/>
        </w:rPr>
        <w:t>织，以及国际金钥匙组织、世界旅行社协会联合会、国际航空运</w:t>
      </w:r>
      <w:r>
        <w:rPr>
          <w:rFonts w:ascii="FangSong_GB2312" w:hAnsi="FangSong_GB2312" w:eastAsia="FangSong_GB2312" w:cs="FangSong_GB2312"/>
          <w:sz w:val="31"/>
          <w:szCs w:val="31"/>
          <w:spacing w:val="8"/>
        </w:rPr>
        <w:t xml:space="preserve"> </w:t>
      </w:r>
      <w:r>
        <w:rPr>
          <w:rFonts w:ascii="FangSong_GB2312" w:hAnsi="FangSong_GB2312" w:eastAsia="FangSong_GB2312" w:cs="FangSong_GB2312"/>
          <w:sz w:val="31"/>
          <w:szCs w:val="31"/>
          <w:spacing w:val="5"/>
        </w:rPr>
        <w:t>输协会等各类国际旅游、酒店、航运行业组织合作，争取各类国</w:t>
      </w:r>
      <w:r>
        <w:rPr>
          <w:rFonts w:ascii="FangSong_GB2312" w:hAnsi="FangSong_GB2312" w:eastAsia="FangSong_GB2312" w:cs="FangSong_GB2312"/>
          <w:sz w:val="31"/>
          <w:szCs w:val="31"/>
          <w:spacing w:val="8"/>
        </w:rPr>
        <w:t xml:space="preserve"> </w:t>
      </w:r>
      <w:r>
        <w:rPr>
          <w:rFonts w:ascii="FangSong_GB2312" w:hAnsi="FangSong_GB2312" w:eastAsia="FangSong_GB2312" w:cs="FangSong_GB2312"/>
          <w:sz w:val="31"/>
          <w:szCs w:val="31"/>
          <w:spacing w:val="4"/>
        </w:rPr>
        <w:t>际组织机构来海南落户设立分支机构，大力引进国际权威会展组</w:t>
      </w:r>
      <w:r>
        <w:rPr>
          <w:rFonts w:ascii="FangSong_GB2312" w:hAnsi="FangSong_GB2312" w:eastAsia="FangSong_GB2312" w:cs="FangSong_GB2312"/>
          <w:sz w:val="31"/>
          <w:szCs w:val="31"/>
          <w:spacing w:val="1"/>
        </w:rPr>
        <w:t xml:space="preserve">  </w:t>
      </w:r>
      <w:r>
        <w:rPr>
          <w:rFonts w:ascii="FangSong_GB2312" w:hAnsi="FangSong_GB2312" w:eastAsia="FangSong_GB2312" w:cs="FangSong_GB2312"/>
          <w:sz w:val="31"/>
          <w:szCs w:val="31"/>
          <w:spacing w:val="5"/>
        </w:rPr>
        <w:t>织中有实力的市场主体落户海南。加强与国际会议组织以及国家</w:t>
      </w:r>
      <w:r>
        <w:rPr>
          <w:rFonts w:ascii="FangSong_GB2312" w:hAnsi="FangSong_GB2312" w:eastAsia="FangSong_GB2312" w:cs="FangSong_GB2312"/>
          <w:sz w:val="31"/>
          <w:szCs w:val="31"/>
          <w:spacing w:val="8"/>
        </w:rPr>
        <w:t xml:space="preserve"> </w:t>
      </w:r>
      <w:r>
        <w:rPr>
          <w:rFonts w:ascii="FangSong_GB2312" w:hAnsi="FangSong_GB2312" w:eastAsia="FangSong_GB2312" w:cs="FangSong_GB2312"/>
          <w:sz w:val="31"/>
          <w:szCs w:val="31"/>
          <w:spacing w:val="3"/>
        </w:rPr>
        <w:t>级行业协会、学会合作，探索建立与</w:t>
      </w:r>
      <w:r>
        <w:rPr>
          <w:rFonts w:ascii="FangSong_GB2312" w:hAnsi="FangSong_GB2312" w:eastAsia="FangSong_GB2312" w:cs="FangSong_GB2312"/>
          <w:sz w:val="31"/>
          <w:szCs w:val="31"/>
          <w:spacing w:val="-91"/>
        </w:rPr>
        <w:t xml:space="preserve"> </w:t>
      </w:r>
      <w:r>
        <w:rPr>
          <w:rFonts w:ascii="FangSong_GB2312" w:hAnsi="FangSong_GB2312" w:eastAsia="FangSong_GB2312" w:cs="FangSong_GB2312"/>
          <w:sz w:val="31"/>
          <w:szCs w:val="31"/>
          <w:spacing w:val="3"/>
        </w:rPr>
        <w:t>目标领域学科带头人定期联</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9"/>
        </w:rPr>
        <w:t>络机制，积极申办各类国际协会会议、展览，</w:t>
      </w:r>
      <w:r>
        <w:rPr>
          <w:rFonts w:ascii="FangSong_GB2312" w:hAnsi="FangSong_GB2312" w:eastAsia="FangSong_GB2312" w:cs="FangSong_GB2312"/>
          <w:sz w:val="31"/>
          <w:szCs w:val="31"/>
          <w:spacing w:val="74"/>
        </w:rPr>
        <w:t xml:space="preserve"> </w:t>
      </w:r>
      <w:r>
        <w:rPr>
          <w:rFonts w:ascii="FangSong_GB2312" w:hAnsi="FangSong_GB2312" w:eastAsia="FangSong_GB2312" w:cs="FangSong_GB2312"/>
          <w:sz w:val="31"/>
          <w:szCs w:val="31"/>
          <w:spacing w:val="-9"/>
        </w:rPr>
        <w:t>争取</w:t>
      </w:r>
      <w:r>
        <w:rPr>
          <w:rFonts w:ascii="FangSong_GB2312" w:hAnsi="FangSong_GB2312" w:eastAsia="FangSong_GB2312" w:cs="FangSong_GB2312"/>
          <w:sz w:val="31"/>
          <w:szCs w:val="31"/>
          <w:spacing w:val="-73"/>
        </w:rPr>
        <w:t xml:space="preserve"> </w:t>
      </w:r>
      <w:r>
        <w:rPr>
          <w:rFonts w:ascii="FangSong_GB2312" w:hAnsi="FangSong_GB2312" w:eastAsia="FangSong_GB2312" w:cs="FangSong_GB2312"/>
          <w:sz w:val="31"/>
          <w:szCs w:val="31"/>
          <w:spacing w:val="-9"/>
        </w:rPr>
        <w:t>U</w:t>
      </w:r>
      <w:r>
        <w:rPr>
          <w:rFonts w:ascii="FangSong_GB2312" w:hAnsi="FangSong_GB2312" w:eastAsia="FangSong_GB2312" w:cs="FangSong_GB2312"/>
          <w:sz w:val="31"/>
          <w:szCs w:val="31"/>
          <w:spacing w:val="-10"/>
        </w:rPr>
        <w:t>FI、ICCA（国</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4"/>
        </w:rPr>
        <w:t>际大会及会议协会）等国际组织年会、中非合作论坛、中欧工商</w:t>
      </w:r>
      <w:r>
        <w:rPr>
          <w:rFonts w:ascii="FangSong_GB2312" w:hAnsi="FangSong_GB2312" w:eastAsia="FangSong_GB2312" w:cs="FangSong_GB2312"/>
          <w:sz w:val="31"/>
          <w:szCs w:val="31"/>
          <w:spacing w:val="1"/>
        </w:rPr>
        <w:t xml:space="preserve">  </w:t>
      </w:r>
      <w:r>
        <w:rPr>
          <w:rFonts w:ascii="FangSong_GB2312" w:hAnsi="FangSong_GB2312" w:eastAsia="FangSong_GB2312" w:cs="FangSong_GB2312"/>
          <w:sz w:val="31"/>
          <w:szCs w:val="31"/>
          <w:spacing w:val="-12"/>
        </w:rPr>
        <w:t>峰会、中拉论坛、上合组织峰会等不定址重要国际性会</w:t>
      </w:r>
      <w:r>
        <w:rPr>
          <w:rFonts w:ascii="FangSong_GB2312" w:hAnsi="FangSong_GB2312" w:eastAsia="FangSong_GB2312" w:cs="FangSong_GB2312"/>
          <w:sz w:val="31"/>
          <w:szCs w:val="31"/>
          <w:spacing w:val="-13"/>
        </w:rPr>
        <w:t>议落户海南。</w:t>
      </w:r>
    </w:p>
    <w:p>
      <w:pPr>
        <w:ind w:left="1558"/>
        <w:spacing w:before="249" w:line="223" w:lineRule="auto"/>
        <w:outlineLvl w:val="1"/>
        <w:rPr>
          <w:rFonts w:ascii="SimHei" w:hAnsi="SimHei" w:eastAsia="SimHei" w:cs="SimHei"/>
          <w:sz w:val="31"/>
          <w:szCs w:val="31"/>
        </w:rPr>
      </w:pPr>
      <w:bookmarkStart w:name="bookmark21" w:id="73"/>
      <w:bookmarkEnd w:id="73"/>
      <w:r>
        <w:rPr>
          <w:rFonts w:ascii="SimHei" w:hAnsi="SimHei" w:eastAsia="SimHei" w:cs="SimHei"/>
          <w:sz w:val="31"/>
          <w:szCs w:val="31"/>
          <w:spacing w:val="8"/>
        </w:rPr>
        <w:t>第二节</w:t>
      </w:r>
      <w:r>
        <w:rPr>
          <w:rFonts w:ascii="SimHei" w:hAnsi="SimHei" w:eastAsia="SimHei" w:cs="SimHei"/>
          <w:sz w:val="31"/>
          <w:szCs w:val="31"/>
          <w:spacing w:val="8"/>
        </w:rPr>
        <w:t xml:space="preserve">  </w:t>
      </w:r>
      <w:r>
        <w:rPr>
          <w:rFonts w:ascii="SimHei" w:hAnsi="SimHei" w:eastAsia="SimHei" w:cs="SimHei"/>
          <w:sz w:val="31"/>
          <w:szCs w:val="31"/>
          <w:spacing w:val="8"/>
        </w:rPr>
        <w:t>引导各类市场主体加强能力建设</w:t>
      </w:r>
    </w:p>
    <w:p>
      <w:pPr>
        <w:pStyle w:val="BodyText"/>
        <w:spacing w:line="319" w:lineRule="auto"/>
        <w:rPr/>
      </w:pPr>
      <w:r/>
    </w:p>
    <w:p>
      <w:pPr>
        <w:ind w:left="11" w:right="12" w:firstLine="633"/>
        <w:spacing w:before="101" w:line="352"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2"/>
        </w:rPr>
        <w:t>提高会展专业化服务能力。</w:t>
      </w:r>
      <w:r>
        <w:rPr>
          <w:rFonts w:ascii="FangSong_GB2312" w:hAnsi="FangSong_GB2312" w:eastAsia="FangSong_GB2312" w:cs="FangSong_GB2312"/>
          <w:sz w:val="31"/>
          <w:szCs w:val="31"/>
          <w:spacing w:val="-2"/>
        </w:rPr>
        <w:t xml:space="preserve"> </w:t>
      </w:r>
      <w:r>
        <w:rPr>
          <w:rFonts w:ascii="FangSong_GB2312" w:hAnsi="FangSong_GB2312" w:eastAsia="FangSong_GB2312" w:cs="FangSong_GB2312"/>
          <w:sz w:val="31"/>
          <w:szCs w:val="31"/>
          <w:spacing w:val="-2"/>
        </w:rPr>
        <w:t>建立专业化的会展服务</w:t>
      </w:r>
      <w:r>
        <w:rPr>
          <w:rFonts w:ascii="FangSong_GB2312" w:hAnsi="FangSong_GB2312" w:eastAsia="FangSong_GB2312" w:cs="FangSong_GB2312"/>
          <w:sz w:val="31"/>
          <w:szCs w:val="31"/>
          <w:spacing w:val="-3"/>
        </w:rPr>
        <w:t>体系。完</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善市场调节机制，建设展台搭建、通信、交通、住宿、金融等专</w:t>
      </w:r>
      <w:r>
        <w:rPr>
          <w:rFonts w:ascii="FangSong_GB2312" w:hAnsi="FangSong_GB2312" w:eastAsia="FangSong_GB2312" w:cs="FangSong_GB2312"/>
          <w:sz w:val="31"/>
          <w:szCs w:val="31"/>
          <w:spacing w:val="9"/>
        </w:rPr>
        <w:t xml:space="preserve"> </w:t>
      </w:r>
      <w:r>
        <w:rPr>
          <w:rFonts w:ascii="FangSong_GB2312" w:hAnsi="FangSong_GB2312" w:eastAsia="FangSong_GB2312" w:cs="FangSong_GB2312"/>
          <w:sz w:val="31"/>
          <w:szCs w:val="31"/>
          <w:spacing w:val="5"/>
        </w:rPr>
        <w:t>业化配套设施服务，发展优质的配套服务企业，为专业化展会举</w:t>
      </w:r>
      <w:r>
        <w:rPr>
          <w:rFonts w:ascii="FangSong_GB2312" w:hAnsi="FangSong_GB2312" w:eastAsia="FangSong_GB2312" w:cs="FangSong_GB2312"/>
          <w:sz w:val="31"/>
          <w:szCs w:val="31"/>
          <w:spacing w:val="4"/>
        </w:rPr>
        <w:t xml:space="preserve"> </w:t>
      </w:r>
      <w:r>
        <w:rPr>
          <w:rFonts w:ascii="FangSong_GB2312" w:hAnsi="FangSong_GB2312" w:eastAsia="FangSong_GB2312" w:cs="FangSong_GB2312"/>
          <w:sz w:val="31"/>
          <w:szCs w:val="31"/>
          <w:spacing w:val="5"/>
        </w:rPr>
        <w:t>办奠定良好的基础。完善会展业产业链中的细分领域，引培展会</w:t>
      </w:r>
      <w:r>
        <w:rPr>
          <w:rFonts w:ascii="FangSong_GB2312" w:hAnsi="FangSong_GB2312" w:eastAsia="FangSong_GB2312" w:cs="FangSong_GB2312"/>
          <w:sz w:val="31"/>
          <w:szCs w:val="31"/>
          <w:spacing w:val="5"/>
        </w:rPr>
        <w:t xml:space="preserve"> </w:t>
      </w:r>
      <w:r>
        <w:rPr>
          <w:rFonts w:ascii="FangSong_GB2312" w:hAnsi="FangSong_GB2312" w:eastAsia="FangSong_GB2312" w:cs="FangSong_GB2312"/>
          <w:sz w:val="31"/>
          <w:szCs w:val="31"/>
          <w:spacing w:val="5"/>
        </w:rPr>
        <w:t>策划、招商招展、宣传推广、场馆布置、现场管理、配套服务等</w:t>
      </w:r>
      <w:r>
        <w:rPr>
          <w:rFonts w:ascii="FangSong_GB2312" w:hAnsi="FangSong_GB2312" w:eastAsia="FangSong_GB2312" w:cs="FangSong_GB2312"/>
          <w:sz w:val="31"/>
          <w:szCs w:val="31"/>
          <w:spacing w:val="6"/>
        </w:rPr>
        <w:t xml:space="preserve"> </w:t>
      </w:r>
      <w:r>
        <w:rPr>
          <w:rFonts w:ascii="FangSong_GB2312" w:hAnsi="FangSong_GB2312" w:eastAsia="FangSong_GB2312" w:cs="FangSong_GB2312"/>
          <w:sz w:val="31"/>
          <w:szCs w:val="31"/>
          <w:spacing w:val="-3"/>
        </w:rPr>
        <w:t>方面的专业化中小企业，支持会展业“专精特新”中小企业发展，</w:t>
      </w:r>
      <w:r>
        <w:rPr>
          <w:rFonts w:ascii="FangSong_GB2312" w:hAnsi="FangSong_GB2312" w:eastAsia="FangSong_GB2312" w:cs="FangSong_GB2312"/>
          <w:sz w:val="31"/>
          <w:szCs w:val="31"/>
          <w:spacing w:val="6"/>
        </w:rPr>
        <w:t xml:space="preserve"> </w:t>
      </w:r>
      <w:r>
        <w:rPr>
          <w:rFonts w:ascii="FangSong_GB2312" w:hAnsi="FangSong_GB2312" w:eastAsia="FangSong_GB2312" w:cs="FangSong_GB2312"/>
          <w:sz w:val="31"/>
          <w:szCs w:val="31"/>
          <w:spacing w:val="4"/>
        </w:rPr>
        <w:t>打造会展产业链细分领域龙头企业。</w:t>
      </w:r>
    </w:p>
    <w:p>
      <w:pPr>
        <w:ind w:left="647"/>
        <w:spacing w:before="56" w:line="220" w:lineRule="auto"/>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2"/>
        </w:rPr>
        <w:t>推动成立跨行业会展服务联盟。</w:t>
      </w:r>
      <w:r>
        <w:rPr>
          <w:rFonts w:ascii="FangSong_GB2312" w:hAnsi="FangSong_GB2312" w:eastAsia="FangSong_GB2312" w:cs="FangSong_GB2312"/>
          <w:sz w:val="31"/>
          <w:szCs w:val="31"/>
          <w:spacing w:val="2"/>
        </w:rPr>
        <w:t xml:space="preserve"> </w:t>
      </w:r>
      <w:r>
        <w:rPr>
          <w:rFonts w:ascii="FangSong_GB2312" w:hAnsi="FangSong_GB2312" w:eastAsia="FangSong_GB2312" w:cs="FangSong_GB2312"/>
          <w:sz w:val="31"/>
          <w:szCs w:val="31"/>
          <w:spacing w:val="2"/>
        </w:rPr>
        <w:t>依托行业协会，推动</w:t>
      </w:r>
      <w:r>
        <w:rPr>
          <w:rFonts w:ascii="FangSong_GB2312" w:hAnsi="FangSong_GB2312" w:eastAsia="FangSong_GB2312" w:cs="FangSong_GB2312"/>
          <w:sz w:val="31"/>
          <w:szCs w:val="31"/>
          <w:spacing w:val="1"/>
        </w:rPr>
        <w:t>会展</w:t>
      </w:r>
    </w:p>
    <w:p>
      <w:pPr>
        <w:spacing w:line="220" w:lineRule="auto"/>
        <w:sectPr>
          <w:footerReference w:type="default" r:id="rId41"/>
          <w:pgSz w:w="11905" w:h="16840"/>
          <w:pgMar w:top="400" w:right="1434" w:bottom="1470" w:left="1534" w:header="0" w:footer="1189" w:gutter="0"/>
        </w:sectPr>
        <w:rPr>
          <w:rFonts w:ascii="FangSong_GB2312" w:hAnsi="FangSong_GB2312" w:eastAsia="FangSong_GB2312" w:cs="FangSong_GB2312"/>
          <w:sz w:val="31"/>
          <w:szCs w:val="31"/>
        </w:rPr>
      </w:pP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1" w:lineRule="auto"/>
        <w:rPr/>
      </w:pPr>
      <w:r/>
    </w:p>
    <w:p>
      <w:pPr>
        <w:pStyle w:val="BodyText"/>
        <w:spacing w:line="271" w:lineRule="auto"/>
        <w:rPr/>
      </w:pPr>
      <w:r/>
    </w:p>
    <w:p>
      <w:pPr>
        <w:spacing w:before="101" w:line="353"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spacing w:val="-2"/>
        </w:rPr>
        <w:t>产业与交通运输、通信、旅游、餐饮、住宿、广告、印刷、装饰、</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教育、科研等相关行业互动发展，共同成立“海南自由贸易港会</w:t>
      </w:r>
      <w:r>
        <w:rPr>
          <w:rFonts w:ascii="FangSong_GB2312" w:hAnsi="FangSong_GB2312" w:eastAsia="FangSong_GB2312" w:cs="FangSong_GB2312"/>
          <w:sz w:val="31"/>
          <w:szCs w:val="31"/>
          <w:spacing w:val="11"/>
        </w:rPr>
        <w:t xml:space="preserve"> </w:t>
      </w:r>
      <w:r>
        <w:rPr>
          <w:rFonts w:ascii="FangSong_GB2312" w:hAnsi="FangSong_GB2312" w:eastAsia="FangSong_GB2312" w:cs="FangSong_GB2312"/>
          <w:sz w:val="31"/>
          <w:szCs w:val="31"/>
          <w:spacing w:val="5"/>
        </w:rPr>
        <w:t>展服务联盟”，为参展商和采购商提供机票、酒店、餐饮、</w:t>
      </w:r>
      <w:r>
        <w:rPr>
          <w:rFonts w:ascii="FangSong_GB2312" w:hAnsi="FangSong_GB2312" w:eastAsia="FangSong_GB2312" w:cs="FangSong_GB2312"/>
          <w:sz w:val="31"/>
          <w:szCs w:val="31"/>
          <w:spacing w:val="4"/>
        </w:rPr>
        <w:t>旅游</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和购物等多形式、全方位的优质优惠服务，带动商贸物流、交通</w:t>
      </w:r>
      <w:r>
        <w:rPr>
          <w:rFonts w:ascii="FangSong_GB2312" w:hAnsi="FangSong_GB2312" w:eastAsia="FangSong_GB2312" w:cs="FangSong_GB2312"/>
          <w:sz w:val="31"/>
          <w:szCs w:val="31"/>
          <w:spacing w:val="9"/>
        </w:rPr>
        <w:t xml:space="preserve"> </w:t>
      </w:r>
      <w:r>
        <w:rPr>
          <w:rFonts w:ascii="FangSong_GB2312" w:hAnsi="FangSong_GB2312" w:eastAsia="FangSong_GB2312" w:cs="FangSong_GB2312"/>
          <w:sz w:val="31"/>
          <w:szCs w:val="31"/>
          <w:spacing w:val="5"/>
        </w:rPr>
        <w:t>运输、餐饮住宿、金融保险、文化娱乐、社会零售等相关行业发</w:t>
      </w:r>
      <w:r>
        <w:rPr>
          <w:rFonts w:ascii="FangSong_GB2312" w:hAnsi="FangSong_GB2312" w:eastAsia="FangSong_GB2312" w:cs="FangSong_GB2312"/>
          <w:sz w:val="31"/>
          <w:szCs w:val="31"/>
          <w:spacing w:val="9"/>
        </w:rPr>
        <w:t xml:space="preserve"> </w:t>
      </w:r>
      <w:r>
        <w:rPr>
          <w:rFonts w:ascii="FangSong_GB2312" w:hAnsi="FangSong_GB2312" w:eastAsia="FangSong_GB2312" w:cs="FangSong_GB2312"/>
          <w:sz w:val="31"/>
          <w:szCs w:val="31"/>
          <w:spacing w:val="5"/>
        </w:rPr>
        <w:t>展，拉动新兴消费，推动服务业提质增效，提升品牌展会的经济</w:t>
      </w:r>
      <w:r>
        <w:rPr>
          <w:rFonts w:ascii="FangSong_GB2312" w:hAnsi="FangSong_GB2312" w:eastAsia="FangSong_GB2312" w:cs="FangSong_GB2312"/>
          <w:sz w:val="31"/>
          <w:szCs w:val="31"/>
          <w:spacing w:val="11"/>
        </w:rPr>
        <w:t xml:space="preserve"> </w:t>
      </w:r>
      <w:r>
        <w:rPr>
          <w:rFonts w:ascii="FangSong_GB2312" w:hAnsi="FangSong_GB2312" w:eastAsia="FangSong_GB2312" w:cs="FangSong_GB2312"/>
          <w:sz w:val="31"/>
          <w:szCs w:val="31"/>
          <w:spacing w:val="-1"/>
        </w:rPr>
        <w:t>效益和社会效益。</w:t>
      </w:r>
    </w:p>
    <w:p>
      <w:pPr>
        <w:spacing w:line="353" w:lineRule="auto"/>
        <w:sectPr>
          <w:footerReference w:type="default" r:id="rId42"/>
          <w:pgSz w:w="11905" w:h="16840"/>
          <w:pgMar w:top="400" w:right="1428" w:bottom="1470" w:left="1542" w:header="0" w:footer="1189" w:gutter="0"/>
        </w:sectPr>
        <w:rPr>
          <w:rFonts w:ascii="FangSong_GB2312" w:hAnsi="FangSong_GB2312" w:eastAsia="FangSong_GB2312" w:cs="FangSong_GB2312"/>
          <w:sz w:val="31"/>
          <w:szCs w:val="31"/>
        </w:rPr>
      </w:pPr>
    </w:p>
    <w:p>
      <w:pPr>
        <w:pStyle w:val="BodyText"/>
        <w:spacing w:line="286" w:lineRule="auto"/>
        <w:rPr/>
      </w:pPr>
      <w:r/>
    </w:p>
    <w:p>
      <w:pPr>
        <w:pStyle w:val="BodyText"/>
        <w:spacing w:line="287" w:lineRule="auto"/>
        <w:rPr/>
      </w:pPr>
      <w:r/>
    </w:p>
    <w:p>
      <w:pPr>
        <w:pStyle w:val="BodyText"/>
        <w:spacing w:line="287" w:lineRule="auto"/>
        <w:rPr/>
      </w:pPr>
      <w:r/>
    </w:p>
    <w:p>
      <w:pPr>
        <w:pStyle w:val="BodyText"/>
        <w:spacing w:line="287" w:lineRule="auto"/>
        <w:rPr/>
      </w:pPr>
      <w:r/>
    </w:p>
    <w:p>
      <w:pPr>
        <w:pStyle w:val="BodyText"/>
        <w:spacing w:line="287" w:lineRule="auto"/>
        <w:rPr/>
      </w:pPr>
      <w:r/>
    </w:p>
    <w:p>
      <w:pPr>
        <w:ind w:left="240"/>
        <w:spacing w:before="166"/>
        <w:outlineLvl w:val="0"/>
        <w:rPr>
          <w:rFonts w:ascii="FZXiaoBiaoSong-B05S" w:hAnsi="FZXiaoBiaoSong-B05S" w:eastAsia="FZXiaoBiaoSong-B05S" w:cs="FZXiaoBiaoSong-B05S"/>
          <w:sz w:val="43"/>
          <w:szCs w:val="43"/>
        </w:rPr>
      </w:pPr>
      <w:bookmarkStart w:name="bookmark53" w:id="74"/>
      <w:bookmarkEnd w:id="74"/>
      <w:bookmarkStart w:name="bookmark22" w:id="75"/>
      <w:bookmarkEnd w:id="75"/>
      <w:r>
        <w:rPr>
          <w:rFonts w:ascii="FZXiaoBiaoSong-B05S" w:hAnsi="FZXiaoBiaoSong-B05S" w:eastAsia="FZXiaoBiaoSong-B05S" w:cs="FZXiaoBiaoSong-B05S"/>
          <w:sz w:val="43"/>
          <w:szCs w:val="43"/>
          <w:spacing w:val="8"/>
        </w:rPr>
        <w:t>第六章</w:t>
      </w:r>
      <w:r>
        <w:rPr>
          <w:rFonts w:ascii="FZXiaoBiaoSong-B05S" w:hAnsi="FZXiaoBiaoSong-B05S" w:eastAsia="FZXiaoBiaoSong-B05S" w:cs="FZXiaoBiaoSong-B05S"/>
          <w:sz w:val="43"/>
          <w:szCs w:val="43"/>
          <w:spacing w:val="8"/>
        </w:rPr>
        <w:t xml:space="preserve">    </w:t>
      </w:r>
      <w:r>
        <w:rPr>
          <w:rFonts w:ascii="FZXiaoBiaoSong-B05S" w:hAnsi="FZXiaoBiaoSong-B05S" w:eastAsia="FZXiaoBiaoSong-B05S" w:cs="FZXiaoBiaoSong-B05S"/>
          <w:sz w:val="43"/>
          <w:szCs w:val="43"/>
          <w:spacing w:val="8"/>
        </w:rPr>
        <w:t>高水平办好中国国际消费品博</w:t>
      </w:r>
      <w:r>
        <w:rPr>
          <w:rFonts w:ascii="FZXiaoBiaoSong-B05S" w:hAnsi="FZXiaoBiaoSong-B05S" w:eastAsia="FZXiaoBiaoSong-B05S" w:cs="FZXiaoBiaoSong-B05S"/>
          <w:sz w:val="43"/>
          <w:szCs w:val="43"/>
          <w:spacing w:val="7"/>
        </w:rPr>
        <w:t>览会</w:t>
      </w:r>
    </w:p>
    <w:p>
      <w:pPr>
        <w:ind w:left="11" w:right="95" w:firstLine="659"/>
        <w:spacing w:before="247" w:line="352"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spacing w:val="4"/>
        </w:rPr>
        <w:t>围绕国家建设海南国际旅游消费中心的定位和“扩内需</w:t>
      </w:r>
      <w:r>
        <w:rPr>
          <w:rFonts w:ascii="FangSong_GB2312" w:hAnsi="FangSong_GB2312" w:eastAsia="FangSong_GB2312" w:cs="FangSong_GB2312"/>
          <w:sz w:val="31"/>
          <w:szCs w:val="31"/>
          <w:spacing w:val="3"/>
        </w:rPr>
        <w:t>、促</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消费”任务，逐步把中国国际消费品博览会打造成构建</w:t>
      </w:r>
      <w:r>
        <w:rPr>
          <w:rFonts w:ascii="FangSong_GB2312" w:hAnsi="FangSong_GB2312" w:eastAsia="FangSong_GB2312" w:cs="FangSong_GB2312"/>
          <w:sz w:val="31"/>
          <w:szCs w:val="31"/>
          <w:spacing w:val="4"/>
        </w:rPr>
        <w:t>以国内大</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循环为主体、国内国际双循环相互促进新发展格局、提升海南自</w:t>
      </w:r>
      <w:r>
        <w:rPr>
          <w:rFonts w:ascii="FangSong_GB2312" w:hAnsi="FangSong_GB2312" w:eastAsia="FangSong_GB2312" w:cs="FangSong_GB2312"/>
          <w:sz w:val="31"/>
          <w:szCs w:val="31"/>
          <w:spacing w:val="3"/>
        </w:rPr>
        <w:t xml:space="preserve"> </w:t>
      </w:r>
      <w:r>
        <w:rPr>
          <w:rFonts w:ascii="FangSong_GB2312" w:hAnsi="FangSong_GB2312" w:eastAsia="FangSong_GB2312" w:cs="FangSong_GB2312"/>
          <w:sz w:val="31"/>
          <w:szCs w:val="31"/>
          <w:spacing w:val="5"/>
        </w:rPr>
        <w:t>由贸易港国际形象和影响力的重要国家级开放平台，打造成优化</w:t>
      </w:r>
      <w:r>
        <w:rPr>
          <w:rFonts w:ascii="FangSong_GB2312" w:hAnsi="FangSong_GB2312" w:eastAsia="FangSong_GB2312" w:cs="FangSong_GB2312"/>
          <w:sz w:val="31"/>
          <w:szCs w:val="31"/>
          <w:spacing w:val="2"/>
        </w:rPr>
        <w:t xml:space="preserve"> </w:t>
      </w:r>
      <w:r>
        <w:rPr>
          <w:rFonts w:ascii="FangSong_GB2312" w:hAnsi="FangSong_GB2312" w:eastAsia="FangSong_GB2312" w:cs="FangSong_GB2312"/>
          <w:sz w:val="31"/>
          <w:szCs w:val="31"/>
          <w:spacing w:val="5"/>
        </w:rPr>
        <w:t>国内消费领域供给侧改革、促进境外消费回流和推动国</w:t>
      </w:r>
      <w:r>
        <w:rPr>
          <w:rFonts w:ascii="FangSong_GB2312" w:hAnsi="FangSong_GB2312" w:eastAsia="FangSong_GB2312" w:cs="FangSong_GB2312"/>
          <w:sz w:val="31"/>
          <w:szCs w:val="31"/>
          <w:spacing w:val="4"/>
        </w:rPr>
        <w:t>内消费转</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1"/>
        </w:rPr>
        <w:t>型升级的重要载体。</w:t>
      </w:r>
    </w:p>
    <w:p>
      <w:pPr>
        <w:ind w:left="1074"/>
        <w:spacing w:before="249" w:line="224" w:lineRule="auto"/>
        <w:outlineLvl w:val="1"/>
        <w:rPr>
          <w:rFonts w:ascii="SimHei" w:hAnsi="SimHei" w:eastAsia="SimHei" w:cs="SimHei"/>
          <w:sz w:val="31"/>
          <w:szCs w:val="31"/>
        </w:rPr>
      </w:pPr>
      <w:bookmarkStart w:name="bookmark23" w:id="76"/>
      <w:bookmarkEnd w:id="76"/>
      <w:r>
        <w:rPr>
          <w:rFonts w:ascii="SimHei" w:hAnsi="SimHei" w:eastAsia="SimHei" w:cs="SimHei"/>
          <w:sz w:val="31"/>
          <w:szCs w:val="31"/>
          <w:spacing w:val="8"/>
        </w:rPr>
        <w:t>第一节</w:t>
      </w:r>
      <w:r>
        <w:rPr>
          <w:rFonts w:ascii="SimHei" w:hAnsi="SimHei" w:eastAsia="SimHei" w:cs="SimHei"/>
          <w:sz w:val="31"/>
          <w:szCs w:val="31"/>
          <w:spacing w:val="8"/>
        </w:rPr>
        <w:t xml:space="preserve">  </w:t>
      </w:r>
      <w:r>
        <w:rPr>
          <w:rFonts w:ascii="SimHei" w:hAnsi="SimHei" w:eastAsia="SimHei" w:cs="SimHei"/>
          <w:sz w:val="31"/>
          <w:szCs w:val="31"/>
          <w:spacing w:val="8"/>
        </w:rPr>
        <w:t>全面提升中国国际消费品博览会影响力</w:t>
      </w:r>
    </w:p>
    <w:p>
      <w:pPr>
        <w:pStyle w:val="BodyText"/>
        <w:spacing w:line="317" w:lineRule="auto"/>
        <w:rPr/>
      </w:pPr>
      <w:r/>
    </w:p>
    <w:p>
      <w:pPr>
        <w:ind w:left="1" w:firstLine="640"/>
        <w:spacing w:before="101" w:line="353"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5"/>
        </w:rPr>
        <w:t>全力办好中国国际消费品博览会。</w:t>
      </w:r>
      <w:r>
        <w:rPr>
          <w:rFonts w:ascii="FangSong_GB2312" w:hAnsi="FangSong_GB2312" w:eastAsia="FangSong_GB2312" w:cs="FangSong_GB2312"/>
          <w:sz w:val="31"/>
          <w:szCs w:val="31"/>
          <w:spacing w:val="-5"/>
        </w:rPr>
        <w:t>坚持“精品路线”的定位，</w:t>
      </w:r>
      <w:r>
        <w:rPr>
          <w:rFonts w:ascii="FangSong_GB2312" w:hAnsi="FangSong_GB2312" w:eastAsia="FangSong_GB2312" w:cs="FangSong_GB2312"/>
          <w:sz w:val="31"/>
          <w:szCs w:val="31"/>
          <w:spacing w:val="4"/>
        </w:rPr>
        <w:t xml:space="preserve"> </w:t>
      </w:r>
      <w:r>
        <w:rPr>
          <w:rFonts w:ascii="FangSong_GB2312" w:hAnsi="FangSong_GB2312" w:eastAsia="FangSong_GB2312" w:cs="FangSong_GB2312"/>
          <w:sz w:val="31"/>
          <w:szCs w:val="31"/>
          <w:spacing w:val="5"/>
        </w:rPr>
        <w:t>高起点高标准招展，力争国际化程度、单位面积展品价值、首发</w:t>
      </w:r>
      <w:r>
        <w:rPr>
          <w:rFonts w:ascii="FangSong_GB2312" w:hAnsi="FangSong_GB2312" w:eastAsia="FangSong_GB2312" w:cs="FangSong_GB2312"/>
          <w:sz w:val="31"/>
          <w:szCs w:val="31"/>
          <w:spacing w:val="13"/>
        </w:rPr>
        <w:t xml:space="preserve"> </w:t>
      </w:r>
      <w:r>
        <w:rPr>
          <w:rFonts w:ascii="FangSong_GB2312" w:hAnsi="FangSong_GB2312" w:eastAsia="FangSong_GB2312" w:cs="FangSong_GB2312"/>
          <w:sz w:val="31"/>
          <w:szCs w:val="31"/>
          <w:spacing w:val="5"/>
        </w:rPr>
        <w:t>首展数量国内领先，努力打造国际知名专业精品博览会，为全球</w:t>
      </w:r>
      <w:r>
        <w:rPr>
          <w:rFonts w:ascii="FangSong_GB2312" w:hAnsi="FangSong_GB2312" w:eastAsia="FangSong_GB2312" w:cs="FangSong_GB2312"/>
          <w:sz w:val="31"/>
          <w:szCs w:val="31"/>
          <w:spacing w:val="12"/>
        </w:rPr>
        <w:t xml:space="preserve"> </w:t>
      </w:r>
      <w:r>
        <w:rPr>
          <w:rFonts w:ascii="FangSong_GB2312" w:hAnsi="FangSong_GB2312" w:eastAsia="FangSong_GB2312" w:cs="FangSong_GB2312"/>
          <w:sz w:val="31"/>
          <w:szCs w:val="31"/>
          <w:spacing w:val="5"/>
        </w:rPr>
        <w:t>企业共享中国市场、中国企业走向全球提供重要平台。对标国际</w:t>
      </w:r>
      <w:r>
        <w:rPr>
          <w:rFonts w:ascii="FangSong_GB2312" w:hAnsi="FangSong_GB2312" w:eastAsia="FangSong_GB2312" w:cs="FangSong_GB2312"/>
          <w:sz w:val="31"/>
          <w:szCs w:val="31"/>
          <w:spacing w:val="11"/>
        </w:rPr>
        <w:t xml:space="preserve"> </w:t>
      </w:r>
      <w:r>
        <w:rPr>
          <w:rFonts w:ascii="FangSong_GB2312" w:hAnsi="FangSong_GB2312" w:eastAsia="FangSong_GB2312" w:cs="FangSong_GB2312"/>
          <w:sz w:val="31"/>
          <w:szCs w:val="31"/>
          <w:spacing w:val="5"/>
        </w:rPr>
        <w:t>国内一流博览会，办好开幕式、主题论坛、主宾国开馆仪式等主</w:t>
      </w:r>
      <w:r>
        <w:rPr>
          <w:rFonts w:ascii="FangSong_GB2312" w:hAnsi="FangSong_GB2312" w:eastAsia="FangSong_GB2312" w:cs="FangSong_GB2312"/>
          <w:sz w:val="31"/>
          <w:szCs w:val="31"/>
          <w:spacing w:val="12"/>
        </w:rPr>
        <w:t xml:space="preserve"> </w:t>
      </w:r>
      <w:r>
        <w:rPr>
          <w:rFonts w:ascii="FangSong_GB2312" w:hAnsi="FangSong_GB2312" w:eastAsia="FangSong_GB2312" w:cs="FangSong_GB2312"/>
          <w:sz w:val="31"/>
          <w:szCs w:val="31"/>
          <w:spacing w:val="-2"/>
        </w:rPr>
        <w:t>要官方活动，开展新品展示、采购对接等一系列市场化配套</w:t>
      </w:r>
      <w:r>
        <w:rPr>
          <w:rFonts w:ascii="FangSong_GB2312" w:hAnsi="FangSong_GB2312" w:eastAsia="FangSong_GB2312" w:cs="FangSong_GB2312"/>
          <w:sz w:val="31"/>
          <w:szCs w:val="31"/>
          <w:spacing w:val="-3"/>
        </w:rPr>
        <w:t>活动，</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2"/>
        </w:rPr>
        <w:t>力争成为新品首发地，将中国国际消费品博览会办成一个“</w:t>
      </w:r>
      <w:r>
        <w:rPr>
          <w:rFonts w:ascii="FangSong_GB2312" w:hAnsi="FangSong_GB2312" w:eastAsia="FangSong_GB2312" w:cs="FangSong_GB2312"/>
          <w:sz w:val="31"/>
          <w:szCs w:val="31"/>
          <w:spacing w:val="-3"/>
        </w:rPr>
        <w:t>成功、</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1"/>
        </w:rPr>
        <w:t>精彩、难忘”的大会。</w:t>
      </w:r>
    </w:p>
    <w:p>
      <w:pPr>
        <w:ind w:firstLine="653"/>
        <w:spacing w:before="49" w:line="351"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3"/>
        </w:rPr>
        <w:t>开展线上线下融合办展。</w:t>
      </w:r>
      <w:r>
        <w:rPr>
          <w:rFonts w:ascii="FangSong_GB2312" w:hAnsi="FangSong_GB2312" w:eastAsia="FangSong_GB2312" w:cs="FangSong_GB2312"/>
          <w:sz w:val="31"/>
          <w:szCs w:val="31"/>
          <w:spacing w:val="3"/>
        </w:rPr>
        <w:t>率先在中国国际消费品博览会中探</w:t>
      </w:r>
      <w:r>
        <w:rPr>
          <w:rFonts w:ascii="FangSong_GB2312" w:hAnsi="FangSong_GB2312" w:eastAsia="FangSong_GB2312" w:cs="FangSong_GB2312"/>
          <w:sz w:val="31"/>
          <w:szCs w:val="31"/>
          <w:spacing w:val="6"/>
        </w:rPr>
        <w:t xml:space="preserve"> </w:t>
      </w:r>
      <w:r>
        <w:rPr>
          <w:rFonts w:ascii="FangSong_GB2312" w:hAnsi="FangSong_GB2312" w:eastAsia="FangSong_GB2312" w:cs="FangSong_GB2312"/>
          <w:sz w:val="31"/>
          <w:szCs w:val="31"/>
          <w:spacing w:val="3"/>
        </w:rPr>
        <w:t>索“会展+互联网”的办展新模式，实现线上线下展会有机融合。</w:t>
      </w:r>
      <w:r>
        <w:rPr>
          <w:rFonts w:ascii="FangSong_GB2312" w:hAnsi="FangSong_GB2312" w:eastAsia="FangSong_GB2312" w:cs="FangSong_GB2312"/>
          <w:sz w:val="31"/>
          <w:szCs w:val="31"/>
          <w:spacing w:val="8"/>
        </w:rPr>
        <w:t xml:space="preserve"> </w:t>
      </w:r>
      <w:r>
        <w:rPr>
          <w:rFonts w:ascii="FangSong_GB2312" w:hAnsi="FangSong_GB2312" w:eastAsia="FangSong_GB2312" w:cs="FangSong_GB2312"/>
          <w:sz w:val="31"/>
          <w:szCs w:val="31"/>
          <w:spacing w:val="5"/>
        </w:rPr>
        <w:t>充分运用</w:t>
      </w:r>
      <w:r>
        <w:rPr>
          <w:rFonts w:ascii="FangSong_GB2312" w:hAnsi="FangSong_GB2312" w:eastAsia="FangSong_GB2312" w:cs="FangSong_GB2312"/>
          <w:sz w:val="31"/>
          <w:szCs w:val="31"/>
          <w:spacing w:val="-39"/>
        </w:rPr>
        <w:t xml:space="preserve"> </w:t>
      </w:r>
      <w:r>
        <w:rPr>
          <w:rFonts w:ascii="FangSong_GB2312" w:hAnsi="FangSong_GB2312" w:eastAsia="FangSong_GB2312" w:cs="FangSong_GB2312"/>
          <w:sz w:val="31"/>
          <w:szCs w:val="31"/>
          <w:spacing w:val="5"/>
        </w:rPr>
        <w:t>5G、多点互动触摸、全息技术、裸眼</w:t>
      </w:r>
      <w:r>
        <w:rPr>
          <w:rFonts w:ascii="FangSong_GB2312" w:hAnsi="FangSong_GB2312" w:eastAsia="FangSong_GB2312" w:cs="FangSong_GB2312"/>
          <w:sz w:val="31"/>
          <w:szCs w:val="31"/>
          <w:spacing w:val="-38"/>
        </w:rPr>
        <w:t xml:space="preserve"> </w:t>
      </w:r>
      <w:r>
        <w:rPr>
          <w:rFonts w:ascii="FangSong_GB2312" w:hAnsi="FangSong_GB2312" w:eastAsia="FangSong_GB2312" w:cs="FangSong_GB2312"/>
          <w:sz w:val="31"/>
          <w:szCs w:val="31"/>
          <w:spacing w:val="5"/>
        </w:rPr>
        <w:t>3D</w:t>
      </w:r>
      <w:r>
        <w:rPr>
          <w:rFonts w:ascii="FangSong_GB2312" w:hAnsi="FangSong_GB2312" w:eastAsia="FangSong_GB2312" w:cs="FangSong_GB2312"/>
          <w:sz w:val="31"/>
          <w:szCs w:val="31"/>
          <w:spacing w:val="-58"/>
        </w:rPr>
        <w:t xml:space="preserve"> </w:t>
      </w:r>
      <w:r>
        <w:rPr>
          <w:rFonts w:ascii="FangSong_GB2312" w:hAnsi="FangSong_GB2312" w:eastAsia="FangSong_GB2312" w:cs="FangSong_GB2312"/>
          <w:sz w:val="31"/>
          <w:szCs w:val="31"/>
          <w:spacing w:val="5"/>
        </w:rPr>
        <w:t>技术、</w:t>
      </w:r>
      <w:r>
        <w:rPr>
          <w:rFonts w:ascii="FangSong_GB2312" w:hAnsi="FangSong_GB2312" w:eastAsia="FangSong_GB2312" w:cs="FangSong_GB2312"/>
          <w:sz w:val="31"/>
          <w:szCs w:val="31"/>
        </w:rPr>
        <w:t>AR</w:t>
      </w:r>
      <w:r>
        <w:rPr>
          <w:rFonts w:ascii="FangSong_GB2312" w:hAnsi="FangSong_GB2312" w:eastAsia="FangSong_GB2312" w:cs="FangSong_GB2312"/>
          <w:sz w:val="31"/>
          <w:szCs w:val="31"/>
          <w:spacing w:val="5"/>
        </w:rPr>
        <w:t>／</w:t>
      </w:r>
      <w:r>
        <w:rPr>
          <w:rFonts w:ascii="FangSong_GB2312" w:hAnsi="FangSong_GB2312" w:eastAsia="FangSong_GB2312" w:cs="FangSong_GB2312"/>
          <w:sz w:val="31"/>
          <w:szCs w:val="31"/>
        </w:rPr>
        <w:t>VR</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13"/>
        </w:rPr>
        <w:t>虚拟、</w:t>
      </w:r>
      <w:r>
        <w:rPr>
          <w:rFonts w:ascii="FangSong_GB2312" w:hAnsi="FangSong_GB2312" w:eastAsia="FangSong_GB2312" w:cs="FangSong_GB2312"/>
          <w:sz w:val="31"/>
          <w:szCs w:val="31"/>
        </w:rPr>
        <w:t>AI</w:t>
      </w:r>
      <w:r>
        <w:rPr>
          <w:rFonts w:ascii="FangSong_GB2312" w:hAnsi="FangSong_GB2312" w:eastAsia="FangSong_GB2312" w:cs="FangSong_GB2312"/>
          <w:sz w:val="31"/>
          <w:szCs w:val="31"/>
          <w:spacing w:val="-42"/>
        </w:rPr>
        <w:t xml:space="preserve"> </w:t>
      </w:r>
      <w:r>
        <w:rPr>
          <w:rFonts w:ascii="FangSong_GB2312" w:hAnsi="FangSong_GB2312" w:eastAsia="FangSong_GB2312" w:cs="FangSong_GB2312"/>
          <w:sz w:val="31"/>
          <w:szCs w:val="31"/>
          <w:spacing w:val="13"/>
        </w:rPr>
        <w:t>智能互动等新工艺新技术、云直播会议、大数据、3D</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2"/>
        </w:rPr>
        <w:t>打印技术等现代信息技术，支持和鼓励企业以“云推介、云洽</w:t>
      </w:r>
      <w:r>
        <w:rPr>
          <w:rFonts w:ascii="FangSong_GB2312" w:hAnsi="FangSong_GB2312" w:eastAsia="FangSong_GB2312" w:cs="FangSong_GB2312"/>
          <w:sz w:val="31"/>
          <w:szCs w:val="31"/>
          <w:spacing w:val="-3"/>
        </w:rPr>
        <w:t>谈、</w:t>
      </w:r>
    </w:p>
    <w:p>
      <w:pPr>
        <w:spacing w:line="351" w:lineRule="auto"/>
        <w:sectPr>
          <w:footerReference w:type="default" r:id="rId43"/>
          <w:pgSz w:w="11905" w:h="16840"/>
          <w:pgMar w:top="400" w:right="1433" w:bottom="1470" w:left="1538" w:header="0" w:footer="1189" w:gutter="0"/>
        </w:sectPr>
        <w:rPr>
          <w:rFonts w:ascii="FangSong_GB2312" w:hAnsi="FangSong_GB2312" w:eastAsia="FangSong_GB2312" w:cs="FangSong_GB2312"/>
          <w:sz w:val="31"/>
          <w:szCs w:val="31"/>
        </w:rPr>
      </w:pP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1" w:lineRule="auto"/>
        <w:rPr/>
      </w:pPr>
      <w:r/>
    </w:p>
    <w:p>
      <w:pPr>
        <w:pStyle w:val="BodyText"/>
        <w:spacing w:line="271" w:lineRule="auto"/>
        <w:rPr/>
      </w:pPr>
      <w:r/>
    </w:p>
    <w:p>
      <w:pPr>
        <w:pStyle w:val="BodyText"/>
        <w:spacing w:line="271" w:lineRule="auto"/>
        <w:rPr/>
      </w:pPr>
      <w:r/>
    </w:p>
    <w:p>
      <w:pPr>
        <w:ind w:left="137"/>
        <w:spacing w:before="101" w:line="220"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5"/>
        </w:rPr>
        <w:t>云签约”等新形式参展参会，提高展会数字化水平。</w:t>
      </w:r>
    </w:p>
    <w:p>
      <w:pPr>
        <w:spacing w:line="24" w:lineRule="exact"/>
        <w:rPr/>
      </w:pPr>
      <w:r/>
    </w:p>
    <w:tbl>
      <w:tblPr>
        <w:tblStyle w:val="TableNormal"/>
        <w:tblW w:w="9064" w:type="dxa"/>
        <w:tblInd w:w="2" w:type="dxa"/>
        <w:tblLayout w:type="fixed"/>
        <w:tblBorders>
          <w:left w:val="single" w:color="000000" w:sz="2" w:space="0"/>
          <w:bottom w:val="single" w:color="000000" w:sz="2" w:space="0"/>
          <w:right w:val="single" w:color="000000" w:sz="2" w:space="0"/>
          <w:top w:val="single" w:color="000000" w:sz="2" w:space="0"/>
        </w:tblBorders>
      </w:tblPr>
      <w:tblGrid>
        <w:gridCol w:w="9064"/>
      </w:tblGrid>
      <w:tr>
        <w:trPr>
          <w:trHeight w:val="5849" w:hRule="atLeast"/>
        </w:trPr>
        <w:tc>
          <w:tcPr>
            <w:tcW w:w="9064" w:type="dxa"/>
            <w:vAlign w:val="top"/>
          </w:tcPr>
          <w:p>
            <w:pPr>
              <w:pStyle w:val="TableText"/>
              <w:ind w:left="1186"/>
              <w:spacing w:before="204" w:line="221" w:lineRule="auto"/>
              <w:rPr>
                <w:sz w:val="27"/>
                <w:szCs w:val="27"/>
              </w:rPr>
            </w:pPr>
            <w:r>
              <w:rPr>
                <w:sz w:val="27"/>
                <w:szCs w:val="27"/>
                <w:spacing w:val="9"/>
              </w:rPr>
              <w:t>参考案例五</w:t>
            </w:r>
            <w:r>
              <w:rPr>
                <w:sz w:val="27"/>
                <w:szCs w:val="27"/>
                <w:spacing w:val="9"/>
              </w:rPr>
              <w:t xml:space="preserve">  </w:t>
            </w:r>
            <w:r>
              <w:rPr>
                <w:sz w:val="27"/>
                <w:szCs w:val="27"/>
                <w:spacing w:val="9"/>
              </w:rPr>
              <w:t>杭州：搭建“数字服务贸易云展会</w:t>
            </w:r>
            <w:r>
              <w:rPr>
                <w:sz w:val="27"/>
                <w:szCs w:val="27"/>
                <w:spacing w:val="8"/>
              </w:rPr>
              <w:t>”平台</w:t>
            </w:r>
          </w:p>
          <w:p>
            <w:pPr>
              <w:pStyle w:val="TableText"/>
              <w:ind w:left="111" w:right="107" w:firstLine="491"/>
              <w:spacing w:before="232" w:line="303" w:lineRule="auto"/>
              <w:rPr/>
            </w:pPr>
            <w:r>
              <w:rPr>
                <w:spacing w:val="-2"/>
              </w:rPr>
              <w:t>近年来，杭州连续荣获“中国最具竞争力会展城市”“最佳会议目的地”“中国</w:t>
            </w:r>
            <w:r>
              <w:rPr>
                <w:spacing w:val="17"/>
              </w:rPr>
              <w:t xml:space="preserve"> </w:t>
            </w:r>
            <w:r>
              <w:rPr>
                <w:spacing w:val="-7"/>
              </w:rPr>
              <w:t>十大影响力会展城市”等诸多行业内大奖，品牌辐射力和集聚力得到进一步提升。2016</w:t>
            </w:r>
            <w:r>
              <w:rPr/>
              <w:t xml:space="preserve"> </w:t>
            </w:r>
            <w:r>
              <w:rPr>
                <w:spacing w:val="-2"/>
              </w:rPr>
              <w:t>年杭州市举办</w:t>
            </w:r>
            <w:r>
              <w:rPr>
                <w:spacing w:val="-50"/>
              </w:rPr>
              <w:t xml:space="preserve"> </w:t>
            </w:r>
            <w:r>
              <w:rPr>
                <w:spacing w:val="-2"/>
              </w:rPr>
              <w:t>G20</w:t>
            </w:r>
            <w:r>
              <w:rPr>
                <w:spacing w:val="-44"/>
              </w:rPr>
              <w:t xml:space="preserve"> </w:t>
            </w:r>
            <w:r>
              <w:rPr>
                <w:spacing w:val="-2"/>
              </w:rPr>
              <w:t>杭州峰会，随后，杭州充分延续发</w:t>
            </w:r>
            <w:r>
              <w:rPr>
                <w:spacing w:val="-3"/>
              </w:rPr>
              <w:t>挥了</w:t>
            </w:r>
            <w:r>
              <w:rPr>
                <w:spacing w:val="-50"/>
              </w:rPr>
              <w:t xml:space="preserve"> </w:t>
            </w:r>
            <w:r>
              <w:rPr>
                <w:spacing w:val="-3"/>
              </w:rPr>
              <w:t>G20</w:t>
            </w:r>
            <w:r>
              <w:rPr>
                <w:spacing w:val="-44"/>
              </w:rPr>
              <w:t xml:space="preserve"> </w:t>
            </w:r>
            <w:r>
              <w:rPr>
                <w:spacing w:val="-3"/>
              </w:rPr>
              <w:t>峰会的带动效应，会展</w:t>
            </w:r>
            <w:r>
              <w:rPr/>
              <w:t xml:space="preserve"> </w:t>
            </w:r>
            <w:r>
              <w:rPr>
                <w:spacing w:val="1"/>
              </w:rPr>
              <w:t>业紧紧围绕城市发展的重点和方向，成功举办了知味杭州</w:t>
            </w:r>
            <w:r>
              <w:rPr>
                <w:rFonts w:ascii="Arial" w:hAnsi="Arial" w:eastAsia="Arial" w:cs="Arial"/>
                <w:spacing w:val="1"/>
              </w:rPr>
              <w:t>•</w:t>
            </w:r>
            <w:r>
              <w:rPr>
                <w:spacing w:val="1"/>
              </w:rPr>
              <w:t>亚洲美食节、2019</w:t>
            </w:r>
            <w:r>
              <w:rPr>
                <w:spacing w:val="-46"/>
              </w:rPr>
              <w:t xml:space="preserve"> </w:t>
            </w:r>
            <w:r>
              <w:rPr>
                <w:spacing w:val="1"/>
              </w:rPr>
              <w:t>全国双</w:t>
            </w:r>
            <w:r>
              <w:rPr/>
              <w:t xml:space="preserve"> </w:t>
            </w:r>
            <w:r>
              <w:rPr>
                <w:spacing w:val="-1"/>
              </w:rPr>
              <w:t>创活动周、世界环境日主场活动等一系列高规格展会。西博会、休博会、云</w:t>
            </w:r>
            <w:r>
              <w:rPr>
                <w:spacing w:val="-2"/>
              </w:rPr>
              <w:t>栖大会、</w:t>
            </w:r>
            <w:r>
              <w:rPr/>
              <w:t xml:space="preserve"> </w:t>
            </w:r>
            <w:r>
              <w:rPr>
                <w:spacing w:val="-1"/>
              </w:rPr>
              <w:t>淘宝造物节、国际服务外包交易博览会、文创博览会、杭州动漫节等特色品</w:t>
            </w:r>
            <w:r>
              <w:rPr>
                <w:spacing w:val="-2"/>
              </w:rPr>
              <w:t>牌会展也</w:t>
            </w:r>
            <w:r>
              <w:rPr/>
              <w:t xml:space="preserve"> </w:t>
            </w:r>
            <w:r>
              <w:rPr>
                <w:spacing w:val="-2"/>
              </w:rPr>
              <w:t>接续升级，为杭州会展经济注入源源不断的活力，实现产业能级的不断跃升。</w:t>
            </w:r>
          </w:p>
          <w:p>
            <w:pPr>
              <w:pStyle w:val="TableText"/>
              <w:ind w:left="120" w:right="107" w:firstLine="482"/>
              <w:spacing w:before="36" w:line="293" w:lineRule="auto"/>
              <w:rPr/>
            </w:pPr>
            <w:r>
              <w:rPr>
                <w:spacing w:val="-2"/>
              </w:rPr>
              <w:t>杭州充分发挥互联网产业优势，推动政企合作，创新在线展览模式，搭建“数字</w:t>
            </w:r>
            <w:r>
              <w:rPr>
                <w:spacing w:val="17"/>
              </w:rPr>
              <w:t xml:space="preserve"> </w:t>
            </w:r>
            <w:r>
              <w:rPr>
                <w:spacing w:val="-1"/>
              </w:rPr>
              <w:t>服务贸易云展会”平台，将线下的产品和服务引导至线</w:t>
            </w:r>
            <w:r>
              <w:rPr>
                <w:spacing w:val="-2"/>
              </w:rPr>
              <w:t>上展览展示，并提供线上互动</w:t>
            </w:r>
            <w:r>
              <w:rPr/>
              <w:t xml:space="preserve"> </w:t>
            </w:r>
            <w:r>
              <w:rPr>
                <w:spacing w:val="-2"/>
              </w:rPr>
              <w:t>交流、配对洽谈等服务。通过</w:t>
            </w:r>
            <w:r>
              <w:rPr>
                <w:spacing w:val="-32"/>
              </w:rPr>
              <w:t xml:space="preserve"> </w:t>
            </w:r>
            <w:r>
              <w:rPr>
                <w:spacing w:val="-2"/>
              </w:rPr>
              <w:t>365</w:t>
            </w:r>
            <w:r>
              <w:rPr>
                <w:spacing w:val="-44"/>
              </w:rPr>
              <w:t xml:space="preserve"> </w:t>
            </w:r>
            <w:r>
              <w:rPr>
                <w:spacing w:val="-2"/>
              </w:rPr>
              <w:t>天全天候</w:t>
            </w:r>
            <w:r>
              <w:rPr>
                <w:spacing w:val="-3"/>
              </w:rPr>
              <w:t>展示，最大化供应商和客户的合作机会，</w:t>
            </w:r>
            <w:r>
              <w:rPr/>
              <w:t xml:space="preserve"> </w:t>
            </w:r>
            <w:r>
              <w:rPr>
                <w:spacing w:val="-1"/>
              </w:rPr>
              <w:t>为中国企业和国外买家的贸易及信息交流提供一站式服务。截至</w:t>
            </w:r>
            <w:r>
              <w:rPr>
                <w:spacing w:val="-20"/>
              </w:rPr>
              <w:t xml:space="preserve"> </w:t>
            </w:r>
            <w:r>
              <w:rPr>
                <w:spacing w:val="-1"/>
              </w:rPr>
              <w:t>2020</w:t>
            </w:r>
            <w:r>
              <w:rPr>
                <w:spacing w:val="-46"/>
              </w:rPr>
              <w:t xml:space="preserve"> </w:t>
            </w:r>
            <w:r>
              <w:rPr>
                <w:spacing w:val="-1"/>
              </w:rPr>
              <w:t>年</w:t>
            </w:r>
            <w:r>
              <w:rPr>
                <w:spacing w:val="-34"/>
              </w:rPr>
              <w:t xml:space="preserve"> </w:t>
            </w:r>
            <w:r>
              <w:rPr>
                <w:spacing w:val="-1"/>
              </w:rPr>
              <w:t>5</w:t>
            </w:r>
            <w:r>
              <w:rPr>
                <w:spacing w:val="-37"/>
              </w:rPr>
              <w:t xml:space="preserve"> </w:t>
            </w:r>
            <w:r>
              <w:rPr>
                <w:spacing w:val="-1"/>
              </w:rPr>
              <w:t>月中旬，</w:t>
            </w:r>
            <w:r>
              <w:rPr/>
              <w:t xml:space="preserve"> </w:t>
            </w:r>
            <w:r>
              <w:rPr>
                <w:spacing w:val="-1"/>
              </w:rPr>
              <w:t>杭州云展会已举办数字城市服务专场、动漫游戏服务专</w:t>
            </w:r>
            <w:r>
              <w:rPr>
                <w:spacing w:val="-2"/>
              </w:rPr>
              <w:t>场、中医药抗疫服务等专场活</w:t>
            </w:r>
            <w:r>
              <w:rPr/>
              <w:t xml:space="preserve"> </w:t>
            </w:r>
            <w:r>
              <w:rPr>
                <w:spacing w:val="-16"/>
              </w:rPr>
              <w:t>动。</w:t>
            </w:r>
          </w:p>
        </w:tc>
      </w:tr>
    </w:tbl>
    <w:p>
      <w:pPr>
        <w:ind w:left="123" w:right="16" w:firstLine="654"/>
        <w:spacing w:before="207" w:line="352"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3"/>
        </w:rPr>
        <w:t>办好主题论坛。</w:t>
      </w:r>
      <w:r>
        <w:rPr>
          <w:rFonts w:ascii="FangSong_GB2312" w:hAnsi="FangSong_GB2312" w:eastAsia="FangSong_GB2312" w:cs="FangSong_GB2312"/>
          <w:sz w:val="31"/>
          <w:szCs w:val="31"/>
          <w:spacing w:val="3"/>
        </w:rPr>
        <w:t>强化主题论坛议题设置能力，谋划举办全球</w:t>
      </w:r>
      <w:r>
        <w:rPr>
          <w:rFonts w:ascii="FangSong_GB2312" w:hAnsi="FangSong_GB2312" w:eastAsia="FangSong_GB2312" w:cs="FangSong_GB2312"/>
          <w:sz w:val="31"/>
          <w:szCs w:val="31"/>
          <w:spacing w:val="16"/>
        </w:rPr>
        <w:t xml:space="preserve"> </w:t>
      </w:r>
      <w:r>
        <w:rPr>
          <w:rFonts w:ascii="FangSong_GB2312" w:hAnsi="FangSong_GB2312" w:eastAsia="FangSong_GB2312" w:cs="FangSong_GB2312"/>
          <w:sz w:val="31"/>
          <w:szCs w:val="31"/>
          <w:spacing w:val="5"/>
        </w:rPr>
        <w:t>消费贸易促进论坛等丰富多元的主题论坛，多角度、多维度探讨</w:t>
      </w:r>
      <w:r>
        <w:rPr>
          <w:rFonts w:ascii="FangSong_GB2312" w:hAnsi="FangSong_GB2312" w:eastAsia="FangSong_GB2312" w:cs="FangSong_GB2312"/>
          <w:sz w:val="31"/>
          <w:szCs w:val="31"/>
          <w:spacing w:val="12"/>
        </w:rPr>
        <w:t xml:space="preserve"> </w:t>
      </w:r>
      <w:r>
        <w:rPr>
          <w:rFonts w:ascii="FangSong_GB2312" w:hAnsi="FangSong_GB2312" w:eastAsia="FangSong_GB2312" w:cs="FangSong_GB2312"/>
          <w:sz w:val="31"/>
          <w:szCs w:val="31"/>
          <w:spacing w:val="5"/>
        </w:rPr>
        <w:t>自由贸易港机制促进全球消费贸易的重要作用，把中国国际消费</w:t>
      </w:r>
      <w:r>
        <w:rPr>
          <w:rFonts w:ascii="FangSong_GB2312" w:hAnsi="FangSong_GB2312" w:eastAsia="FangSong_GB2312" w:cs="FangSong_GB2312"/>
          <w:sz w:val="31"/>
          <w:szCs w:val="31"/>
          <w:spacing w:val="9"/>
        </w:rPr>
        <w:t xml:space="preserve"> </w:t>
      </w:r>
      <w:r>
        <w:rPr>
          <w:rFonts w:ascii="FangSong_GB2312" w:hAnsi="FangSong_GB2312" w:eastAsia="FangSong_GB2312" w:cs="FangSong_GB2312"/>
          <w:sz w:val="31"/>
          <w:szCs w:val="31"/>
          <w:spacing w:val="-2"/>
        </w:rPr>
        <w:t>品博览会打造成为一个汇集全球消费品发布、展示、交流</w:t>
      </w:r>
      <w:r>
        <w:rPr>
          <w:rFonts w:ascii="FangSong_GB2312" w:hAnsi="FangSong_GB2312" w:eastAsia="FangSong_GB2312" w:cs="FangSong_GB2312"/>
          <w:sz w:val="31"/>
          <w:szCs w:val="31"/>
          <w:spacing w:val="-3"/>
        </w:rPr>
        <w:t>、交易、</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合作的重要平台，成为国际化、国家级、永久性的全球消费品年</w:t>
      </w:r>
      <w:r>
        <w:rPr>
          <w:rFonts w:ascii="FangSong_GB2312" w:hAnsi="FangSong_GB2312" w:eastAsia="FangSong_GB2312" w:cs="FangSong_GB2312"/>
          <w:sz w:val="31"/>
          <w:szCs w:val="31"/>
          <w:spacing w:val="7"/>
        </w:rPr>
        <w:t xml:space="preserve"> </w:t>
      </w:r>
      <w:r>
        <w:rPr>
          <w:rFonts w:ascii="FangSong_GB2312" w:hAnsi="FangSong_GB2312" w:eastAsia="FangSong_GB2312" w:cs="FangSong_GB2312"/>
          <w:sz w:val="31"/>
          <w:szCs w:val="31"/>
          <w:spacing w:val="-9"/>
        </w:rPr>
        <w:t>度盛会。</w:t>
      </w:r>
    </w:p>
    <w:p>
      <w:pPr>
        <w:ind w:left="131" w:right="109" w:firstLine="637"/>
        <w:spacing w:before="48" w:line="351"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2"/>
        </w:rPr>
        <w:t>持续提升中国国际消费品博览会综合办展水平。</w:t>
      </w:r>
      <w:r>
        <w:rPr>
          <w:rFonts w:ascii="FangSong_GB2312" w:hAnsi="FangSong_GB2312" w:eastAsia="FangSong_GB2312" w:cs="FangSong_GB2312"/>
          <w:sz w:val="31"/>
          <w:szCs w:val="31"/>
          <w:spacing w:val="2"/>
        </w:rPr>
        <w:t>进一步对标</w:t>
      </w:r>
      <w:r>
        <w:rPr>
          <w:rFonts w:ascii="FangSong_GB2312" w:hAnsi="FangSong_GB2312" w:eastAsia="FangSong_GB2312" w:cs="FangSong_GB2312"/>
          <w:sz w:val="31"/>
          <w:szCs w:val="31"/>
          <w:spacing w:val="9"/>
        </w:rPr>
        <w:t xml:space="preserve"> </w:t>
      </w:r>
      <w:r>
        <w:rPr>
          <w:rFonts w:ascii="FangSong_GB2312" w:hAnsi="FangSong_GB2312" w:eastAsia="FangSong_GB2312" w:cs="FangSong_GB2312"/>
          <w:sz w:val="31"/>
          <w:szCs w:val="31"/>
          <w:spacing w:val="5"/>
        </w:rPr>
        <w:t>国际会展运营规则，加强对接国际知名会展机构，做好场馆运营</w:t>
      </w:r>
      <w:r>
        <w:rPr>
          <w:rFonts w:ascii="FangSong_GB2312" w:hAnsi="FangSong_GB2312" w:eastAsia="FangSong_GB2312" w:cs="FangSong_GB2312"/>
          <w:sz w:val="31"/>
          <w:szCs w:val="31"/>
          <w:spacing w:val="4"/>
        </w:rPr>
        <w:t xml:space="preserve"> </w:t>
      </w:r>
      <w:r>
        <w:rPr>
          <w:rFonts w:ascii="FangSong_GB2312" w:hAnsi="FangSong_GB2312" w:eastAsia="FangSong_GB2312" w:cs="FangSong_GB2312"/>
          <w:sz w:val="31"/>
          <w:szCs w:val="31"/>
          <w:spacing w:val="5"/>
        </w:rPr>
        <w:t>配合工作，优化提升展商服务、交易促进服务、知识产权保护服</w:t>
      </w:r>
      <w:r>
        <w:rPr>
          <w:rFonts w:ascii="FangSong_GB2312" w:hAnsi="FangSong_GB2312" w:eastAsia="FangSong_GB2312" w:cs="FangSong_GB2312"/>
          <w:sz w:val="31"/>
          <w:szCs w:val="31"/>
          <w:spacing w:val="1"/>
        </w:rPr>
        <w:t xml:space="preserve"> </w:t>
      </w:r>
      <w:r>
        <w:rPr>
          <w:rFonts w:ascii="FangSong_GB2312" w:hAnsi="FangSong_GB2312" w:eastAsia="FangSong_GB2312" w:cs="FangSong_GB2312"/>
          <w:sz w:val="31"/>
          <w:szCs w:val="31"/>
          <w:spacing w:val="5"/>
        </w:rPr>
        <w:t>务、观展导购服务等，做到更加专业、便利、高效，全力打造国</w:t>
      </w:r>
      <w:r>
        <w:rPr>
          <w:rFonts w:ascii="FangSong_GB2312" w:hAnsi="FangSong_GB2312" w:eastAsia="FangSong_GB2312" w:cs="FangSong_GB2312"/>
          <w:sz w:val="31"/>
          <w:szCs w:val="31"/>
          <w:spacing w:val="6"/>
        </w:rPr>
        <w:t xml:space="preserve"> </w:t>
      </w:r>
      <w:r>
        <w:rPr>
          <w:rFonts w:ascii="FangSong_GB2312" w:hAnsi="FangSong_GB2312" w:eastAsia="FangSong_GB2312" w:cs="FangSong_GB2312"/>
          <w:sz w:val="31"/>
          <w:szCs w:val="31"/>
          <w:spacing w:val="6"/>
        </w:rPr>
        <w:t>际一流会展服务，吸引全球优质会展活动在</w:t>
      </w:r>
      <w:r>
        <w:rPr>
          <w:rFonts w:ascii="FangSong_GB2312" w:hAnsi="FangSong_GB2312" w:eastAsia="FangSong_GB2312" w:cs="FangSong_GB2312"/>
          <w:sz w:val="31"/>
          <w:szCs w:val="31"/>
          <w:spacing w:val="5"/>
        </w:rPr>
        <w:t>海南集聚。</w:t>
      </w:r>
    </w:p>
    <w:p>
      <w:pPr>
        <w:spacing w:line="351" w:lineRule="auto"/>
        <w:sectPr>
          <w:footerReference w:type="default" r:id="rId44"/>
          <w:pgSz w:w="11905" w:h="16840"/>
          <w:pgMar w:top="400" w:right="1417" w:bottom="1470" w:left="1417" w:header="0" w:footer="1189" w:gutter="0"/>
        </w:sectPr>
        <w:rPr>
          <w:rFonts w:ascii="FangSong_GB2312" w:hAnsi="FangSong_GB2312" w:eastAsia="FangSong_GB2312" w:cs="FangSong_GB2312"/>
          <w:sz w:val="31"/>
          <w:szCs w:val="31"/>
        </w:rPr>
      </w:pP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0" w:lineRule="auto"/>
        <w:rPr/>
      </w:pPr>
      <w:r/>
    </w:p>
    <w:p>
      <w:pPr>
        <w:ind w:left="6" w:right="46" w:firstLine="638"/>
        <w:spacing w:before="100" w:line="353" w:lineRule="auto"/>
        <w:jc w:val="both"/>
        <w:rPr>
          <w:rFonts w:ascii="FangSong_GB2312" w:hAnsi="FangSong_GB2312" w:eastAsia="FangSong_GB2312" w:cs="FangSong_GB2312"/>
          <w:sz w:val="31"/>
          <w:szCs w:val="31"/>
        </w:rPr>
      </w:pPr>
      <w:bookmarkStart w:name="bookmark54" w:id="77"/>
      <w:bookmarkEnd w:id="77"/>
      <w:r>
        <w:rPr>
          <w:rFonts w:ascii="FangSong_GB2312" w:hAnsi="FangSong_GB2312" w:eastAsia="FangSong_GB2312" w:cs="FangSong_GB2312"/>
          <w:sz w:val="31"/>
          <w:szCs w:val="31"/>
          <w:b/>
          <w:bCs/>
          <w:spacing w:val="2"/>
        </w:rPr>
        <w:t>做好中国国际消费品博览会城市服务保障工作。</w:t>
      </w:r>
      <w:r>
        <w:rPr>
          <w:rFonts w:ascii="FangSong_GB2312" w:hAnsi="FangSong_GB2312" w:eastAsia="FangSong_GB2312" w:cs="FangSong_GB2312"/>
          <w:sz w:val="31"/>
          <w:szCs w:val="31"/>
          <w:spacing w:val="2"/>
        </w:rPr>
        <w:t>全省各相关</w:t>
      </w:r>
      <w:r>
        <w:rPr>
          <w:rFonts w:ascii="FangSong_GB2312" w:hAnsi="FangSong_GB2312" w:eastAsia="FangSong_GB2312" w:cs="FangSong_GB2312"/>
          <w:sz w:val="31"/>
          <w:szCs w:val="31"/>
          <w:spacing w:val="16"/>
        </w:rPr>
        <w:t xml:space="preserve"> </w:t>
      </w:r>
      <w:r>
        <w:rPr>
          <w:rFonts w:ascii="FangSong_GB2312" w:hAnsi="FangSong_GB2312" w:eastAsia="FangSong_GB2312" w:cs="FangSong_GB2312"/>
          <w:sz w:val="31"/>
          <w:szCs w:val="31"/>
          <w:spacing w:val="5"/>
        </w:rPr>
        <w:t>部门要主动靠前，加强联建联动，在公共安全、会展服务、城市</w:t>
      </w:r>
      <w:r>
        <w:rPr>
          <w:rFonts w:ascii="FangSong_GB2312" w:hAnsi="FangSong_GB2312" w:eastAsia="FangSong_GB2312" w:cs="FangSong_GB2312"/>
          <w:sz w:val="31"/>
          <w:szCs w:val="31"/>
          <w:spacing w:val="12"/>
        </w:rPr>
        <w:t xml:space="preserve"> </w:t>
      </w:r>
      <w:r>
        <w:rPr>
          <w:rFonts w:ascii="FangSong_GB2312" w:hAnsi="FangSong_GB2312" w:eastAsia="FangSong_GB2312" w:cs="FangSong_GB2312"/>
          <w:sz w:val="31"/>
          <w:szCs w:val="31"/>
          <w:spacing w:val="5"/>
        </w:rPr>
        <w:t>环境等领域加强跨部门协同合作，共同服务保障好中国国际消费</w:t>
      </w:r>
      <w:r>
        <w:rPr>
          <w:rFonts w:ascii="FangSong_GB2312" w:hAnsi="FangSong_GB2312" w:eastAsia="FangSong_GB2312" w:cs="FangSong_GB2312"/>
          <w:sz w:val="31"/>
          <w:szCs w:val="31"/>
          <w:spacing w:val="6"/>
        </w:rPr>
        <w:t xml:space="preserve"> </w:t>
      </w:r>
      <w:r>
        <w:rPr>
          <w:rFonts w:ascii="FangSong_GB2312" w:hAnsi="FangSong_GB2312" w:eastAsia="FangSong_GB2312" w:cs="FangSong_GB2312"/>
          <w:sz w:val="31"/>
          <w:szCs w:val="31"/>
          <w:spacing w:val="7"/>
        </w:rPr>
        <w:t>品博览会。集中力量做好中国国际消费品博览会</w:t>
      </w:r>
      <w:r>
        <w:rPr>
          <w:rFonts w:ascii="FangSong_GB2312" w:hAnsi="FangSong_GB2312" w:eastAsia="FangSong_GB2312" w:cs="FangSong_GB2312"/>
          <w:sz w:val="31"/>
          <w:szCs w:val="31"/>
          <w:spacing w:val="6"/>
        </w:rPr>
        <w:t>安全保障工作，</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全力保障好重点任务、重点环节、重要安排，梳理风险隐患，完</w:t>
      </w:r>
      <w:r>
        <w:rPr>
          <w:rFonts w:ascii="FangSong_GB2312" w:hAnsi="FangSong_GB2312" w:eastAsia="FangSong_GB2312" w:cs="FangSong_GB2312"/>
          <w:sz w:val="31"/>
          <w:szCs w:val="31"/>
          <w:spacing w:val="11"/>
        </w:rPr>
        <w:t xml:space="preserve"> </w:t>
      </w:r>
      <w:r>
        <w:rPr>
          <w:rFonts w:ascii="FangSong_GB2312" w:hAnsi="FangSong_GB2312" w:eastAsia="FangSong_GB2312" w:cs="FangSong_GB2312"/>
          <w:sz w:val="31"/>
          <w:szCs w:val="31"/>
          <w:spacing w:val="-3"/>
        </w:rPr>
        <w:t>善应急预案，及时发现问题、解决问题、防患未然，</w:t>
      </w:r>
      <w:r>
        <w:rPr>
          <w:rFonts w:ascii="FangSong_GB2312" w:hAnsi="FangSong_GB2312" w:eastAsia="FangSong_GB2312" w:cs="FangSong_GB2312"/>
          <w:sz w:val="31"/>
          <w:szCs w:val="31"/>
          <w:spacing w:val="84"/>
        </w:rPr>
        <w:t xml:space="preserve"> </w:t>
      </w:r>
      <w:r>
        <w:rPr>
          <w:rFonts w:ascii="FangSong_GB2312" w:hAnsi="FangSong_GB2312" w:eastAsia="FangSong_GB2312" w:cs="FangSong_GB2312"/>
          <w:sz w:val="31"/>
          <w:szCs w:val="31"/>
          <w:spacing w:val="-3"/>
        </w:rPr>
        <w:t>坚决筑牢安</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4"/>
        </w:rPr>
        <w:t>全底线，确保城市运行安全有序。</w:t>
      </w:r>
    </w:p>
    <w:p>
      <w:pPr>
        <w:ind w:left="918"/>
        <w:spacing w:before="247" w:line="223" w:lineRule="auto"/>
        <w:outlineLvl w:val="1"/>
        <w:rPr>
          <w:rFonts w:ascii="SimHei" w:hAnsi="SimHei" w:eastAsia="SimHei" w:cs="SimHei"/>
          <w:sz w:val="31"/>
          <w:szCs w:val="31"/>
        </w:rPr>
      </w:pPr>
      <w:bookmarkStart w:name="bookmark24" w:id="78"/>
      <w:bookmarkEnd w:id="78"/>
      <w:r>
        <w:rPr>
          <w:rFonts w:ascii="SimHei" w:hAnsi="SimHei" w:eastAsia="SimHei" w:cs="SimHei"/>
          <w:sz w:val="31"/>
          <w:szCs w:val="31"/>
          <w:spacing w:val="8"/>
        </w:rPr>
        <w:t>第二节</w:t>
      </w:r>
      <w:r>
        <w:rPr>
          <w:rFonts w:ascii="SimHei" w:hAnsi="SimHei" w:eastAsia="SimHei" w:cs="SimHei"/>
          <w:sz w:val="31"/>
          <w:szCs w:val="31"/>
          <w:spacing w:val="8"/>
        </w:rPr>
        <w:t xml:space="preserve">  </w:t>
      </w:r>
      <w:r>
        <w:rPr>
          <w:rFonts w:ascii="SimHei" w:hAnsi="SimHei" w:eastAsia="SimHei" w:cs="SimHei"/>
          <w:sz w:val="31"/>
          <w:szCs w:val="31"/>
          <w:spacing w:val="8"/>
        </w:rPr>
        <w:t>持续释放中国国际消费品博览会溢出效应</w:t>
      </w:r>
    </w:p>
    <w:p>
      <w:pPr>
        <w:pStyle w:val="BodyText"/>
        <w:spacing w:line="310" w:lineRule="auto"/>
        <w:rPr/>
      </w:pPr>
      <w:r/>
    </w:p>
    <w:p>
      <w:pPr>
        <w:ind w:right="32" w:firstLine="650"/>
        <w:spacing w:before="101" w:line="352"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3"/>
        </w:rPr>
        <w:t>打造“永不落幕的消博会”。</w:t>
      </w:r>
      <w:r>
        <w:rPr>
          <w:rFonts w:ascii="FangSong_GB2312" w:hAnsi="FangSong_GB2312" w:eastAsia="FangSong_GB2312" w:cs="FangSong_GB2312"/>
          <w:sz w:val="31"/>
          <w:szCs w:val="31"/>
          <w:spacing w:val="3"/>
        </w:rPr>
        <w:t>加快常年展示交易服务平台建</w:t>
      </w:r>
      <w:r>
        <w:rPr>
          <w:rFonts w:ascii="FangSong_GB2312" w:hAnsi="FangSong_GB2312" w:eastAsia="FangSong_GB2312" w:cs="FangSong_GB2312"/>
          <w:sz w:val="31"/>
          <w:szCs w:val="31"/>
          <w:spacing w:val="2"/>
        </w:rPr>
        <w:t xml:space="preserve"> </w:t>
      </w:r>
      <w:r>
        <w:rPr>
          <w:rFonts w:ascii="FangSong_GB2312" w:hAnsi="FangSong_GB2312" w:eastAsia="FangSong_GB2312" w:cs="FangSong_GB2312"/>
          <w:sz w:val="31"/>
          <w:szCs w:val="31"/>
          <w:spacing w:val="7"/>
        </w:rPr>
        <w:t>设，将中国国际消费品博览会通关监管、资金结算、投资便利、</w:t>
      </w:r>
      <w:r>
        <w:rPr>
          <w:rFonts w:ascii="FangSong_GB2312" w:hAnsi="FangSong_GB2312" w:eastAsia="FangSong_GB2312" w:cs="FangSong_GB2312"/>
          <w:sz w:val="31"/>
          <w:szCs w:val="31"/>
          <w:spacing w:val="13"/>
        </w:rPr>
        <w:t xml:space="preserve"> </w:t>
      </w:r>
      <w:r>
        <w:rPr>
          <w:rFonts w:ascii="FangSong_GB2312" w:hAnsi="FangSong_GB2312" w:eastAsia="FangSong_GB2312" w:cs="FangSong_GB2312"/>
          <w:sz w:val="31"/>
          <w:szCs w:val="31"/>
          <w:spacing w:val="5"/>
        </w:rPr>
        <w:t>人员出入境等创新政策，依法上升为常态化制度安排，推动展品</w:t>
      </w:r>
      <w:r>
        <w:rPr>
          <w:rFonts w:ascii="FangSong_GB2312" w:hAnsi="FangSong_GB2312" w:eastAsia="FangSong_GB2312" w:cs="FangSong_GB2312"/>
          <w:sz w:val="31"/>
          <w:szCs w:val="31"/>
          <w:spacing w:val="15"/>
        </w:rPr>
        <w:t xml:space="preserve"> </w:t>
      </w:r>
      <w:r>
        <w:rPr>
          <w:rFonts w:ascii="FangSong_GB2312" w:hAnsi="FangSong_GB2312" w:eastAsia="FangSong_GB2312" w:cs="FangSong_GB2312"/>
          <w:sz w:val="31"/>
          <w:szCs w:val="31"/>
          <w:spacing w:val="5"/>
        </w:rPr>
        <w:t>变商品、展商变投资商。有时序地推动时尚生活、珠宝钻石、旅</w:t>
      </w:r>
      <w:r>
        <w:rPr>
          <w:rFonts w:ascii="FangSong_GB2312" w:hAnsi="FangSong_GB2312" w:eastAsia="FangSong_GB2312" w:cs="FangSong_GB2312"/>
          <w:sz w:val="31"/>
          <w:szCs w:val="31"/>
          <w:spacing w:val="17"/>
        </w:rPr>
        <w:t xml:space="preserve"> </w:t>
      </w:r>
      <w:r>
        <w:rPr>
          <w:rFonts w:ascii="FangSong_GB2312" w:hAnsi="FangSong_GB2312" w:eastAsia="FangSong_GB2312" w:cs="FangSong_GB2312"/>
          <w:sz w:val="31"/>
          <w:szCs w:val="31"/>
          <w:spacing w:val="7"/>
        </w:rPr>
        <w:t>居休闲、高端食品等相关展区的活动打造成为独立的专业展会，</w:t>
      </w:r>
      <w:r>
        <w:rPr>
          <w:rFonts w:ascii="FangSong_GB2312" w:hAnsi="FangSong_GB2312" w:eastAsia="FangSong_GB2312" w:cs="FangSong_GB2312"/>
          <w:sz w:val="31"/>
          <w:szCs w:val="31"/>
          <w:spacing w:val="13"/>
        </w:rPr>
        <w:t xml:space="preserve"> </w:t>
      </w:r>
      <w:r>
        <w:rPr>
          <w:rFonts w:ascii="FangSong_GB2312" w:hAnsi="FangSong_GB2312" w:eastAsia="FangSong_GB2312" w:cs="FangSong_GB2312"/>
          <w:sz w:val="31"/>
          <w:szCs w:val="31"/>
          <w:spacing w:val="5"/>
        </w:rPr>
        <w:t>持续打造中国国际消费品博览会热点活动。</w:t>
      </w:r>
    </w:p>
    <w:p>
      <w:pPr>
        <w:ind w:left="11" w:right="84" w:firstLine="639"/>
        <w:spacing w:before="54" w:line="351"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3"/>
        </w:rPr>
        <w:t>打造一批国际会展旅游消费综合体。</w:t>
      </w:r>
      <w:r>
        <w:rPr>
          <w:rFonts w:ascii="FangSong_GB2312" w:hAnsi="FangSong_GB2312" w:eastAsia="FangSong_GB2312" w:cs="FangSong_GB2312"/>
          <w:sz w:val="31"/>
          <w:szCs w:val="31"/>
          <w:spacing w:val="3"/>
        </w:rPr>
        <w:t>依托中国国际</w:t>
      </w:r>
      <w:r>
        <w:rPr>
          <w:rFonts w:ascii="FangSong_GB2312" w:hAnsi="FangSong_GB2312" w:eastAsia="FangSong_GB2312" w:cs="FangSong_GB2312"/>
          <w:sz w:val="31"/>
          <w:szCs w:val="31"/>
          <w:spacing w:val="2"/>
        </w:rPr>
        <w:t>消费品博</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览会举办契机，完善海南国际会展中心等主要会展场馆周边配套</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服务，打造一批集商务、商业、旅游、文化于一体的国际会展旅</w:t>
      </w:r>
      <w:r>
        <w:rPr>
          <w:rFonts w:ascii="FangSong_GB2312" w:hAnsi="FangSong_GB2312" w:eastAsia="FangSong_GB2312" w:cs="FangSong_GB2312"/>
          <w:sz w:val="31"/>
          <w:szCs w:val="31"/>
          <w:spacing w:val="3"/>
        </w:rPr>
        <w:t xml:space="preserve"> </w:t>
      </w:r>
      <w:r>
        <w:rPr>
          <w:rFonts w:ascii="FangSong_GB2312" w:hAnsi="FangSong_GB2312" w:eastAsia="FangSong_GB2312" w:cs="FangSong_GB2312"/>
          <w:sz w:val="31"/>
          <w:szCs w:val="31"/>
          <w:spacing w:val="5"/>
        </w:rPr>
        <w:t>游消费商业综合体，导入具有当地特色的节庆活动，持续放大中</w:t>
      </w:r>
      <w:r>
        <w:rPr>
          <w:rFonts w:ascii="FangSong_GB2312" w:hAnsi="FangSong_GB2312" w:eastAsia="FangSong_GB2312" w:cs="FangSong_GB2312"/>
          <w:sz w:val="31"/>
          <w:szCs w:val="31"/>
          <w:spacing w:val="6"/>
        </w:rPr>
        <w:t xml:space="preserve"> </w:t>
      </w:r>
      <w:r>
        <w:rPr>
          <w:rFonts w:ascii="FangSong_GB2312" w:hAnsi="FangSong_GB2312" w:eastAsia="FangSong_GB2312" w:cs="FangSong_GB2312"/>
          <w:sz w:val="31"/>
          <w:szCs w:val="31"/>
          <w:spacing w:val="3"/>
        </w:rPr>
        <w:t>国国际消费品博览会溢出效应。</w:t>
      </w:r>
    </w:p>
    <w:p>
      <w:pPr>
        <w:spacing w:before="55" w:line="220" w:lineRule="auto"/>
        <w:jc w:val="right"/>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3"/>
        </w:rPr>
        <w:t>以中国国际消费品博览会促进海南自由贸易港的全球传播。</w:t>
      </w:r>
    </w:p>
    <w:p>
      <w:pPr>
        <w:ind w:left="13"/>
        <w:spacing w:before="230" w:line="220"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16"/>
        </w:rPr>
        <w:t>把举办中国国际消费品博览会作为提升海南自由贸易港形象的</w:t>
      </w:r>
    </w:p>
    <w:p>
      <w:pPr>
        <w:spacing w:line="220" w:lineRule="auto"/>
        <w:sectPr>
          <w:footerReference w:type="default" r:id="rId45"/>
          <w:pgSz w:w="11905" w:h="16840"/>
          <w:pgMar w:top="400" w:right="1445" w:bottom="1470" w:left="1535" w:header="0" w:footer="1189" w:gutter="0"/>
        </w:sectPr>
        <w:rPr>
          <w:rFonts w:ascii="FangSong_GB2312" w:hAnsi="FangSong_GB2312" w:eastAsia="FangSong_GB2312" w:cs="FangSong_GB2312"/>
          <w:sz w:val="31"/>
          <w:szCs w:val="31"/>
        </w:rPr>
      </w:pPr>
    </w:p>
    <w:p>
      <w:pPr>
        <w:pStyle w:val="BodyText"/>
        <w:spacing w:line="271" w:lineRule="auto"/>
        <w:rPr/>
      </w:pPr>
      <w:r/>
    </w:p>
    <w:p>
      <w:pPr>
        <w:pStyle w:val="BodyText"/>
        <w:spacing w:line="271" w:lineRule="auto"/>
        <w:rPr/>
      </w:pPr>
      <w:r/>
    </w:p>
    <w:p>
      <w:pPr>
        <w:pStyle w:val="BodyText"/>
        <w:spacing w:line="271" w:lineRule="auto"/>
        <w:rPr/>
      </w:pPr>
      <w:r/>
    </w:p>
    <w:p>
      <w:pPr>
        <w:pStyle w:val="BodyText"/>
        <w:spacing w:line="271" w:lineRule="auto"/>
        <w:rPr/>
      </w:pPr>
      <w:r/>
    </w:p>
    <w:p>
      <w:pPr>
        <w:pStyle w:val="BodyText"/>
        <w:spacing w:line="272" w:lineRule="auto"/>
        <w:rPr/>
      </w:pPr>
      <w:r/>
    </w:p>
    <w:p>
      <w:pPr>
        <w:pStyle w:val="BodyText"/>
        <w:spacing w:line="272" w:lineRule="auto"/>
        <w:rPr/>
      </w:pPr>
      <w:r/>
    </w:p>
    <w:p>
      <w:pPr>
        <w:ind w:firstLine="17"/>
        <w:spacing w:before="101" w:line="354" w:lineRule="auto"/>
        <w:jc w:val="both"/>
        <w:rPr>
          <w:rFonts w:ascii="FangSong_GB2312" w:hAnsi="FangSong_GB2312" w:eastAsia="FangSong_GB2312" w:cs="FangSong_GB2312"/>
          <w:sz w:val="31"/>
          <w:szCs w:val="31"/>
        </w:rPr>
      </w:pPr>
      <w:bookmarkStart w:name="bookmark55" w:id="79"/>
      <w:bookmarkEnd w:id="79"/>
      <w:r>
        <w:rPr>
          <w:rFonts w:ascii="FangSong_GB2312" w:hAnsi="FangSong_GB2312" w:eastAsia="FangSong_GB2312" w:cs="FangSong_GB2312"/>
          <w:sz w:val="31"/>
          <w:szCs w:val="31"/>
          <w:spacing w:val="5"/>
        </w:rPr>
        <w:t>重大机遇，将中国国际消费品博览会宣传纳</w:t>
      </w:r>
      <w:r>
        <w:rPr>
          <w:rFonts w:ascii="FangSong_GB2312" w:hAnsi="FangSong_GB2312" w:eastAsia="FangSong_GB2312" w:cs="FangSong_GB2312"/>
          <w:sz w:val="31"/>
          <w:szCs w:val="31"/>
          <w:spacing w:val="4"/>
        </w:rPr>
        <w:t>入海南省整体宣传计</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划，作为海南自由贸易港对外推介的重点内容。充分利用中国国</w:t>
      </w:r>
      <w:r>
        <w:rPr>
          <w:rFonts w:ascii="FangSong_GB2312" w:hAnsi="FangSong_GB2312" w:eastAsia="FangSong_GB2312" w:cs="FangSong_GB2312"/>
          <w:sz w:val="31"/>
          <w:szCs w:val="31"/>
          <w:spacing w:val="12"/>
        </w:rPr>
        <w:t xml:space="preserve"> </w:t>
      </w:r>
      <w:r>
        <w:rPr>
          <w:rFonts w:ascii="FangSong_GB2312" w:hAnsi="FangSong_GB2312" w:eastAsia="FangSong_GB2312" w:cs="FangSong_GB2312"/>
          <w:sz w:val="31"/>
          <w:szCs w:val="31"/>
          <w:spacing w:val="5"/>
        </w:rPr>
        <w:t>际消费品博览会组委会相关成员单位资源优势，广泛开展境内外</w:t>
      </w:r>
      <w:r>
        <w:rPr>
          <w:rFonts w:ascii="FangSong_GB2312" w:hAnsi="FangSong_GB2312" w:eastAsia="FangSong_GB2312" w:cs="FangSong_GB2312"/>
          <w:sz w:val="31"/>
          <w:szCs w:val="31"/>
          <w:spacing w:val="11"/>
        </w:rPr>
        <w:t xml:space="preserve"> </w:t>
      </w:r>
      <w:r>
        <w:rPr>
          <w:rFonts w:ascii="FangSong_GB2312" w:hAnsi="FangSong_GB2312" w:eastAsia="FangSong_GB2312" w:cs="FangSong_GB2312"/>
          <w:sz w:val="31"/>
          <w:szCs w:val="31"/>
          <w:spacing w:val="5"/>
        </w:rPr>
        <w:t>宣传。构建立体式传播渠道，开设中国国际消费品博览会官方网</w:t>
      </w:r>
      <w:r>
        <w:rPr>
          <w:rFonts w:ascii="FangSong_GB2312" w:hAnsi="FangSong_GB2312" w:eastAsia="FangSong_GB2312" w:cs="FangSong_GB2312"/>
          <w:sz w:val="31"/>
          <w:szCs w:val="31"/>
          <w:spacing w:val="9"/>
        </w:rPr>
        <w:t xml:space="preserve"> </w:t>
      </w:r>
      <w:r>
        <w:rPr>
          <w:rFonts w:ascii="FangSong_GB2312" w:hAnsi="FangSong_GB2312" w:eastAsia="FangSong_GB2312" w:cs="FangSong_GB2312"/>
          <w:sz w:val="31"/>
          <w:szCs w:val="31"/>
          <w:spacing w:val="5"/>
        </w:rPr>
        <w:t>站、微信公众号、新浪微博、抖音视频号等，充分利用各级新闻</w:t>
      </w:r>
      <w:r>
        <w:rPr>
          <w:rFonts w:ascii="FangSong_GB2312" w:hAnsi="FangSong_GB2312" w:eastAsia="FangSong_GB2312" w:cs="FangSong_GB2312"/>
          <w:sz w:val="31"/>
          <w:szCs w:val="31"/>
          <w:spacing w:val="14"/>
        </w:rPr>
        <w:t xml:space="preserve"> </w:t>
      </w:r>
      <w:r>
        <w:rPr>
          <w:rFonts w:ascii="FangSong_GB2312" w:hAnsi="FangSong_GB2312" w:eastAsia="FangSong_GB2312" w:cs="FangSong_GB2312"/>
          <w:sz w:val="31"/>
          <w:szCs w:val="31"/>
          <w:spacing w:val="5"/>
        </w:rPr>
        <w:t>媒体、网络直播新媒体、融媒体传播资源，加强与参展参会客商</w:t>
      </w:r>
      <w:r>
        <w:rPr>
          <w:rFonts w:ascii="FangSong_GB2312" w:hAnsi="FangSong_GB2312" w:eastAsia="FangSong_GB2312" w:cs="FangSong_GB2312"/>
          <w:sz w:val="31"/>
          <w:szCs w:val="31"/>
          <w:spacing w:val="13"/>
        </w:rPr>
        <w:t xml:space="preserve"> </w:t>
      </w:r>
      <w:r>
        <w:rPr>
          <w:rFonts w:ascii="FangSong_GB2312" w:hAnsi="FangSong_GB2312" w:eastAsia="FangSong_GB2312" w:cs="FangSong_GB2312"/>
          <w:sz w:val="31"/>
          <w:szCs w:val="31"/>
          <w:spacing w:val="5"/>
        </w:rPr>
        <w:t>及社会各方的互动，提升中国国际消费品博览会话题热度。策划</w:t>
      </w:r>
      <w:r>
        <w:rPr>
          <w:rFonts w:ascii="FangSong_GB2312" w:hAnsi="FangSong_GB2312" w:eastAsia="FangSong_GB2312" w:cs="FangSong_GB2312"/>
          <w:sz w:val="31"/>
          <w:szCs w:val="31"/>
          <w:spacing w:val="13"/>
        </w:rPr>
        <w:t xml:space="preserve"> </w:t>
      </w:r>
      <w:r>
        <w:rPr>
          <w:rFonts w:ascii="FangSong_GB2312" w:hAnsi="FangSong_GB2312" w:eastAsia="FangSong_GB2312" w:cs="FangSong_GB2312"/>
          <w:sz w:val="31"/>
          <w:szCs w:val="31"/>
          <w:spacing w:val="7"/>
        </w:rPr>
        <w:t>和举办新闻发布会，发布中国国际消费品博览会重要进</w:t>
      </w:r>
      <w:r>
        <w:rPr>
          <w:rFonts w:ascii="FangSong_GB2312" w:hAnsi="FangSong_GB2312" w:eastAsia="FangSong_GB2312" w:cs="FangSong_GB2312"/>
          <w:sz w:val="31"/>
          <w:szCs w:val="31"/>
          <w:spacing w:val="6"/>
        </w:rPr>
        <w:t>展信息，</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利用国内外大型展会和活动组织开展境内外推介会、路演等，将</w:t>
      </w:r>
      <w:r>
        <w:rPr>
          <w:rFonts w:ascii="FangSong_GB2312" w:hAnsi="FangSong_GB2312" w:eastAsia="FangSong_GB2312" w:cs="FangSong_GB2312"/>
          <w:sz w:val="31"/>
          <w:szCs w:val="31"/>
          <w:spacing w:val="13"/>
        </w:rPr>
        <w:t xml:space="preserve"> </w:t>
      </w:r>
      <w:r>
        <w:rPr>
          <w:rFonts w:ascii="FangSong_GB2312" w:hAnsi="FangSong_GB2312" w:eastAsia="FangSong_GB2312" w:cs="FangSong_GB2312"/>
          <w:sz w:val="31"/>
          <w:szCs w:val="31"/>
          <w:spacing w:val="16"/>
        </w:rPr>
        <w:t>中国国际消费品博览会打造成为海南自由贸易港的重要窗口和</w:t>
      </w:r>
      <w:r>
        <w:rPr>
          <w:rFonts w:ascii="FangSong_GB2312" w:hAnsi="FangSong_GB2312" w:eastAsia="FangSong_GB2312" w:cs="FangSong_GB2312"/>
          <w:sz w:val="31"/>
          <w:szCs w:val="31"/>
          <w:spacing w:val="15"/>
        </w:rPr>
        <w:t xml:space="preserve"> </w:t>
      </w:r>
      <w:r>
        <w:rPr>
          <w:rFonts w:ascii="FangSong_GB2312" w:hAnsi="FangSong_GB2312" w:eastAsia="FangSong_GB2312" w:cs="FangSong_GB2312"/>
          <w:sz w:val="31"/>
          <w:szCs w:val="31"/>
          <w:spacing w:val="-5"/>
        </w:rPr>
        <w:t>靓丽名片。</w:t>
      </w:r>
    </w:p>
    <w:p>
      <w:pPr>
        <w:spacing w:line="354" w:lineRule="auto"/>
        <w:sectPr>
          <w:footerReference w:type="default" r:id="rId46"/>
          <w:pgSz w:w="11905" w:h="16840"/>
          <w:pgMar w:top="400" w:right="1492" w:bottom="1470" w:left="1538" w:header="0" w:footer="1189" w:gutter="0"/>
        </w:sectPr>
        <w:rPr>
          <w:rFonts w:ascii="FangSong_GB2312" w:hAnsi="FangSong_GB2312" w:eastAsia="FangSong_GB2312" w:cs="FangSong_GB2312"/>
          <w:sz w:val="31"/>
          <w:szCs w:val="31"/>
        </w:rPr>
      </w:pP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ind w:left="338"/>
        <w:spacing w:before="166" w:line="208" w:lineRule="auto"/>
        <w:outlineLvl w:val="0"/>
        <w:rPr>
          <w:rFonts w:ascii="FZXiaoBiaoSong-B05S" w:hAnsi="FZXiaoBiaoSong-B05S" w:eastAsia="FZXiaoBiaoSong-B05S" w:cs="FZXiaoBiaoSong-B05S"/>
          <w:sz w:val="43"/>
          <w:szCs w:val="43"/>
        </w:rPr>
      </w:pPr>
      <w:bookmarkStart w:name="bookmark25" w:id="80"/>
      <w:bookmarkEnd w:id="80"/>
      <w:r>
        <w:rPr>
          <w:rFonts w:ascii="FZXiaoBiaoSong-B05S" w:hAnsi="FZXiaoBiaoSong-B05S" w:eastAsia="FZXiaoBiaoSong-B05S" w:cs="FZXiaoBiaoSong-B05S"/>
          <w:sz w:val="43"/>
          <w:szCs w:val="43"/>
          <w:spacing w:val="8"/>
        </w:rPr>
        <w:t>第七章</w:t>
      </w:r>
      <w:r>
        <w:rPr>
          <w:rFonts w:ascii="FZXiaoBiaoSong-B05S" w:hAnsi="FZXiaoBiaoSong-B05S" w:eastAsia="FZXiaoBiaoSong-B05S" w:cs="FZXiaoBiaoSong-B05S"/>
          <w:sz w:val="43"/>
          <w:szCs w:val="43"/>
          <w:spacing w:val="8"/>
        </w:rPr>
        <w:t xml:space="preserve">    </w:t>
      </w:r>
      <w:r>
        <w:rPr>
          <w:rFonts w:ascii="FZXiaoBiaoSong-B05S" w:hAnsi="FZXiaoBiaoSong-B05S" w:eastAsia="FZXiaoBiaoSong-B05S" w:cs="FZXiaoBiaoSong-B05S"/>
          <w:sz w:val="43"/>
          <w:szCs w:val="43"/>
          <w:spacing w:val="8"/>
        </w:rPr>
        <w:t>全面提升会展业发展综合配套</w:t>
      </w:r>
      <w:r>
        <w:rPr>
          <w:rFonts w:ascii="FZXiaoBiaoSong-B05S" w:hAnsi="FZXiaoBiaoSong-B05S" w:eastAsia="FZXiaoBiaoSong-B05S" w:cs="FZXiaoBiaoSong-B05S"/>
          <w:sz w:val="43"/>
          <w:szCs w:val="43"/>
          <w:spacing w:val="7"/>
        </w:rPr>
        <w:t>水平</w:t>
      </w:r>
    </w:p>
    <w:p>
      <w:pPr>
        <w:ind w:left="106" w:right="59" w:firstLine="678"/>
        <w:spacing w:before="320" w:line="351"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spacing w:val="7"/>
        </w:rPr>
        <w:t>以全球消费精品博览园建设为重点，统筹政府和市场资源，</w:t>
      </w:r>
      <w:r>
        <w:rPr>
          <w:rFonts w:ascii="FangSong_GB2312" w:hAnsi="FangSong_GB2312" w:eastAsia="FangSong_GB2312" w:cs="FangSong_GB2312"/>
          <w:sz w:val="31"/>
          <w:szCs w:val="31"/>
          <w:spacing w:val="1"/>
        </w:rPr>
        <w:t xml:space="preserve"> </w:t>
      </w:r>
      <w:r>
        <w:rPr>
          <w:rFonts w:ascii="FangSong_GB2312" w:hAnsi="FangSong_GB2312" w:eastAsia="FangSong_GB2312" w:cs="FangSong_GB2312"/>
          <w:sz w:val="31"/>
          <w:szCs w:val="31"/>
          <w:spacing w:val="5"/>
        </w:rPr>
        <w:t>引导社会资本重点开发建设会展设施场馆及酒店、公寓等会展服</w:t>
      </w:r>
      <w:r>
        <w:rPr>
          <w:rFonts w:ascii="FangSong_GB2312" w:hAnsi="FangSong_GB2312" w:eastAsia="FangSong_GB2312" w:cs="FangSong_GB2312"/>
          <w:sz w:val="31"/>
          <w:szCs w:val="31"/>
          <w:spacing w:val="3"/>
        </w:rPr>
        <w:t xml:space="preserve"> </w:t>
      </w:r>
      <w:r>
        <w:rPr>
          <w:rFonts w:ascii="FangSong_GB2312" w:hAnsi="FangSong_GB2312" w:eastAsia="FangSong_GB2312" w:cs="FangSong_GB2312"/>
          <w:sz w:val="31"/>
          <w:szCs w:val="31"/>
          <w:spacing w:val="-3"/>
        </w:rPr>
        <w:t>务设施，配套建设多层次商业中心和客户服务中心，形成集展览、</w:t>
      </w:r>
      <w:r>
        <w:rPr>
          <w:rFonts w:ascii="FangSong_GB2312" w:hAnsi="FangSong_GB2312" w:eastAsia="FangSong_GB2312" w:cs="FangSong_GB2312"/>
          <w:sz w:val="31"/>
          <w:szCs w:val="31"/>
          <w:spacing w:val="18"/>
        </w:rPr>
        <w:t xml:space="preserve"> </w:t>
      </w:r>
      <w:r>
        <w:rPr>
          <w:rFonts w:ascii="FangSong_GB2312" w:hAnsi="FangSong_GB2312" w:eastAsia="FangSong_GB2312" w:cs="FangSong_GB2312"/>
          <w:sz w:val="31"/>
          <w:szCs w:val="31"/>
          <w:spacing w:val="5"/>
        </w:rPr>
        <w:t>会议、重大文体赛事活动、贸易、物流、餐饮、住宿等全方位的</w:t>
      </w:r>
      <w:r>
        <w:rPr>
          <w:rFonts w:ascii="FangSong_GB2312" w:hAnsi="FangSong_GB2312" w:eastAsia="FangSong_GB2312" w:cs="FangSong_GB2312"/>
          <w:sz w:val="31"/>
          <w:szCs w:val="31"/>
          <w:spacing w:val="7"/>
        </w:rPr>
        <w:t xml:space="preserve"> </w:t>
      </w:r>
      <w:r>
        <w:rPr>
          <w:rFonts w:ascii="FangSong_GB2312" w:hAnsi="FangSong_GB2312" w:eastAsia="FangSong_GB2312" w:cs="FangSong_GB2312"/>
          <w:sz w:val="31"/>
          <w:szCs w:val="31"/>
          <w:spacing w:val="-1"/>
        </w:rPr>
        <w:t>会展设施服务体系。</w:t>
      </w:r>
    </w:p>
    <w:p>
      <w:pPr>
        <w:ind w:left="1811"/>
        <w:spacing w:before="248" w:line="224" w:lineRule="auto"/>
        <w:outlineLvl w:val="1"/>
        <w:rPr>
          <w:rFonts w:ascii="SimHei" w:hAnsi="SimHei" w:eastAsia="SimHei" w:cs="SimHei"/>
          <w:sz w:val="31"/>
          <w:szCs w:val="31"/>
        </w:rPr>
      </w:pPr>
      <w:bookmarkStart w:name="bookmark26" w:id="81"/>
      <w:bookmarkEnd w:id="81"/>
      <w:r>
        <w:rPr>
          <w:rFonts w:ascii="SimHei" w:hAnsi="SimHei" w:eastAsia="SimHei" w:cs="SimHei"/>
          <w:sz w:val="31"/>
          <w:szCs w:val="31"/>
          <w:spacing w:val="8"/>
        </w:rPr>
        <w:t>第一节</w:t>
      </w:r>
      <w:r>
        <w:rPr>
          <w:rFonts w:ascii="SimHei" w:hAnsi="SimHei" w:eastAsia="SimHei" w:cs="SimHei"/>
          <w:sz w:val="31"/>
          <w:szCs w:val="31"/>
          <w:spacing w:val="8"/>
        </w:rPr>
        <w:t xml:space="preserve">  </w:t>
      </w:r>
      <w:r>
        <w:rPr>
          <w:rFonts w:ascii="SimHei" w:hAnsi="SimHei" w:eastAsia="SimHei" w:cs="SimHei"/>
          <w:sz w:val="31"/>
          <w:szCs w:val="31"/>
          <w:spacing w:val="8"/>
        </w:rPr>
        <w:t>加快全球消费精品博览园建设</w:t>
      </w:r>
    </w:p>
    <w:p>
      <w:pPr>
        <w:pStyle w:val="BodyText"/>
        <w:spacing w:line="312" w:lineRule="auto"/>
        <w:rPr/>
      </w:pPr>
      <w:r/>
    </w:p>
    <w:p>
      <w:pPr>
        <w:ind w:left="102" w:right="109" w:firstLine="638"/>
        <w:spacing w:before="101" w:line="342"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3"/>
        </w:rPr>
        <w:t>加快载体及基础设施开发建设。</w:t>
      </w:r>
      <w:r>
        <w:rPr>
          <w:rFonts w:ascii="FangSong_GB2312" w:hAnsi="FangSong_GB2312" w:eastAsia="FangSong_GB2312" w:cs="FangSong_GB2312"/>
          <w:sz w:val="31"/>
          <w:szCs w:val="31"/>
          <w:spacing w:val="3"/>
        </w:rPr>
        <w:t>依托海南自由贸易港政策集</w:t>
      </w:r>
      <w:r>
        <w:rPr>
          <w:rFonts w:ascii="FangSong_GB2312" w:hAnsi="FangSong_GB2312" w:eastAsia="FangSong_GB2312" w:cs="FangSong_GB2312"/>
          <w:sz w:val="31"/>
          <w:szCs w:val="31"/>
          <w:spacing w:val="7"/>
        </w:rPr>
        <w:t xml:space="preserve"> </w:t>
      </w:r>
      <w:r>
        <w:rPr>
          <w:rFonts w:ascii="FangSong_GB2312" w:hAnsi="FangSong_GB2312" w:eastAsia="FangSong_GB2312" w:cs="FangSong_GB2312"/>
          <w:sz w:val="31"/>
          <w:szCs w:val="31"/>
          <w:spacing w:val="5"/>
        </w:rPr>
        <w:t>成优势和海口江东新区临空产业园区位优势，将全球消费精品博</w:t>
      </w:r>
      <w:r>
        <w:rPr>
          <w:rFonts w:ascii="FangSong_GB2312" w:hAnsi="FangSong_GB2312" w:eastAsia="FangSong_GB2312" w:cs="FangSong_GB2312"/>
          <w:sz w:val="31"/>
          <w:szCs w:val="31"/>
          <w:spacing w:val="6"/>
        </w:rPr>
        <w:t xml:space="preserve"> </w:t>
      </w:r>
      <w:r>
        <w:rPr>
          <w:rFonts w:ascii="FangSong_GB2312" w:hAnsi="FangSong_GB2312" w:eastAsia="FangSong_GB2312" w:cs="FangSong_GB2312"/>
          <w:sz w:val="31"/>
          <w:szCs w:val="31"/>
          <w:spacing w:val="7"/>
        </w:rPr>
        <w:t>览园建设为全国最大的常年展示中心和最大的免税品销售中心。</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按照“长展短展相结合，批发零售相结合，线上线下相结合，贸</w:t>
      </w:r>
      <w:r>
        <w:rPr>
          <w:rFonts w:ascii="FangSong_GB2312" w:hAnsi="FangSong_GB2312" w:eastAsia="FangSong_GB2312" w:cs="FangSong_GB2312"/>
          <w:sz w:val="31"/>
          <w:szCs w:val="31"/>
          <w:spacing w:val="8"/>
        </w:rPr>
        <w:t xml:space="preserve"> </w:t>
      </w:r>
      <w:r>
        <w:rPr>
          <w:rFonts w:ascii="FangSong_GB2312" w:hAnsi="FangSong_GB2312" w:eastAsia="FangSong_GB2312" w:cs="FangSong_GB2312"/>
          <w:sz w:val="31"/>
          <w:szCs w:val="31"/>
          <w:spacing w:val="5"/>
        </w:rPr>
        <w:t>易旅游相结合，生态生活生产相结合”五个结合总体原则，突出</w:t>
      </w:r>
      <w:r>
        <w:rPr>
          <w:rFonts w:ascii="FangSong_GB2312" w:hAnsi="FangSong_GB2312" w:eastAsia="FangSong_GB2312" w:cs="FangSong_GB2312"/>
          <w:sz w:val="31"/>
          <w:szCs w:val="31"/>
          <w:spacing w:val="7"/>
        </w:rPr>
        <w:t xml:space="preserve"> </w:t>
      </w:r>
      <w:r>
        <w:rPr>
          <w:rFonts w:ascii="FangSong_GB2312" w:hAnsi="FangSong_GB2312" w:eastAsia="FangSong_GB2312" w:cs="FangSong_GB2312"/>
          <w:sz w:val="31"/>
          <w:szCs w:val="31"/>
          <w:spacing w:val="5"/>
        </w:rPr>
        <w:t>生态优先理念，高质量高标准进行组团式开发，结合海南自由贸</w:t>
      </w:r>
      <w:r>
        <w:rPr>
          <w:rFonts w:ascii="FangSong_GB2312" w:hAnsi="FangSong_GB2312" w:eastAsia="FangSong_GB2312" w:cs="FangSong_GB2312"/>
          <w:sz w:val="31"/>
          <w:szCs w:val="31"/>
          <w:spacing w:val="5"/>
        </w:rPr>
        <w:t xml:space="preserve"> </w:t>
      </w:r>
      <w:r>
        <w:rPr>
          <w:rFonts w:ascii="FangSong_GB2312" w:hAnsi="FangSong_GB2312" w:eastAsia="FangSong_GB2312" w:cs="FangSong_GB2312"/>
          <w:sz w:val="31"/>
          <w:szCs w:val="31"/>
          <w:spacing w:val="5"/>
        </w:rPr>
        <w:t>易港分步骤、分阶段安排要求，采取一次规划、三期实施。“十</w:t>
      </w:r>
      <w:r>
        <w:rPr>
          <w:rFonts w:ascii="FangSong_GB2312" w:hAnsi="FangSong_GB2312" w:eastAsia="FangSong_GB2312" w:cs="FangSong_GB2312"/>
          <w:sz w:val="31"/>
          <w:szCs w:val="31"/>
          <w:spacing w:val="8"/>
        </w:rPr>
        <w:t xml:space="preserve"> </w:t>
      </w:r>
      <w:r>
        <w:rPr>
          <w:rFonts w:ascii="FangSong_GB2312" w:hAnsi="FangSong_GB2312" w:eastAsia="FangSong_GB2312" w:cs="FangSong_GB2312"/>
          <w:sz w:val="31"/>
          <w:szCs w:val="31"/>
          <w:spacing w:val="5"/>
        </w:rPr>
        <w:t>四五”时期，重点加快推进项目一期建设。</w:t>
      </w:r>
    </w:p>
    <w:tbl>
      <w:tblPr>
        <w:tblStyle w:val="TableNormal"/>
        <w:tblW w:w="9083" w:type="dxa"/>
        <w:tblInd w:w="2" w:type="dxa"/>
        <w:tblLayout w:type="fixed"/>
        <w:tblBorders>
          <w:left w:val="single" w:color="000000" w:sz="2" w:space="0"/>
          <w:bottom w:val="single" w:color="000000" w:sz="2" w:space="0"/>
          <w:right w:val="single" w:color="000000" w:sz="2" w:space="0"/>
          <w:top w:val="single" w:color="000000" w:sz="2" w:space="0"/>
        </w:tblBorders>
      </w:tblPr>
      <w:tblGrid>
        <w:gridCol w:w="9083"/>
      </w:tblGrid>
      <w:tr>
        <w:trPr>
          <w:trHeight w:val="3449" w:hRule="atLeast"/>
        </w:trPr>
        <w:tc>
          <w:tcPr>
            <w:tcW w:w="9083" w:type="dxa"/>
            <w:vAlign w:val="top"/>
          </w:tcPr>
          <w:p>
            <w:pPr>
              <w:pStyle w:val="TableText"/>
              <w:ind w:left="1585"/>
              <w:spacing w:before="56" w:line="221" w:lineRule="auto"/>
              <w:rPr>
                <w:sz w:val="27"/>
                <w:szCs w:val="27"/>
              </w:rPr>
            </w:pPr>
            <w:r>
              <w:rPr>
                <w:sz w:val="27"/>
                <w:szCs w:val="27"/>
                <w:spacing w:val="8"/>
              </w:rPr>
              <w:t>专栏二</w:t>
            </w:r>
            <w:r>
              <w:rPr>
                <w:sz w:val="27"/>
                <w:szCs w:val="27"/>
                <w:spacing w:val="8"/>
              </w:rPr>
              <w:t xml:space="preserve">  </w:t>
            </w:r>
            <w:r>
              <w:rPr>
                <w:sz w:val="27"/>
                <w:szCs w:val="27"/>
                <w:spacing w:val="8"/>
              </w:rPr>
              <w:t>全球消费精品博览园建设内容（一期）</w:t>
            </w:r>
          </w:p>
          <w:p>
            <w:pPr>
              <w:pStyle w:val="TableText"/>
              <w:ind w:left="584"/>
              <w:spacing w:before="52" w:line="214" w:lineRule="auto"/>
              <w:rPr/>
            </w:pPr>
            <w:r>
              <w:rPr>
                <w:spacing w:val="-4"/>
              </w:rPr>
              <w:t>——市政道路与配套设施一期（一期范围内的市政道路及配套管网设施）。</w:t>
            </w:r>
          </w:p>
          <w:p>
            <w:pPr>
              <w:pStyle w:val="TableText"/>
              <w:ind w:left="109" w:firstLine="475"/>
              <w:spacing w:before="62" w:line="243" w:lineRule="auto"/>
              <w:rPr/>
            </w:pPr>
            <w:r>
              <w:rPr>
                <w:spacing w:val="3"/>
              </w:rPr>
              <w:t>——一带一路精品城，设立亚非馆、欧洲馆、美大</w:t>
            </w:r>
            <w:r>
              <w:rPr>
                <w:spacing w:val="2"/>
              </w:rPr>
              <w:t>馆等，重点承接“一带一路”</w:t>
            </w:r>
            <w:r>
              <w:rPr/>
              <w:t xml:space="preserve"> </w:t>
            </w:r>
            <w:r>
              <w:rPr>
                <w:spacing w:val="-3"/>
              </w:rPr>
              <w:t>沿线国家和地区商品展示贸易功能，打造</w:t>
            </w:r>
            <w:r>
              <w:rPr>
                <w:spacing w:val="-41"/>
              </w:rPr>
              <w:t xml:space="preserve"> </w:t>
            </w:r>
            <w:r>
              <w:rPr>
                <w:spacing w:val="-3"/>
              </w:rPr>
              <w:t>21</w:t>
            </w:r>
            <w:r>
              <w:rPr>
                <w:spacing w:val="-45"/>
              </w:rPr>
              <w:t xml:space="preserve"> </w:t>
            </w:r>
            <w:r>
              <w:rPr>
                <w:spacing w:val="-3"/>
              </w:rPr>
              <w:t>世纪海上丝绸之路重要</w:t>
            </w:r>
            <w:r>
              <w:rPr>
                <w:spacing w:val="-4"/>
              </w:rPr>
              <w:t>战略支点。</w:t>
            </w:r>
          </w:p>
          <w:p>
            <w:pPr>
              <w:pStyle w:val="TableText"/>
              <w:ind w:left="100" w:right="150" w:firstLine="483"/>
              <w:spacing w:before="48" w:line="243" w:lineRule="auto"/>
              <w:rPr/>
            </w:pPr>
            <w:r>
              <w:rPr>
                <w:spacing w:val="-2"/>
              </w:rPr>
              <w:t>——全球时尚精品港，引进全球众多中高端品牌，打造全球免税购物天堂、时尚</w:t>
            </w:r>
            <w:r>
              <w:rPr>
                <w:spacing w:val="12"/>
              </w:rPr>
              <w:t xml:space="preserve"> </w:t>
            </w:r>
            <w:r>
              <w:rPr>
                <w:spacing w:val="-4"/>
              </w:rPr>
              <w:t>消费中心和国家级进口贸易促进创新示范区。</w:t>
            </w:r>
          </w:p>
          <w:p>
            <w:pPr>
              <w:pStyle w:val="TableText"/>
              <w:ind w:left="123" w:right="150" w:firstLine="461"/>
              <w:spacing w:before="46" w:line="248" w:lineRule="auto"/>
              <w:rPr/>
            </w:pPr>
            <w:r>
              <w:rPr>
                <w:spacing w:val="-2"/>
              </w:rPr>
              <w:t>——专业品类聚集区，设立全球百货精品城、全球家具家居精品城、全球出行精</w:t>
            </w:r>
            <w:r>
              <w:rPr>
                <w:spacing w:val="12"/>
              </w:rPr>
              <w:t xml:space="preserve"> </w:t>
            </w:r>
            <w:r>
              <w:rPr>
                <w:spacing w:val="-4"/>
              </w:rPr>
              <w:t>品城，提供进口出口、线上线下的大型展示交易平台。</w:t>
            </w:r>
          </w:p>
          <w:p>
            <w:pPr>
              <w:pStyle w:val="TableText"/>
              <w:ind w:left="115" w:right="150" w:firstLine="468"/>
              <w:spacing w:before="36" w:line="241" w:lineRule="auto"/>
              <w:rPr/>
            </w:pPr>
            <w:r>
              <w:rPr>
                <w:spacing w:val="-2"/>
              </w:rPr>
              <w:t>——国际会议展览综合体，规划建设消博会等国家级展会的主展馆和分会场，吸</w:t>
            </w:r>
            <w:r>
              <w:rPr>
                <w:spacing w:val="12"/>
              </w:rPr>
              <w:t xml:space="preserve"> </w:t>
            </w:r>
            <w:r>
              <w:rPr>
                <w:spacing w:val="-2"/>
              </w:rPr>
              <w:t>引更多世界首发、中国首展、行业首秀，在</w:t>
            </w:r>
            <w:r>
              <w:rPr>
                <w:spacing w:val="-3"/>
              </w:rPr>
              <w:t>海南打造区域性国际会展中心。</w:t>
            </w:r>
          </w:p>
        </w:tc>
      </w:tr>
    </w:tbl>
    <w:p>
      <w:pPr>
        <w:pStyle w:val="BodyText"/>
        <w:rPr/>
      </w:pPr>
      <w:r/>
    </w:p>
    <w:p>
      <w:pPr>
        <w:sectPr>
          <w:footerReference w:type="default" r:id="rId47"/>
          <w:pgSz w:w="11905" w:h="16840"/>
          <w:pgMar w:top="400" w:right="1374" w:bottom="1470" w:left="1441" w:header="0" w:footer="1189" w:gutter="0"/>
        </w:sectPr>
        <w:rPr/>
      </w:pPr>
    </w:p>
    <w:p>
      <w:pPr>
        <w:pStyle w:val="BodyText"/>
        <w:spacing w:line="269" w:lineRule="auto"/>
        <w:rPr/>
      </w:pPr>
      <w:r/>
    </w:p>
    <w:p>
      <w:pPr>
        <w:pStyle w:val="BodyText"/>
        <w:spacing w:line="269" w:lineRule="auto"/>
        <w:rPr/>
      </w:pPr>
      <w: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0" w:lineRule="auto"/>
        <w:rPr/>
      </w:pPr>
      <w:r/>
    </w:p>
    <w:p>
      <w:pPr>
        <w:ind w:right="169" w:firstLine="642"/>
        <w:spacing w:before="101" w:line="353" w:lineRule="auto"/>
        <w:jc w:val="both"/>
        <w:rPr>
          <w:rFonts w:ascii="FangSong_GB2312" w:hAnsi="FangSong_GB2312" w:eastAsia="FangSong_GB2312" w:cs="FangSong_GB2312"/>
          <w:sz w:val="31"/>
          <w:szCs w:val="31"/>
        </w:rPr>
      </w:pPr>
      <w:bookmarkStart w:name="bookmark56" w:id="82"/>
      <w:bookmarkEnd w:id="82"/>
      <w:r>
        <w:rPr>
          <w:rFonts w:ascii="FangSong_GB2312" w:hAnsi="FangSong_GB2312" w:eastAsia="FangSong_GB2312" w:cs="FangSong_GB2312"/>
          <w:sz w:val="31"/>
          <w:szCs w:val="31"/>
          <w:b/>
          <w:bCs/>
          <w:spacing w:val="-5"/>
        </w:rPr>
        <w:t>加快“三大中心”核心功能建设。</w:t>
      </w:r>
      <w:r>
        <w:rPr>
          <w:rFonts w:ascii="FangSong_GB2312" w:hAnsi="FangSong_GB2312" w:eastAsia="FangSong_GB2312" w:cs="FangSong_GB2312"/>
          <w:sz w:val="31"/>
          <w:szCs w:val="31"/>
          <w:spacing w:val="-5"/>
        </w:rPr>
        <w:t>围绕会展商贸、免税购物、</w:t>
      </w:r>
      <w:r>
        <w:rPr>
          <w:rFonts w:ascii="FangSong_GB2312" w:hAnsi="FangSong_GB2312" w:eastAsia="FangSong_GB2312" w:cs="FangSong_GB2312"/>
          <w:sz w:val="31"/>
          <w:szCs w:val="31"/>
          <w:spacing w:val="7"/>
        </w:rPr>
        <w:t xml:space="preserve"> </w:t>
      </w:r>
      <w:r>
        <w:rPr>
          <w:rFonts w:ascii="FangSong_GB2312" w:hAnsi="FangSong_GB2312" w:eastAsia="FangSong_GB2312" w:cs="FangSong_GB2312"/>
          <w:sz w:val="31"/>
          <w:szCs w:val="31"/>
          <w:spacing w:val="5"/>
        </w:rPr>
        <w:t>旅游消费三大业态进行打造，形成全球消费精品常年展示交易中</w:t>
      </w:r>
      <w:r>
        <w:rPr>
          <w:rFonts w:ascii="FangSong_GB2312" w:hAnsi="FangSong_GB2312" w:eastAsia="FangSong_GB2312" w:cs="FangSong_GB2312"/>
          <w:sz w:val="31"/>
          <w:szCs w:val="31"/>
          <w:spacing w:val="7"/>
        </w:rPr>
        <w:t xml:space="preserve"> </w:t>
      </w:r>
      <w:r>
        <w:rPr>
          <w:rFonts w:ascii="FangSong_GB2312" w:hAnsi="FangSong_GB2312" w:eastAsia="FangSong_GB2312" w:cs="FangSong_GB2312"/>
          <w:sz w:val="31"/>
          <w:szCs w:val="31"/>
          <w:spacing w:val="-6"/>
        </w:rPr>
        <w:t>心、全球免税产品零售销售中心、国际旅游文化体验中心。以“三</w:t>
      </w:r>
      <w:r>
        <w:rPr>
          <w:rFonts w:ascii="FangSong_GB2312" w:hAnsi="FangSong_GB2312" w:eastAsia="FangSong_GB2312" w:cs="FangSong_GB2312"/>
          <w:sz w:val="31"/>
          <w:szCs w:val="31"/>
          <w:spacing w:val="16"/>
        </w:rPr>
        <w:t xml:space="preserve"> </w:t>
      </w:r>
      <w:r>
        <w:rPr>
          <w:rFonts w:ascii="FangSong_GB2312" w:hAnsi="FangSong_GB2312" w:eastAsia="FangSong_GB2312" w:cs="FangSong_GB2312"/>
          <w:sz w:val="31"/>
          <w:szCs w:val="31"/>
          <w:spacing w:val="5"/>
        </w:rPr>
        <w:t>大中心”为依托和平台，紧扣会展商贸、免税购物、旅游消费三</w:t>
      </w:r>
      <w:r>
        <w:rPr>
          <w:rFonts w:ascii="FangSong_GB2312" w:hAnsi="FangSong_GB2312" w:eastAsia="FangSong_GB2312" w:cs="FangSong_GB2312"/>
          <w:sz w:val="31"/>
          <w:szCs w:val="31"/>
          <w:spacing w:val="14"/>
        </w:rPr>
        <w:t xml:space="preserve"> </w:t>
      </w:r>
      <w:r>
        <w:rPr>
          <w:rFonts w:ascii="FangSong_GB2312" w:hAnsi="FangSong_GB2312" w:eastAsia="FangSong_GB2312" w:cs="FangSong_GB2312"/>
          <w:sz w:val="31"/>
          <w:szCs w:val="31"/>
          <w:spacing w:val="7"/>
        </w:rPr>
        <w:t>大主业，充分聚集可跨境自由有序安全便捷流动的货物、服务、</w:t>
      </w:r>
      <w:r>
        <w:rPr>
          <w:rFonts w:ascii="FangSong_GB2312" w:hAnsi="FangSong_GB2312" w:eastAsia="FangSong_GB2312" w:cs="FangSong_GB2312"/>
          <w:sz w:val="31"/>
          <w:szCs w:val="31"/>
          <w:spacing w:val="9"/>
        </w:rPr>
        <w:t xml:space="preserve"> </w:t>
      </w:r>
      <w:r>
        <w:rPr>
          <w:rFonts w:ascii="FangSong_GB2312" w:hAnsi="FangSong_GB2312" w:eastAsia="FangSong_GB2312" w:cs="FangSong_GB2312"/>
          <w:sz w:val="31"/>
          <w:szCs w:val="31"/>
          <w:spacing w:val="5"/>
        </w:rPr>
        <w:t>资金、人员、物流、数据等要素资源，逐步培育衍生产业链，将</w:t>
      </w:r>
      <w:r>
        <w:rPr>
          <w:rFonts w:ascii="FangSong_GB2312" w:hAnsi="FangSong_GB2312" w:eastAsia="FangSong_GB2312" w:cs="FangSong_GB2312"/>
          <w:sz w:val="31"/>
          <w:szCs w:val="31"/>
          <w:spacing w:val="12"/>
        </w:rPr>
        <w:t xml:space="preserve"> </w:t>
      </w:r>
      <w:r>
        <w:rPr>
          <w:rFonts w:ascii="FangSong_GB2312" w:hAnsi="FangSong_GB2312" w:eastAsia="FangSong_GB2312" w:cs="FangSong_GB2312"/>
          <w:sz w:val="31"/>
          <w:szCs w:val="31"/>
          <w:spacing w:val="6"/>
        </w:rPr>
        <w:t>全球消费精品博览园打造成高端现代服务业集聚区。</w:t>
      </w:r>
    </w:p>
    <w:p>
      <w:pPr>
        <w:ind w:left="2" w:firstLine="657"/>
        <w:spacing w:before="248" w:line="352"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2"/>
        </w:rPr>
        <w:t>完善“三区一城”功能布局。</w:t>
      </w:r>
      <w:r>
        <w:rPr>
          <w:rFonts w:ascii="FangSong_GB2312" w:hAnsi="FangSong_GB2312" w:eastAsia="FangSong_GB2312" w:cs="FangSong_GB2312"/>
          <w:sz w:val="31"/>
          <w:szCs w:val="31"/>
          <w:spacing w:val="2"/>
        </w:rPr>
        <w:t>基于海南自由贸易港的政策先</w:t>
      </w:r>
      <w:r>
        <w:rPr>
          <w:rFonts w:ascii="FangSong_GB2312" w:hAnsi="FangSong_GB2312" w:eastAsia="FangSong_GB2312" w:cs="FangSong_GB2312"/>
          <w:sz w:val="31"/>
          <w:szCs w:val="31"/>
          <w:spacing w:val="5"/>
        </w:rPr>
        <w:t xml:space="preserve">   </w:t>
      </w:r>
      <w:r>
        <w:rPr>
          <w:rFonts w:ascii="FangSong_GB2312" w:hAnsi="FangSong_GB2312" w:eastAsia="FangSong_GB2312" w:cs="FangSong_GB2312"/>
          <w:sz w:val="31"/>
          <w:szCs w:val="31"/>
          <w:spacing w:val="5"/>
        </w:rPr>
        <w:t>发优势、空间比较优势及其独一无二的战略窗口定位，特别是封</w:t>
      </w:r>
      <w:r>
        <w:rPr>
          <w:rFonts w:ascii="FangSong_GB2312" w:hAnsi="FangSong_GB2312" w:eastAsia="FangSong_GB2312" w:cs="FangSong_GB2312"/>
          <w:sz w:val="31"/>
          <w:szCs w:val="31"/>
          <w:spacing w:val="4"/>
        </w:rPr>
        <w:t xml:space="preserve">  </w:t>
      </w:r>
      <w:r>
        <w:rPr>
          <w:rFonts w:ascii="FangSong_GB2312" w:hAnsi="FangSong_GB2312" w:eastAsia="FangSong_GB2312" w:cs="FangSong_GB2312"/>
          <w:sz w:val="31"/>
          <w:szCs w:val="31"/>
          <w:spacing w:val="5"/>
        </w:rPr>
        <w:t>关后更高水平的开放营商环境，构建商品贸易展示区、仓储物流</w:t>
      </w:r>
      <w:r>
        <w:rPr>
          <w:rFonts w:ascii="FangSong_GB2312" w:hAnsi="FangSong_GB2312" w:eastAsia="FangSong_GB2312" w:cs="FangSong_GB2312"/>
          <w:sz w:val="31"/>
          <w:szCs w:val="31"/>
          <w:spacing w:val="4"/>
        </w:rPr>
        <w:t xml:space="preserve">  </w:t>
      </w:r>
      <w:r>
        <w:rPr>
          <w:rFonts w:ascii="FangSong_GB2312" w:hAnsi="FangSong_GB2312" w:eastAsia="FangSong_GB2312" w:cs="FangSong_GB2312"/>
          <w:sz w:val="31"/>
          <w:szCs w:val="31"/>
          <w:spacing w:val="15"/>
        </w:rPr>
        <w:t>服务区、生活配套服务区、免税商品零售购物城的“三区一城”</w:t>
      </w:r>
      <w:r>
        <w:rPr>
          <w:rFonts w:ascii="FangSong_GB2312" w:hAnsi="FangSong_GB2312" w:eastAsia="FangSong_GB2312" w:cs="FangSong_GB2312"/>
          <w:sz w:val="31"/>
          <w:szCs w:val="31"/>
          <w:spacing w:val="1"/>
        </w:rPr>
        <w:t xml:space="preserve"> </w:t>
      </w:r>
      <w:r>
        <w:rPr>
          <w:rFonts w:ascii="FangSong_GB2312" w:hAnsi="FangSong_GB2312" w:eastAsia="FangSong_GB2312" w:cs="FangSong_GB2312"/>
          <w:sz w:val="31"/>
          <w:szCs w:val="31"/>
          <w:spacing w:val="5"/>
        </w:rPr>
        <w:t>总体布局，打造成为海南自由贸易港重要平台经济引擎及做大流</w:t>
      </w:r>
      <w:r>
        <w:rPr>
          <w:rFonts w:ascii="FangSong_GB2312" w:hAnsi="FangSong_GB2312" w:eastAsia="FangSong_GB2312" w:cs="FangSong_GB2312"/>
          <w:sz w:val="31"/>
          <w:szCs w:val="31"/>
          <w:spacing w:val="2"/>
        </w:rPr>
        <w:t xml:space="preserve">  </w:t>
      </w:r>
      <w:r>
        <w:rPr>
          <w:rFonts w:ascii="FangSong_GB2312" w:hAnsi="FangSong_GB2312" w:eastAsia="FangSong_GB2312" w:cs="FangSong_GB2312"/>
          <w:sz w:val="31"/>
          <w:szCs w:val="31"/>
          <w:spacing w:val="8"/>
        </w:rPr>
        <w:t>量的“量点”和“亮点”。</w:t>
      </w:r>
    </w:p>
    <w:p>
      <w:pPr>
        <w:ind w:left="7" w:right="270" w:firstLine="638"/>
        <w:spacing w:before="50" w:line="351"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3"/>
        </w:rPr>
        <w:t>打造全球首发首秀首展新高地。</w:t>
      </w:r>
      <w:r>
        <w:rPr>
          <w:rFonts w:ascii="FangSong_GB2312" w:hAnsi="FangSong_GB2312" w:eastAsia="FangSong_GB2312" w:cs="FangSong_GB2312"/>
          <w:sz w:val="31"/>
          <w:szCs w:val="31"/>
          <w:spacing w:val="3"/>
        </w:rPr>
        <w:t>以举办中国国际消费品博览</w:t>
      </w:r>
      <w:r>
        <w:rPr>
          <w:rFonts w:ascii="FangSong_GB2312" w:hAnsi="FangSong_GB2312" w:eastAsia="FangSong_GB2312" w:cs="FangSong_GB2312"/>
          <w:sz w:val="31"/>
          <w:szCs w:val="31"/>
          <w:spacing w:val="3"/>
        </w:rPr>
        <w:t xml:space="preserve"> </w:t>
      </w:r>
      <w:r>
        <w:rPr>
          <w:rFonts w:ascii="FangSong_GB2312" w:hAnsi="FangSong_GB2312" w:eastAsia="FangSong_GB2312" w:cs="FangSong_GB2312"/>
          <w:sz w:val="31"/>
          <w:szCs w:val="31"/>
          <w:spacing w:val="5"/>
        </w:rPr>
        <w:t>会为契机，设立新品发布专区、强化新品发布服务能力、加强新</w:t>
      </w:r>
      <w:r>
        <w:rPr>
          <w:rFonts w:ascii="FangSong_GB2312" w:hAnsi="FangSong_GB2312" w:eastAsia="FangSong_GB2312" w:cs="FangSong_GB2312"/>
          <w:sz w:val="31"/>
          <w:szCs w:val="31"/>
          <w:spacing w:val="4"/>
        </w:rPr>
        <w:t xml:space="preserve"> </w:t>
      </w:r>
      <w:r>
        <w:rPr>
          <w:rFonts w:ascii="FangSong_GB2312" w:hAnsi="FangSong_GB2312" w:eastAsia="FangSong_GB2312" w:cs="FangSong_GB2312"/>
          <w:sz w:val="31"/>
          <w:szCs w:val="31"/>
          <w:spacing w:val="5"/>
        </w:rPr>
        <w:t>品发布传播，鼓励各参展企业携带新产品、新技术和新服务在全</w:t>
      </w:r>
      <w:r>
        <w:rPr>
          <w:rFonts w:ascii="FangSong_GB2312" w:hAnsi="FangSong_GB2312" w:eastAsia="FangSong_GB2312" w:cs="FangSong_GB2312"/>
          <w:sz w:val="31"/>
          <w:szCs w:val="31"/>
          <w:spacing w:val="5"/>
        </w:rPr>
        <w:t xml:space="preserve"> </w:t>
      </w:r>
      <w:r>
        <w:rPr>
          <w:rFonts w:ascii="FangSong_GB2312" w:hAnsi="FangSong_GB2312" w:eastAsia="FangSong_GB2312" w:cs="FangSong_GB2312"/>
          <w:sz w:val="31"/>
          <w:szCs w:val="31"/>
          <w:spacing w:val="5"/>
        </w:rPr>
        <w:t>球消费精品博览园进行全球首发、亚洲首秀、中国首展，打造全</w:t>
      </w:r>
      <w:r>
        <w:rPr>
          <w:rFonts w:ascii="FangSong_GB2312" w:hAnsi="FangSong_GB2312" w:eastAsia="FangSong_GB2312" w:cs="FangSong_GB2312"/>
          <w:sz w:val="31"/>
          <w:szCs w:val="31"/>
          <w:spacing w:val="5"/>
        </w:rPr>
        <w:t xml:space="preserve"> </w:t>
      </w:r>
      <w:r>
        <w:rPr>
          <w:rFonts w:ascii="FangSong_GB2312" w:hAnsi="FangSong_GB2312" w:eastAsia="FangSong_GB2312" w:cs="FangSong_GB2312"/>
          <w:sz w:val="31"/>
          <w:szCs w:val="31"/>
          <w:spacing w:val="1"/>
        </w:rPr>
        <w:t>球新品首发的重要平台。</w:t>
      </w:r>
    </w:p>
    <w:p>
      <w:pPr>
        <w:spacing w:line="351" w:lineRule="auto"/>
        <w:sectPr>
          <w:footerReference w:type="default" r:id="rId48"/>
          <w:pgSz w:w="11905" w:h="16840"/>
          <w:pgMar w:top="400" w:right="1259" w:bottom="1470" w:left="1539" w:header="0" w:footer="1189" w:gutter="0"/>
        </w:sectPr>
        <w:rPr>
          <w:rFonts w:ascii="FangSong_GB2312" w:hAnsi="FangSong_GB2312" w:eastAsia="FangSong_GB2312" w:cs="FangSong_GB2312"/>
          <w:sz w:val="31"/>
          <w:szCs w:val="31"/>
        </w:rPr>
      </w:pPr>
    </w:p>
    <w:p>
      <w:pPr>
        <w:spacing w:before="14"/>
        <w:rPr/>
      </w:pPr>
      <w:r/>
    </w:p>
    <w:p>
      <w:pPr>
        <w:spacing w:before="13"/>
        <w:rPr/>
      </w:pPr>
      <w:r/>
    </w:p>
    <w:p>
      <w:pPr>
        <w:spacing w:before="13"/>
        <w:rPr/>
      </w:pPr>
      <w:r/>
    </w:p>
    <w:p>
      <w:pPr>
        <w:spacing w:before="13"/>
        <w:rPr/>
      </w:pPr>
      <w:r/>
    </w:p>
    <w:p>
      <w:pPr>
        <w:spacing w:before="13"/>
        <w:rPr/>
      </w:pPr>
      <w:r/>
    </w:p>
    <w:p>
      <w:pPr>
        <w:spacing w:before="13"/>
        <w:rPr/>
      </w:pPr>
      <w:r/>
    </w:p>
    <w:tbl>
      <w:tblPr>
        <w:tblStyle w:val="TableNormal"/>
        <w:tblW w:w="9064" w:type="dxa"/>
        <w:tblInd w:w="2" w:type="dxa"/>
        <w:tblLayout w:type="fixed"/>
        <w:tblBorders>
          <w:left w:val="single" w:color="000000" w:sz="2" w:space="0"/>
          <w:bottom w:val="single" w:color="000000" w:sz="2" w:space="0"/>
          <w:right w:val="single" w:color="000000" w:sz="2" w:space="0"/>
          <w:top w:val="single" w:color="000000" w:sz="2" w:space="0"/>
        </w:tblBorders>
      </w:tblPr>
      <w:tblGrid>
        <w:gridCol w:w="9064"/>
      </w:tblGrid>
      <w:tr>
        <w:trPr>
          <w:trHeight w:val="8985" w:hRule="atLeast"/>
        </w:trPr>
        <w:tc>
          <w:tcPr>
            <w:tcW w:w="9064" w:type="dxa"/>
            <w:vAlign w:val="top"/>
          </w:tcPr>
          <w:p>
            <w:pPr>
              <w:pStyle w:val="TableText"/>
              <w:ind w:left="766"/>
              <w:spacing w:before="304" w:line="222" w:lineRule="auto"/>
              <w:rPr>
                <w:sz w:val="27"/>
                <w:szCs w:val="27"/>
              </w:rPr>
            </w:pPr>
            <w:r>
              <w:rPr>
                <w:sz w:val="27"/>
                <w:szCs w:val="27"/>
                <w:spacing w:val="8"/>
              </w:rPr>
              <w:t>参考案例六</w:t>
            </w:r>
            <w:r>
              <w:rPr>
                <w:sz w:val="27"/>
                <w:szCs w:val="27"/>
                <w:spacing w:val="8"/>
              </w:rPr>
              <w:t xml:space="preserve">  </w:t>
            </w:r>
            <w:r>
              <w:rPr>
                <w:sz w:val="27"/>
                <w:szCs w:val="27"/>
                <w:spacing w:val="8"/>
              </w:rPr>
              <w:t>奥斯汀：打造创新创意首发首秀的国际社交平台</w:t>
            </w:r>
          </w:p>
          <w:p>
            <w:pPr>
              <w:pStyle w:val="TableText"/>
              <w:ind w:left="113" w:right="106" w:firstLine="494"/>
              <w:spacing w:before="149" w:line="238" w:lineRule="auto"/>
              <w:jc w:val="both"/>
              <w:rPr/>
            </w:pPr>
            <w:r>
              <w:rPr>
                <w:spacing w:val="2"/>
              </w:rPr>
              <w:t>美国得克萨斯州首府奥斯汀，把“西南偏南（</w:t>
            </w:r>
            <w:r>
              <w:rPr/>
              <w:t>SXSW</w:t>
            </w:r>
            <w:r>
              <w:rPr>
                <w:spacing w:val="2"/>
              </w:rPr>
              <w:t>）音乐节”建设成为“</w:t>
            </w:r>
            <w:r>
              <w:rPr>
                <w:spacing w:val="1"/>
              </w:rPr>
              <w:t>音乐+</w:t>
            </w:r>
            <w:r>
              <w:rPr/>
              <w:t xml:space="preserve"> </w:t>
            </w:r>
            <w:r>
              <w:rPr>
                <w:spacing w:val="2"/>
              </w:rPr>
              <w:t>科技+时尚”的潮流盛会，通过有影响力的活动建设年轻人</w:t>
            </w:r>
            <w:r>
              <w:rPr>
                <w:spacing w:val="1"/>
              </w:rPr>
              <w:t>向往的城市。奥斯汀通过</w:t>
            </w:r>
            <w:r>
              <w:rPr/>
              <w:t xml:space="preserve"> </w:t>
            </w:r>
            <w:r>
              <w:rPr>
                <w:spacing w:val="-1"/>
              </w:rPr>
              <w:t>举办具有全球影响力的公共活动，通过跨界融合，吸引年轻人，导入科</w:t>
            </w:r>
            <w:r>
              <w:rPr>
                <w:spacing w:val="-2"/>
              </w:rPr>
              <w:t>技元素和高端</w:t>
            </w:r>
            <w:r>
              <w:rPr/>
              <w:t xml:space="preserve"> </w:t>
            </w:r>
            <w:r>
              <w:rPr>
                <w:spacing w:val="-2"/>
              </w:rPr>
              <w:t>产业要素，打造创意交易、交换、交流、转化、发布的国际社交平台。</w:t>
            </w:r>
          </w:p>
          <w:p>
            <w:pPr>
              <w:pStyle w:val="TableText"/>
              <w:ind w:left="597"/>
              <w:spacing w:before="46" w:line="216" w:lineRule="auto"/>
              <w:rPr/>
            </w:pPr>
            <w:r>
              <w:rPr>
                <w:spacing w:val="-12"/>
              </w:rPr>
              <w:t>发展历程：</w:t>
            </w:r>
          </w:p>
          <w:p>
            <w:pPr>
              <w:pStyle w:val="TableText"/>
              <w:ind w:left="120" w:right="107" w:firstLine="489"/>
              <w:spacing w:before="35" w:line="238" w:lineRule="auto"/>
              <w:rPr/>
            </w:pPr>
            <w:r>
              <w:rPr>
                <w:spacing w:val="-4"/>
              </w:rPr>
              <w:t>第一阶段：成立初期阶段。1987</w:t>
            </w:r>
            <w:r>
              <w:rPr>
                <w:spacing w:val="-31"/>
              </w:rPr>
              <w:t xml:space="preserve"> </w:t>
            </w:r>
            <w:r>
              <w:rPr>
                <w:spacing w:val="-4"/>
              </w:rPr>
              <w:t>年，西南偏南大会在美国得克萨斯州奥斯汀第一</w:t>
            </w:r>
            <w:r>
              <w:rPr/>
              <w:t xml:space="preserve"> </w:t>
            </w:r>
            <w:r>
              <w:rPr>
                <w:spacing w:val="-3"/>
              </w:rPr>
              <w:t>次举办，预计</w:t>
            </w:r>
            <w:r>
              <w:rPr>
                <w:spacing w:val="-30"/>
              </w:rPr>
              <w:t xml:space="preserve"> </w:t>
            </w:r>
            <w:r>
              <w:rPr>
                <w:spacing w:val="-3"/>
              </w:rPr>
              <w:t>150</w:t>
            </w:r>
            <w:r>
              <w:rPr>
                <w:spacing w:val="-55"/>
              </w:rPr>
              <w:t xml:space="preserve"> </w:t>
            </w:r>
            <w:r>
              <w:rPr>
                <w:spacing w:val="-3"/>
              </w:rPr>
              <w:t>名参会者，实际上有超过</w:t>
            </w:r>
            <w:r>
              <w:rPr>
                <w:spacing w:val="-39"/>
              </w:rPr>
              <w:t xml:space="preserve"> </w:t>
            </w:r>
            <w:r>
              <w:rPr>
                <w:spacing w:val="-3"/>
              </w:rPr>
              <w:t>700</w:t>
            </w:r>
            <w:r>
              <w:rPr>
                <w:spacing w:val="-49"/>
              </w:rPr>
              <w:t xml:space="preserve"> </w:t>
            </w:r>
            <w:r>
              <w:rPr>
                <w:spacing w:val="-3"/>
              </w:rPr>
              <w:t>个参会者。随着参演乐队的增加，一</w:t>
            </w:r>
            <w:r>
              <w:rPr/>
              <w:t xml:space="preserve"> </w:t>
            </w:r>
            <w:r>
              <w:rPr>
                <w:spacing w:val="-2"/>
              </w:rPr>
              <w:t>般需要乐队申请经过审核才能表演，1990</w:t>
            </w:r>
            <w:r>
              <w:rPr>
                <w:spacing w:val="-45"/>
              </w:rPr>
              <w:t xml:space="preserve"> </w:t>
            </w:r>
            <w:r>
              <w:rPr>
                <w:spacing w:val="-2"/>
              </w:rPr>
              <w:t>年</w:t>
            </w:r>
            <w:r>
              <w:rPr>
                <w:spacing w:val="-35"/>
              </w:rPr>
              <w:t xml:space="preserve"> </w:t>
            </w:r>
            <w:r>
              <w:rPr>
                <w:spacing w:val="-2"/>
              </w:rPr>
              <w:t>1500</w:t>
            </w:r>
            <w:r>
              <w:rPr>
                <w:spacing w:val="-43"/>
              </w:rPr>
              <w:t xml:space="preserve"> </w:t>
            </w:r>
            <w:r>
              <w:rPr>
                <w:spacing w:val="-2"/>
              </w:rPr>
              <w:t>支乐队申请，最终</w:t>
            </w:r>
            <w:r>
              <w:rPr>
                <w:spacing w:val="-40"/>
              </w:rPr>
              <w:t xml:space="preserve"> </w:t>
            </w:r>
            <w:r>
              <w:rPr>
                <w:spacing w:val="-2"/>
              </w:rPr>
              <w:t>420</w:t>
            </w:r>
            <w:r>
              <w:rPr>
                <w:spacing w:val="-49"/>
              </w:rPr>
              <w:t xml:space="preserve"> </w:t>
            </w:r>
            <w:r>
              <w:rPr>
                <w:spacing w:val="-2"/>
              </w:rPr>
              <w:t>个乐队成功</w:t>
            </w:r>
            <w:r>
              <w:rPr/>
              <w:t xml:space="preserve"> </w:t>
            </w:r>
            <w:r>
              <w:rPr>
                <w:spacing w:val="-2"/>
              </w:rPr>
              <w:t>亮相。其早期盈利模式主要是宝马、百事等品牌金主赞助，并向参加者售卖文化衫。</w:t>
            </w:r>
          </w:p>
          <w:p>
            <w:pPr>
              <w:pStyle w:val="TableText"/>
              <w:ind w:left="111" w:right="104" w:firstLine="497"/>
              <w:spacing w:before="44" w:line="238" w:lineRule="auto"/>
              <w:rPr/>
            </w:pPr>
            <w:r>
              <w:rPr>
                <w:spacing w:val="1"/>
              </w:rPr>
              <w:t>第二阶段：发展演变阶段。1995</w:t>
            </w:r>
            <w:r>
              <w:rPr>
                <w:spacing w:val="-46"/>
              </w:rPr>
              <w:t xml:space="preserve"> </w:t>
            </w:r>
            <w:r>
              <w:rPr>
                <w:spacing w:val="1"/>
              </w:rPr>
              <w:t>年，</w:t>
            </w:r>
            <w:r>
              <w:rPr/>
              <w:t>SXSW</w:t>
            </w:r>
            <w:r>
              <w:rPr>
                <w:spacing w:val="-42"/>
              </w:rPr>
              <w:t xml:space="preserve"> </w:t>
            </w:r>
            <w:r>
              <w:rPr>
                <w:spacing w:val="1"/>
              </w:rPr>
              <w:t>演变为</w:t>
            </w:r>
            <w:r>
              <w:rPr/>
              <w:t>三个单元：音乐、电影和多媒</w:t>
            </w:r>
            <w:r>
              <w:rPr/>
              <w:t xml:space="preserve"> </w:t>
            </w:r>
            <w:r>
              <w:rPr>
                <w:spacing w:val="-2"/>
              </w:rPr>
              <w:t>体。正是因为“多媒体”这一板块，让</w:t>
            </w:r>
            <w:r>
              <w:rPr>
                <w:spacing w:val="-44"/>
              </w:rPr>
              <w:t xml:space="preserve"> </w:t>
            </w:r>
            <w:r>
              <w:rPr>
                <w:spacing w:val="-2"/>
              </w:rPr>
              <w:t>SXS</w:t>
            </w:r>
            <w:r>
              <w:rPr>
                <w:spacing w:val="-3"/>
              </w:rPr>
              <w:t>W</w:t>
            </w:r>
            <w:r>
              <w:rPr>
                <w:spacing w:val="-37"/>
              </w:rPr>
              <w:t xml:space="preserve"> </w:t>
            </w:r>
            <w:r>
              <w:rPr>
                <w:spacing w:val="-3"/>
              </w:rPr>
              <w:t>与科技有了交叉的可能性：1997</w:t>
            </w:r>
            <w:r>
              <w:rPr>
                <w:spacing w:val="-48"/>
              </w:rPr>
              <w:t xml:space="preserve"> </w:t>
            </w:r>
            <w:r>
              <w:rPr>
                <w:spacing w:val="-3"/>
              </w:rPr>
              <w:t>年</w:t>
            </w:r>
            <w:r>
              <w:rPr>
                <w:spacing w:val="-44"/>
              </w:rPr>
              <w:t xml:space="preserve"> </w:t>
            </w:r>
            <w:r>
              <w:rPr>
                <w:spacing w:val="-3"/>
              </w:rPr>
              <w:t>SXSW</w:t>
            </w:r>
            <w:r>
              <w:rPr/>
              <w:t xml:space="preserve"> </w:t>
            </w:r>
            <w:r>
              <w:rPr>
                <w:spacing w:val="1"/>
              </w:rPr>
              <w:t>互动奖项成立，授予最佳网站和创始人，越来越多的科</w:t>
            </w:r>
            <w:r>
              <w:rPr/>
              <w:t>技圈人士在</w:t>
            </w:r>
            <w:r>
              <w:rPr>
                <w:spacing w:val="-32"/>
              </w:rPr>
              <w:t xml:space="preserve"> </w:t>
            </w:r>
            <w:r>
              <w:rPr/>
              <w:t>SXSW</w:t>
            </w:r>
            <w:r>
              <w:rPr>
                <w:spacing w:val="-37"/>
              </w:rPr>
              <w:t xml:space="preserve"> </w:t>
            </w:r>
            <w:r>
              <w:rPr/>
              <w:t>亮相，是其</w:t>
            </w:r>
            <w:r>
              <w:rPr/>
              <w:t xml:space="preserve"> </w:t>
            </w:r>
            <w:r>
              <w:rPr>
                <w:spacing w:val="-8"/>
              </w:rPr>
              <w:t>跨界的开始。</w:t>
            </w:r>
          </w:p>
          <w:p>
            <w:pPr>
              <w:pStyle w:val="TableText"/>
              <w:ind w:left="121" w:right="41" w:firstLine="481"/>
              <w:spacing w:before="45" w:line="238" w:lineRule="auto"/>
              <w:jc w:val="both"/>
              <w:rPr/>
            </w:pPr>
            <w:r>
              <w:rPr>
                <w:spacing w:val="-6"/>
              </w:rPr>
              <w:t>SXSW</w:t>
            </w:r>
            <w:r>
              <w:rPr>
                <w:spacing w:val="-17"/>
              </w:rPr>
              <w:t xml:space="preserve"> </w:t>
            </w:r>
            <w:r>
              <w:rPr>
                <w:spacing w:val="-6"/>
              </w:rPr>
              <w:t>一定程度上帮助了某些应用的蹿红：2007</w:t>
            </w:r>
            <w:r>
              <w:rPr>
                <w:spacing w:val="-48"/>
              </w:rPr>
              <w:t xml:space="preserve"> </w:t>
            </w:r>
            <w:r>
              <w:rPr>
                <w:spacing w:val="-6"/>
              </w:rPr>
              <w:t>年</w:t>
            </w:r>
            <w:r>
              <w:rPr>
                <w:spacing w:val="-50"/>
              </w:rPr>
              <w:t xml:space="preserve"> </w:t>
            </w:r>
            <w:r>
              <w:rPr>
                <w:spacing w:val="-6"/>
              </w:rPr>
              <w:t>Twitter</w:t>
            </w:r>
            <w:r>
              <w:rPr>
                <w:spacing w:val="-45"/>
              </w:rPr>
              <w:t xml:space="preserve"> </w:t>
            </w:r>
            <w:r>
              <w:rPr>
                <w:spacing w:val="-6"/>
              </w:rPr>
              <w:t>成立并亮相当年</w:t>
            </w:r>
            <w:r>
              <w:rPr>
                <w:spacing w:val="-44"/>
              </w:rPr>
              <w:t xml:space="preserve"> </w:t>
            </w:r>
            <w:r>
              <w:rPr>
                <w:spacing w:val="-6"/>
              </w:rPr>
              <w:t>SXSW，</w:t>
            </w:r>
            <w:r>
              <w:rPr/>
              <w:t xml:space="preserve"> </w:t>
            </w:r>
            <w:r>
              <w:rPr/>
              <w:t>参会第二天其推文数突破</w:t>
            </w:r>
            <w:r>
              <w:rPr>
                <w:spacing w:val="-33"/>
              </w:rPr>
              <w:t xml:space="preserve"> </w:t>
            </w:r>
            <w:r>
              <w:rPr/>
              <w:t>6</w:t>
            </w:r>
            <w:r>
              <w:rPr>
                <w:spacing w:val="-34"/>
              </w:rPr>
              <w:t xml:space="preserve"> </w:t>
            </w:r>
            <w:r>
              <w:rPr/>
              <w:t>万，在当时是一</w:t>
            </w:r>
            <w:r>
              <w:rPr>
                <w:spacing w:val="-1"/>
              </w:rPr>
              <w:t>个很好的开始。除了</w:t>
            </w:r>
            <w:r>
              <w:rPr>
                <w:spacing w:val="-40"/>
              </w:rPr>
              <w:t xml:space="preserve"> </w:t>
            </w:r>
            <w:r>
              <w:rPr>
                <w:spacing w:val="-1"/>
              </w:rPr>
              <w:t>Twitter</w:t>
            </w:r>
            <w:r>
              <w:rPr>
                <w:spacing w:val="-43"/>
              </w:rPr>
              <w:t xml:space="preserve"> </w:t>
            </w:r>
            <w:r>
              <w:rPr>
                <w:spacing w:val="-1"/>
              </w:rPr>
              <w:t>之外，LBS</w:t>
            </w:r>
            <w:r>
              <w:rPr/>
              <w:t xml:space="preserve"> </w:t>
            </w:r>
            <w:r>
              <w:rPr/>
              <w:t>应用、视频直播应用都曾担纲科技主角。2015</w:t>
            </w:r>
            <w:r>
              <w:rPr>
                <w:spacing w:val="-46"/>
              </w:rPr>
              <w:t xml:space="preserve"> </w:t>
            </w:r>
            <w:r>
              <w:rPr/>
              <w:t>年，机器人、iBeac</w:t>
            </w:r>
            <w:r>
              <w:rPr>
                <w:spacing w:val="-1"/>
              </w:rPr>
              <w:t>on、视频直播、可</w:t>
            </w:r>
            <w:r>
              <w:rPr/>
              <w:t xml:space="preserve"> </w:t>
            </w:r>
            <w:r>
              <w:rPr>
                <w:spacing w:val="-4"/>
              </w:rPr>
              <w:t>穿戴、无人车等话题出现在</w:t>
            </w:r>
            <w:r>
              <w:rPr>
                <w:spacing w:val="-35"/>
              </w:rPr>
              <w:t xml:space="preserve"> </w:t>
            </w:r>
            <w:r>
              <w:rPr>
                <w:spacing w:val="-4"/>
              </w:rPr>
              <w:t>SXSW。</w:t>
            </w:r>
          </w:p>
          <w:p>
            <w:pPr>
              <w:pStyle w:val="TableText"/>
              <w:ind w:left="120" w:right="107" w:firstLine="489"/>
              <w:spacing w:before="39" w:line="236" w:lineRule="auto"/>
              <w:jc w:val="both"/>
              <w:rPr/>
            </w:pPr>
            <w:r>
              <w:rPr>
                <w:spacing w:val="14"/>
              </w:rPr>
              <w:t>第三阶段：科技主导阶段。2016</w:t>
            </w:r>
            <w:r>
              <w:rPr>
                <w:spacing w:val="-12"/>
              </w:rPr>
              <w:t xml:space="preserve"> </w:t>
            </w:r>
            <w:r>
              <w:rPr>
                <w:spacing w:val="14"/>
              </w:rPr>
              <w:t>年展出</w:t>
            </w:r>
            <w:r>
              <w:rPr>
                <w:spacing w:val="-31"/>
              </w:rPr>
              <w:t xml:space="preserve"> </w:t>
            </w:r>
            <w:r>
              <w:rPr/>
              <w:t>VR</w:t>
            </w:r>
            <w:r>
              <w:rPr>
                <w:spacing w:val="14"/>
              </w:rPr>
              <w:t>、全息等黑科技，超级高铁项目</w:t>
            </w:r>
            <w:r>
              <w:rPr/>
              <w:t xml:space="preserve"> </w:t>
            </w:r>
            <w:r>
              <w:rPr>
                <w:spacing w:val="-2"/>
              </w:rPr>
              <w:t>Hyperloop</w:t>
            </w:r>
            <w:r>
              <w:rPr>
                <w:spacing w:val="-30"/>
              </w:rPr>
              <w:t xml:space="preserve"> </w:t>
            </w:r>
            <w:r>
              <w:rPr>
                <w:spacing w:val="-2"/>
              </w:rPr>
              <w:t>的</w:t>
            </w:r>
            <w:r>
              <w:rPr>
                <w:spacing w:val="-50"/>
              </w:rPr>
              <w:t xml:space="preserve"> </w:t>
            </w:r>
            <w:r>
              <w:rPr>
                <w:spacing w:val="-2"/>
              </w:rPr>
              <w:t>CEO</w:t>
            </w:r>
            <w:r>
              <w:rPr>
                <w:spacing w:val="-50"/>
              </w:rPr>
              <w:t xml:space="preserve"> </w:t>
            </w:r>
            <w:r>
              <w:rPr>
                <w:spacing w:val="-2"/>
              </w:rPr>
              <w:t>Dirk</w:t>
            </w:r>
            <w:r>
              <w:rPr>
                <w:rFonts w:ascii="Arial" w:hAnsi="Arial" w:eastAsia="Arial" w:cs="Arial"/>
                <w:spacing w:val="-2"/>
              </w:rPr>
              <w:t>•</w:t>
            </w:r>
            <w:r>
              <w:rPr>
                <w:spacing w:val="-2"/>
              </w:rPr>
              <w:t>Alhborn</w:t>
            </w:r>
            <w:r>
              <w:rPr>
                <w:spacing w:val="-52"/>
              </w:rPr>
              <w:t xml:space="preserve"> </w:t>
            </w:r>
            <w:r>
              <w:rPr>
                <w:spacing w:val="-3"/>
              </w:rPr>
              <w:t>提出</w:t>
            </w:r>
            <w:r>
              <w:rPr>
                <w:spacing w:val="-51"/>
              </w:rPr>
              <w:t xml:space="preserve"> </w:t>
            </w:r>
            <w:r>
              <w:rPr>
                <w:spacing w:val="-3"/>
              </w:rPr>
              <w:t>AR</w:t>
            </w:r>
            <w:r>
              <w:rPr>
                <w:spacing w:val="-40"/>
              </w:rPr>
              <w:t xml:space="preserve"> </w:t>
            </w:r>
            <w:r>
              <w:rPr>
                <w:spacing w:val="-3"/>
              </w:rPr>
              <w:t>车窗概念，用</w:t>
            </w:r>
            <w:r>
              <w:rPr>
                <w:spacing w:val="-51"/>
              </w:rPr>
              <w:t xml:space="preserve"> </w:t>
            </w:r>
            <w:r>
              <w:rPr>
                <w:spacing w:val="-3"/>
              </w:rPr>
              <w:t>AR</w:t>
            </w:r>
            <w:r>
              <w:rPr>
                <w:spacing w:val="-48"/>
              </w:rPr>
              <w:t xml:space="preserve"> </w:t>
            </w:r>
            <w:r>
              <w:rPr>
                <w:spacing w:val="-3"/>
              </w:rPr>
              <w:t>技术来改变超级高铁不宜观</w:t>
            </w:r>
            <w:r>
              <w:rPr/>
              <w:t xml:space="preserve"> </w:t>
            </w:r>
            <w:r>
              <w:rPr>
                <w:spacing w:val="-3"/>
              </w:rPr>
              <w:t>景的缺陷。SWSX</w:t>
            </w:r>
            <w:r>
              <w:rPr>
                <w:spacing w:val="-41"/>
              </w:rPr>
              <w:t xml:space="preserve"> </w:t>
            </w:r>
            <w:r>
              <w:rPr>
                <w:spacing w:val="-3"/>
              </w:rPr>
              <w:t>慢慢已经成为高新科技领域的引领者。</w:t>
            </w:r>
          </w:p>
          <w:p>
            <w:pPr>
              <w:pStyle w:val="TableText"/>
              <w:ind w:left="597"/>
              <w:spacing w:before="41" w:line="216" w:lineRule="auto"/>
              <w:rPr/>
            </w:pPr>
            <w:r>
              <w:rPr>
                <w:spacing w:val="-12"/>
              </w:rPr>
              <w:t>发展特点：</w:t>
            </w:r>
          </w:p>
          <w:p>
            <w:pPr>
              <w:pStyle w:val="TableText"/>
              <w:ind w:left="117" w:right="121" w:firstLine="470"/>
              <w:spacing w:before="37" w:line="231" w:lineRule="auto"/>
              <w:rPr/>
            </w:pPr>
            <w:r>
              <w:rPr>
                <w:spacing w:val="2"/>
              </w:rPr>
              <w:t>（1）跨界融合。不同领域交叉之后往往会发生化学反应，众多新潮产品、</w:t>
            </w:r>
            <w:r>
              <w:rPr>
                <w:spacing w:val="1"/>
              </w:rPr>
              <w:t>极客</w:t>
            </w:r>
            <w:r>
              <w:rPr/>
              <w:t xml:space="preserve"> </w:t>
            </w:r>
            <w:r>
              <w:rPr>
                <w:spacing w:val="-5"/>
              </w:rPr>
              <w:t>产品的首发首秀选在</w:t>
            </w:r>
            <w:r>
              <w:rPr>
                <w:spacing w:val="-41"/>
              </w:rPr>
              <w:t xml:space="preserve"> </w:t>
            </w:r>
            <w:r>
              <w:rPr>
                <w:spacing w:val="-5"/>
              </w:rPr>
              <w:t>SXSW</w:t>
            </w:r>
            <w:r>
              <w:rPr>
                <w:spacing w:val="-30"/>
              </w:rPr>
              <w:t xml:space="preserve"> </w:t>
            </w:r>
            <w:r>
              <w:rPr>
                <w:spacing w:val="-5"/>
              </w:rPr>
              <w:t>的会场发布。</w:t>
            </w:r>
          </w:p>
          <w:p>
            <w:pPr>
              <w:pStyle w:val="TableText"/>
              <w:ind w:left="120" w:right="120" w:firstLine="467"/>
              <w:spacing w:before="71" w:line="246" w:lineRule="auto"/>
              <w:rPr/>
            </w:pPr>
            <w:r>
              <w:rPr>
                <w:spacing w:val="-3"/>
              </w:rPr>
              <w:t>（2）取得品牌商的大力支持。品牌商很早就以赞助者身份</w:t>
            </w:r>
            <w:r>
              <w:rPr>
                <w:spacing w:val="-4"/>
              </w:rPr>
              <w:t>参与到</w:t>
            </w:r>
            <w:r>
              <w:rPr>
                <w:spacing w:val="-4"/>
              </w:rPr>
              <w:t xml:space="preserve"> </w:t>
            </w:r>
            <w:r>
              <w:rPr>
                <w:spacing w:val="-4"/>
              </w:rPr>
              <w:t>SXSW</w:t>
            </w:r>
            <w:r>
              <w:rPr>
                <w:spacing w:val="-45"/>
              </w:rPr>
              <w:t xml:space="preserve"> </w:t>
            </w:r>
            <w:r>
              <w:rPr>
                <w:spacing w:val="-4"/>
              </w:rPr>
              <w:t>之中，现</w:t>
            </w:r>
            <w:r>
              <w:rPr/>
              <w:t xml:space="preserve"> </w:t>
            </w:r>
            <w:r>
              <w:rPr>
                <w:spacing w:val="-3"/>
              </w:rPr>
              <w:t>在品牌商更愿意通过展示或讨论的方式加入其中。</w:t>
            </w:r>
          </w:p>
        </w:tc>
      </w:tr>
    </w:tbl>
    <w:p>
      <w:pPr>
        <w:pStyle w:val="BodyText"/>
        <w:spacing w:line="295" w:lineRule="auto"/>
        <w:rPr/>
      </w:pPr>
      <w:r/>
    </w:p>
    <w:p>
      <w:pPr>
        <w:ind w:left="2476"/>
        <w:spacing w:before="100" w:line="223" w:lineRule="auto"/>
        <w:outlineLvl w:val="1"/>
        <w:rPr>
          <w:rFonts w:ascii="SimHei" w:hAnsi="SimHei" w:eastAsia="SimHei" w:cs="SimHei"/>
          <w:sz w:val="31"/>
          <w:szCs w:val="31"/>
        </w:rPr>
      </w:pPr>
      <w:bookmarkStart w:name="bookmark27" w:id="83"/>
      <w:bookmarkEnd w:id="83"/>
      <w:r>
        <w:rPr>
          <w:rFonts w:ascii="SimHei" w:hAnsi="SimHei" w:eastAsia="SimHei" w:cs="SimHei"/>
          <w:sz w:val="31"/>
          <w:szCs w:val="31"/>
          <w:spacing w:val="7"/>
        </w:rPr>
        <w:t>第二节</w:t>
      </w:r>
      <w:r>
        <w:rPr>
          <w:rFonts w:ascii="SimHei" w:hAnsi="SimHei" w:eastAsia="SimHei" w:cs="SimHei"/>
          <w:sz w:val="31"/>
          <w:szCs w:val="31"/>
          <w:spacing w:val="7"/>
        </w:rPr>
        <w:t xml:space="preserve">  </w:t>
      </w:r>
      <w:r>
        <w:rPr>
          <w:rFonts w:ascii="SimHei" w:hAnsi="SimHei" w:eastAsia="SimHei" w:cs="SimHei"/>
          <w:sz w:val="31"/>
          <w:szCs w:val="31"/>
          <w:spacing w:val="7"/>
        </w:rPr>
        <w:t>加快场馆建设与升级</w:t>
      </w:r>
    </w:p>
    <w:p>
      <w:pPr>
        <w:pStyle w:val="BodyText"/>
        <w:spacing w:line="311" w:lineRule="auto"/>
        <w:rPr/>
      </w:pPr>
      <w:r/>
    </w:p>
    <w:p>
      <w:pPr>
        <w:ind w:left="125" w:right="16" w:firstLine="647"/>
        <w:spacing w:before="101" w:line="351"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3"/>
        </w:rPr>
        <w:t>支持主题展馆建设。</w:t>
      </w:r>
      <w:r>
        <w:rPr>
          <w:rFonts w:ascii="FangSong_GB2312" w:hAnsi="FangSong_GB2312" w:eastAsia="FangSong_GB2312" w:cs="FangSong_GB2312"/>
          <w:sz w:val="31"/>
          <w:szCs w:val="31"/>
          <w:spacing w:val="3"/>
        </w:rPr>
        <w:t>兼顾公益性和市场化原则，对在规划区</w:t>
      </w:r>
      <w:r>
        <w:rPr>
          <w:rFonts w:ascii="FangSong_GB2312" w:hAnsi="FangSong_GB2312" w:eastAsia="FangSong_GB2312" w:cs="FangSong_GB2312"/>
          <w:sz w:val="31"/>
          <w:szCs w:val="31"/>
          <w:spacing w:val="14"/>
        </w:rPr>
        <w:t xml:space="preserve"> </w:t>
      </w:r>
      <w:r>
        <w:rPr>
          <w:rFonts w:ascii="FangSong_GB2312" w:hAnsi="FangSong_GB2312" w:eastAsia="FangSong_GB2312" w:cs="FangSong_GB2312"/>
          <w:sz w:val="31"/>
          <w:szCs w:val="31"/>
          <w:spacing w:val="5"/>
        </w:rPr>
        <w:t>域内选址建设的主题会展场馆，按城市基础设施和公益性项目优</w:t>
      </w:r>
      <w:r>
        <w:rPr>
          <w:rFonts w:ascii="FangSong_GB2312" w:hAnsi="FangSong_GB2312" w:eastAsia="FangSong_GB2312" w:cs="FangSong_GB2312"/>
          <w:sz w:val="31"/>
          <w:szCs w:val="31"/>
          <w:spacing w:val="6"/>
        </w:rPr>
        <w:t xml:space="preserve"> </w:t>
      </w:r>
      <w:r>
        <w:rPr>
          <w:rFonts w:ascii="FangSong_GB2312" w:hAnsi="FangSong_GB2312" w:eastAsia="FangSong_GB2312" w:cs="FangSong_GB2312"/>
          <w:sz w:val="31"/>
          <w:szCs w:val="31"/>
          <w:spacing w:val="-2"/>
        </w:rPr>
        <w:t>先优惠供地。已启动建设的主题场馆，其周边区域的供</w:t>
      </w:r>
      <w:r>
        <w:rPr>
          <w:rFonts w:ascii="FangSong_GB2312" w:hAnsi="FangSong_GB2312" w:eastAsia="FangSong_GB2312" w:cs="FangSong_GB2312"/>
          <w:sz w:val="31"/>
          <w:szCs w:val="31"/>
          <w:spacing w:val="-3"/>
        </w:rPr>
        <w:t>水、供电、</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道路、交通、通讯等基础设施规划建设，优先列入省市（县）两</w:t>
      </w:r>
      <w:r>
        <w:rPr>
          <w:rFonts w:ascii="FangSong_GB2312" w:hAnsi="FangSong_GB2312" w:eastAsia="FangSong_GB2312" w:cs="FangSong_GB2312"/>
          <w:sz w:val="31"/>
          <w:szCs w:val="31"/>
          <w:spacing w:val="10"/>
        </w:rPr>
        <w:t xml:space="preserve"> </w:t>
      </w:r>
      <w:r>
        <w:rPr>
          <w:rFonts w:ascii="FangSong_GB2312" w:hAnsi="FangSong_GB2312" w:eastAsia="FangSong_GB2312" w:cs="FangSong_GB2312"/>
          <w:sz w:val="31"/>
          <w:szCs w:val="31"/>
          <w:spacing w:val="1"/>
        </w:rPr>
        <w:t>级固定资产投资计划。</w:t>
      </w:r>
    </w:p>
    <w:p>
      <w:pPr>
        <w:spacing w:line="351" w:lineRule="auto"/>
        <w:sectPr>
          <w:footerReference w:type="default" r:id="rId49"/>
          <w:pgSz w:w="11905" w:h="16840"/>
          <w:pgMar w:top="400" w:right="1417" w:bottom="1470" w:left="1417" w:header="0" w:footer="1189" w:gutter="0"/>
        </w:sectPr>
        <w:rPr>
          <w:rFonts w:ascii="FangSong_GB2312" w:hAnsi="FangSong_GB2312" w:eastAsia="FangSong_GB2312" w:cs="FangSong_GB2312"/>
          <w:sz w:val="31"/>
          <w:szCs w:val="31"/>
        </w:rPr>
      </w:pPr>
    </w:p>
    <w:p>
      <w:pPr>
        <w:pStyle w:val="BodyText"/>
        <w:spacing w:line="271" w:lineRule="auto"/>
        <w:rPr/>
      </w:pPr>
      <w:r/>
    </w:p>
    <w:p>
      <w:pPr>
        <w:pStyle w:val="BodyText"/>
        <w:spacing w:line="271" w:lineRule="auto"/>
        <w:rPr/>
      </w:pPr>
      <w:r/>
    </w:p>
    <w:p>
      <w:pPr>
        <w:pStyle w:val="BodyText"/>
        <w:spacing w:line="271" w:lineRule="auto"/>
        <w:rPr/>
      </w:pPr>
      <w:r/>
    </w:p>
    <w:p>
      <w:pPr>
        <w:pStyle w:val="BodyText"/>
        <w:spacing w:line="271" w:lineRule="auto"/>
        <w:rPr/>
      </w:pPr>
      <w:r/>
    </w:p>
    <w:p>
      <w:pPr>
        <w:pStyle w:val="BodyText"/>
        <w:spacing w:line="271" w:lineRule="auto"/>
        <w:rPr/>
      </w:pPr>
      <w:r/>
    </w:p>
    <w:p>
      <w:pPr>
        <w:pStyle w:val="BodyText"/>
        <w:spacing w:line="272" w:lineRule="auto"/>
        <w:rPr/>
      </w:pPr>
      <w:r/>
    </w:p>
    <w:p>
      <w:pPr>
        <w:ind w:left="1" w:right="35" w:firstLine="640"/>
        <w:spacing w:before="101" w:line="350"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2"/>
        </w:rPr>
        <w:t>推动场馆数字化转型。</w:t>
      </w:r>
      <w:r>
        <w:rPr>
          <w:rFonts w:ascii="FangSong_GB2312" w:hAnsi="FangSong_GB2312" w:eastAsia="FangSong_GB2312" w:cs="FangSong_GB2312"/>
          <w:sz w:val="31"/>
          <w:szCs w:val="31"/>
          <w:spacing w:val="-45"/>
        </w:rPr>
        <w:t xml:space="preserve"> </w:t>
      </w:r>
      <w:r>
        <w:rPr>
          <w:rFonts w:ascii="FangSong_GB2312" w:hAnsi="FangSong_GB2312" w:eastAsia="FangSong_GB2312" w:cs="FangSong_GB2312"/>
          <w:sz w:val="31"/>
          <w:szCs w:val="31"/>
          <w:spacing w:val="2"/>
        </w:rPr>
        <w:t>根据场馆特色，有序升级基础</w:t>
      </w:r>
      <w:r>
        <w:rPr>
          <w:rFonts w:ascii="FangSong_GB2312" w:hAnsi="FangSong_GB2312" w:eastAsia="FangSong_GB2312" w:cs="FangSong_GB2312"/>
          <w:sz w:val="31"/>
          <w:szCs w:val="31"/>
          <w:spacing w:val="1"/>
        </w:rPr>
        <w:t>设施。</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7"/>
        </w:rPr>
        <w:t>支持会展业发展重点区域的场馆智慧化建设，不断推进</w:t>
      </w:r>
      <w:r>
        <w:rPr>
          <w:rFonts w:ascii="FangSong_GB2312" w:hAnsi="FangSong_GB2312" w:eastAsia="FangSong_GB2312" w:cs="FangSong_GB2312"/>
          <w:sz w:val="31"/>
          <w:szCs w:val="31"/>
          <w:spacing w:val="-19"/>
        </w:rPr>
        <w:t xml:space="preserve"> </w:t>
      </w:r>
      <w:r>
        <w:rPr>
          <w:rFonts w:ascii="FangSong_GB2312" w:hAnsi="FangSong_GB2312" w:eastAsia="FangSong_GB2312" w:cs="FangSong_GB2312"/>
          <w:sz w:val="31"/>
          <w:szCs w:val="31"/>
          <w:spacing w:val="7"/>
        </w:rPr>
        <w:t>5G</w:t>
      </w:r>
      <w:r>
        <w:rPr>
          <w:rFonts w:ascii="FangSong_GB2312" w:hAnsi="FangSong_GB2312" w:eastAsia="FangSong_GB2312" w:cs="FangSong_GB2312"/>
          <w:sz w:val="31"/>
          <w:szCs w:val="31"/>
          <w:spacing w:val="-27"/>
        </w:rPr>
        <w:t xml:space="preserve"> </w:t>
      </w:r>
      <w:r>
        <w:rPr>
          <w:rFonts w:ascii="FangSong_GB2312" w:hAnsi="FangSong_GB2312" w:eastAsia="FangSong_GB2312" w:cs="FangSong_GB2312"/>
          <w:sz w:val="31"/>
          <w:szCs w:val="31"/>
          <w:spacing w:val="7"/>
        </w:rPr>
        <w:t>网络</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全覆盖，打造一站式智能化服务平台，积极运用人脸识别、云计</w:t>
      </w:r>
      <w:r>
        <w:rPr>
          <w:rFonts w:ascii="FangSong_GB2312" w:hAnsi="FangSong_GB2312" w:eastAsia="FangSong_GB2312" w:cs="FangSong_GB2312"/>
          <w:sz w:val="31"/>
          <w:szCs w:val="31"/>
          <w:spacing w:val="11"/>
        </w:rPr>
        <w:t xml:space="preserve"> </w:t>
      </w:r>
      <w:r>
        <w:rPr>
          <w:rFonts w:ascii="FangSong_GB2312" w:hAnsi="FangSong_GB2312" w:eastAsia="FangSong_GB2312" w:cs="FangSong_GB2312"/>
          <w:sz w:val="31"/>
          <w:szCs w:val="31"/>
          <w:spacing w:val="5"/>
        </w:rPr>
        <w:t>算与大数据分析、物联网、移动互联网等科技手段提升场馆管理</w:t>
      </w:r>
      <w:r>
        <w:rPr>
          <w:rFonts w:ascii="FangSong_GB2312" w:hAnsi="FangSong_GB2312" w:eastAsia="FangSong_GB2312" w:cs="FangSong_GB2312"/>
          <w:sz w:val="31"/>
          <w:szCs w:val="31"/>
          <w:spacing w:val="4"/>
        </w:rPr>
        <w:t xml:space="preserve"> </w:t>
      </w:r>
      <w:r>
        <w:rPr>
          <w:rFonts w:ascii="FangSong_GB2312" w:hAnsi="FangSong_GB2312" w:eastAsia="FangSong_GB2312" w:cs="FangSong_GB2312"/>
          <w:sz w:val="31"/>
          <w:szCs w:val="31"/>
          <w:spacing w:val="6"/>
        </w:rPr>
        <w:t>能力，整合提升展馆服务功能，增强用户服务体验。</w:t>
      </w:r>
    </w:p>
    <w:p>
      <w:pPr>
        <w:ind w:right="58" w:firstLine="642"/>
        <w:spacing w:before="47" w:line="354"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4"/>
        </w:rPr>
        <w:t>推动场馆绿色化建设。</w:t>
      </w:r>
      <w:r>
        <w:rPr>
          <w:rFonts w:ascii="FangSong_GB2312" w:hAnsi="FangSong_GB2312" w:eastAsia="FangSong_GB2312" w:cs="FangSong_GB2312"/>
          <w:sz w:val="31"/>
          <w:szCs w:val="31"/>
          <w:spacing w:val="4"/>
        </w:rPr>
        <w:t>支持海南国际会展中心、</w:t>
      </w:r>
      <w:r>
        <w:rPr>
          <w:rFonts w:ascii="FangSong_GB2312" w:hAnsi="FangSong_GB2312" w:eastAsia="FangSong_GB2312" w:cs="FangSong_GB2312"/>
          <w:sz w:val="31"/>
          <w:szCs w:val="31"/>
          <w:spacing w:val="3"/>
        </w:rPr>
        <w:t>三亚红树林</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国际会议中心、博鳌亚洲论坛国际会议中心等现有场馆进行节能</w:t>
      </w:r>
      <w:r>
        <w:rPr>
          <w:rFonts w:ascii="FangSong_GB2312" w:hAnsi="FangSong_GB2312" w:eastAsia="FangSong_GB2312" w:cs="FangSong_GB2312"/>
          <w:sz w:val="31"/>
          <w:szCs w:val="31"/>
          <w:spacing w:val="6"/>
        </w:rPr>
        <w:t xml:space="preserve"> </w:t>
      </w:r>
      <w:r>
        <w:rPr>
          <w:rFonts w:ascii="FangSong_GB2312" w:hAnsi="FangSong_GB2312" w:eastAsia="FangSong_GB2312" w:cs="FangSong_GB2312"/>
          <w:sz w:val="31"/>
          <w:szCs w:val="31"/>
          <w:spacing w:val="13"/>
        </w:rPr>
        <w:t>改造，支持三亚海棠湾保利</w:t>
      </w:r>
      <w:r>
        <w:rPr>
          <w:rFonts w:ascii="FangSong_GB2312" w:hAnsi="FangSong_GB2312" w:eastAsia="FangSong_GB2312" w:cs="FangSong_GB2312"/>
          <w:sz w:val="31"/>
          <w:szCs w:val="31"/>
          <w:spacing w:val="-57"/>
        </w:rPr>
        <w:t xml:space="preserve"> </w:t>
      </w:r>
      <w:r>
        <w:rPr>
          <w:rFonts w:ascii="FangSong_GB2312" w:hAnsi="FangSong_GB2312" w:eastAsia="FangSong_GB2312" w:cs="FangSong_GB2312"/>
          <w:sz w:val="31"/>
          <w:szCs w:val="31"/>
          <w:spacing w:val="13"/>
        </w:rPr>
        <w:t>C+国际博览中心、儋州海</w:t>
      </w:r>
      <w:r>
        <w:rPr>
          <w:rFonts w:ascii="FangSong_GB2312" w:hAnsi="FangSong_GB2312" w:eastAsia="FangSong_GB2312" w:cs="FangSong_GB2312"/>
          <w:sz w:val="31"/>
          <w:szCs w:val="31"/>
          <w:spacing w:val="12"/>
        </w:rPr>
        <w:t>花岛国际</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会议会展中心等新建场馆加强绿色生态规划设计和施工建设，支</w:t>
      </w:r>
      <w:r>
        <w:rPr>
          <w:rFonts w:ascii="FangSong_GB2312" w:hAnsi="FangSong_GB2312" w:eastAsia="FangSong_GB2312" w:cs="FangSong_GB2312"/>
          <w:sz w:val="31"/>
          <w:szCs w:val="31"/>
          <w:spacing w:val="12"/>
        </w:rPr>
        <w:t xml:space="preserve"> </w:t>
      </w:r>
      <w:r>
        <w:rPr>
          <w:rFonts w:ascii="FangSong_GB2312" w:hAnsi="FangSong_GB2312" w:eastAsia="FangSong_GB2312" w:cs="FangSong_GB2312"/>
          <w:sz w:val="31"/>
          <w:szCs w:val="31"/>
          <w:spacing w:val="5"/>
        </w:rPr>
        <w:t>持将生态系统引入场馆设计中，统筹安排资源和能源的节约、回</w:t>
      </w:r>
      <w:r>
        <w:rPr>
          <w:rFonts w:ascii="FangSong_GB2312" w:hAnsi="FangSong_GB2312" w:eastAsia="FangSong_GB2312" w:cs="FangSong_GB2312"/>
          <w:sz w:val="31"/>
          <w:szCs w:val="31"/>
          <w:spacing w:val="12"/>
        </w:rPr>
        <w:t xml:space="preserve"> </w:t>
      </w:r>
      <w:r>
        <w:rPr>
          <w:rFonts w:ascii="FangSong_GB2312" w:hAnsi="FangSong_GB2312" w:eastAsia="FangSong_GB2312" w:cs="FangSong_GB2312"/>
          <w:sz w:val="31"/>
          <w:szCs w:val="31"/>
          <w:spacing w:val="7"/>
        </w:rPr>
        <w:t>收和再利用，减少对资源和能源的消耗，减少污染物</w:t>
      </w:r>
      <w:r>
        <w:rPr>
          <w:rFonts w:ascii="FangSong_GB2312" w:hAnsi="FangSong_GB2312" w:eastAsia="FangSong_GB2312" w:cs="FangSong_GB2312"/>
          <w:sz w:val="31"/>
          <w:szCs w:val="31"/>
          <w:spacing w:val="6"/>
        </w:rPr>
        <w:t>的排放量，</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助推碳排放达峰目标与碳中和愿景的实现。在会展场馆建立会展</w:t>
      </w:r>
      <w:r>
        <w:rPr>
          <w:rFonts w:ascii="FangSong_GB2312" w:hAnsi="FangSong_GB2312" w:eastAsia="FangSong_GB2312" w:cs="FangSong_GB2312"/>
          <w:sz w:val="31"/>
          <w:szCs w:val="31"/>
          <w:spacing w:val="9"/>
        </w:rPr>
        <w:t xml:space="preserve"> </w:t>
      </w:r>
      <w:r>
        <w:rPr>
          <w:rFonts w:ascii="FangSong_GB2312" w:hAnsi="FangSong_GB2312" w:eastAsia="FangSong_GB2312" w:cs="FangSong_GB2312"/>
          <w:sz w:val="31"/>
          <w:szCs w:val="31"/>
          <w:spacing w:val="5"/>
        </w:rPr>
        <w:t>垃圾暂存区，并制订会展垃圾收运处理工作方案，实现模块材料</w:t>
      </w:r>
      <w:r>
        <w:rPr>
          <w:rFonts w:ascii="FangSong_GB2312" w:hAnsi="FangSong_GB2312" w:eastAsia="FangSong_GB2312" w:cs="FangSong_GB2312"/>
          <w:sz w:val="31"/>
          <w:szCs w:val="31"/>
          <w:spacing w:val="11"/>
        </w:rPr>
        <w:t xml:space="preserve"> </w:t>
      </w:r>
      <w:r>
        <w:rPr>
          <w:rFonts w:ascii="FangSong_GB2312" w:hAnsi="FangSong_GB2312" w:eastAsia="FangSong_GB2312" w:cs="FangSong_GB2312"/>
          <w:sz w:val="31"/>
          <w:szCs w:val="31"/>
          <w:spacing w:val="5"/>
        </w:rPr>
        <w:t>分类、回收、可重复利用，减少环境压力。</w:t>
      </w:r>
    </w:p>
    <w:p>
      <w:pPr>
        <w:ind w:left="32" w:right="93" w:firstLine="639"/>
        <w:spacing w:before="61" w:line="346"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2"/>
        </w:rPr>
        <w:t>引导会展场馆营运管理可持续。</w:t>
      </w:r>
      <w:r>
        <w:rPr>
          <w:rFonts w:ascii="FangSong_GB2312" w:hAnsi="FangSong_GB2312" w:eastAsia="FangSong_GB2312" w:cs="FangSong_GB2312"/>
          <w:sz w:val="31"/>
          <w:szCs w:val="31"/>
          <w:spacing w:val="2"/>
        </w:rPr>
        <w:t>加大招商引资力度，大力吸</w:t>
      </w:r>
      <w:r>
        <w:rPr>
          <w:rFonts w:ascii="FangSong_GB2312" w:hAnsi="FangSong_GB2312" w:eastAsia="FangSong_GB2312" w:cs="FangSong_GB2312"/>
          <w:sz w:val="31"/>
          <w:szCs w:val="31"/>
          <w:spacing w:val="6"/>
        </w:rPr>
        <w:t xml:space="preserve"> </w:t>
      </w:r>
      <w:r>
        <w:rPr>
          <w:rFonts w:ascii="FangSong_GB2312" w:hAnsi="FangSong_GB2312" w:eastAsia="FangSong_GB2312" w:cs="FangSong_GB2312"/>
          <w:sz w:val="31"/>
          <w:szCs w:val="31"/>
          <w:spacing w:val="4"/>
        </w:rPr>
        <w:t>引国内外知名会展企业参与会展设施建设及场馆经营管理，最大</w:t>
      </w:r>
      <w:r>
        <w:rPr>
          <w:rFonts w:ascii="FangSong_GB2312" w:hAnsi="FangSong_GB2312" w:eastAsia="FangSong_GB2312" w:cs="FangSong_GB2312"/>
          <w:sz w:val="31"/>
          <w:szCs w:val="31"/>
          <w:spacing w:val="8"/>
        </w:rPr>
        <w:t xml:space="preserve"> </w:t>
      </w:r>
      <w:r>
        <w:rPr>
          <w:rFonts w:ascii="FangSong_GB2312" w:hAnsi="FangSong_GB2312" w:eastAsia="FangSong_GB2312" w:cs="FangSong_GB2312"/>
          <w:sz w:val="31"/>
          <w:szCs w:val="31"/>
          <w:spacing w:val="4"/>
        </w:rPr>
        <w:t>限度地提高场馆及配套设施的利用率和经济效益。</w:t>
      </w:r>
    </w:p>
    <w:p>
      <w:pPr>
        <w:ind w:left="2353"/>
        <w:spacing w:before="248" w:line="224" w:lineRule="auto"/>
        <w:outlineLvl w:val="1"/>
        <w:rPr>
          <w:rFonts w:ascii="SimHei" w:hAnsi="SimHei" w:eastAsia="SimHei" w:cs="SimHei"/>
          <w:sz w:val="31"/>
          <w:szCs w:val="31"/>
        </w:rPr>
      </w:pPr>
      <w:bookmarkStart w:name="bookmark28" w:id="84"/>
      <w:bookmarkEnd w:id="84"/>
      <w:r>
        <w:rPr>
          <w:rFonts w:ascii="SimHei" w:hAnsi="SimHei" w:eastAsia="SimHei" w:cs="SimHei"/>
          <w:sz w:val="31"/>
          <w:szCs w:val="31"/>
          <w:spacing w:val="7"/>
        </w:rPr>
        <w:t>第三节</w:t>
      </w:r>
      <w:r>
        <w:rPr>
          <w:rFonts w:ascii="SimHei" w:hAnsi="SimHei" w:eastAsia="SimHei" w:cs="SimHei"/>
          <w:sz w:val="31"/>
          <w:szCs w:val="31"/>
          <w:spacing w:val="7"/>
        </w:rPr>
        <w:t xml:space="preserve">  </w:t>
      </w:r>
      <w:r>
        <w:rPr>
          <w:rFonts w:ascii="SimHei" w:hAnsi="SimHei" w:eastAsia="SimHei" w:cs="SimHei"/>
          <w:sz w:val="31"/>
          <w:szCs w:val="31"/>
          <w:spacing w:val="7"/>
        </w:rPr>
        <w:t>加快会展综合体建设</w:t>
      </w:r>
    </w:p>
    <w:p>
      <w:pPr>
        <w:pStyle w:val="BodyText"/>
        <w:spacing w:line="307" w:lineRule="auto"/>
        <w:rPr/>
      </w:pPr>
      <w:r/>
    </w:p>
    <w:p>
      <w:pPr>
        <w:ind w:left="2" w:firstLine="639"/>
        <w:spacing w:before="101" w:line="347"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3"/>
        </w:rPr>
        <w:t>加快多业态配套布局。</w:t>
      </w:r>
      <w:r>
        <w:rPr>
          <w:rFonts w:ascii="FangSong_GB2312" w:hAnsi="FangSong_GB2312" w:eastAsia="FangSong_GB2312" w:cs="FangSong_GB2312"/>
          <w:sz w:val="31"/>
          <w:szCs w:val="31"/>
          <w:spacing w:val="3"/>
        </w:rPr>
        <w:t>支持对我省主要会展场馆周边规划建</w:t>
      </w:r>
      <w:r>
        <w:rPr>
          <w:rFonts w:ascii="FangSong_GB2312" w:hAnsi="FangSong_GB2312" w:eastAsia="FangSong_GB2312" w:cs="FangSong_GB2312"/>
          <w:sz w:val="31"/>
          <w:szCs w:val="31"/>
          <w:spacing w:val="16"/>
        </w:rPr>
        <w:t xml:space="preserve"> </w:t>
      </w:r>
      <w:r>
        <w:rPr>
          <w:rFonts w:ascii="FangSong_GB2312" w:hAnsi="FangSong_GB2312" w:eastAsia="FangSong_GB2312" w:cs="FangSong_GB2312"/>
          <w:sz w:val="31"/>
          <w:szCs w:val="31"/>
          <w:spacing w:val="-2"/>
        </w:rPr>
        <w:t>设星级酒店、大型停车场、餐饮供应中心、大型超市、</w:t>
      </w:r>
      <w:r>
        <w:rPr>
          <w:rFonts w:ascii="FangSong_GB2312" w:hAnsi="FangSong_GB2312" w:eastAsia="FangSong_GB2312" w:cs="FangSong_GB2312"/>
          <w:sz w:val="31"/>
          <w:szCs w:val="31"/>
          <w:spacing w:val="-3"/>
        </w:rPr>
        <w:t>银行网点、</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7"/>
        </w:rPr>
        <w:t>风情街、小吃街等配套设施，增强其承办国际会展的服务功能。</w:t>
      </w:r>
    </w:p>
    <w:p>
      <w:pPr>
        <w:spacing w:line="347" w:lineRule="auto"/>
        <w:sectPr>
          <w:footerReference w:type="default" r:id="rId50"/>
          <w:pgSz w:w="11905" w:h="16840"/>
          <w:pgMar w:top="400" w:right="1433" w:bottom="1470" w:left="1539" w:header="0" w:footer="1189" w:gutter="0"/>
        </w:sectPr>
        <w:rPr>
          <w:rFonts w:ascii="FangSong_GB2312" w:hAnsi="FangSong_GB2312" w:eastAsia="FangSong_GB2312" w:cs="FangSong_GB2312"/>
          <w:sz w:val="31"/>
          <w:szCs w:val="31"/>
        </w:rPr>
      </w:pPr>
    </w:p>
    <w:p>
      <w:pPr>
        <w:pStyle w:val="BodyText"/>
        <w:spacing w:line="269" w:lineRule="auto"/>
        <w:rPr/>
      </w:pPr>
      <w: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0" w:lineRule="auto"/>
        <w:rPr/>
      </w:pPr>
      <w:r/>
    </w:p>
    <w:p>
      <w:pPr>
        <w:ind w:right="84" w:firstLine="15"/>
        <w:spacing w:before="100" w:line="353" w:lineRule="auto"/>
        <w:jc w:val="both"/>
        <w:rPr>
          <w:rFonts w:ascii="FangSong_GB2312" w:hAnsi="FangSong_GB2312" w:eastAsia="FangSong_GB2312" w:cs="FangSong_GB2312"/>
          <w:sz w:val="31"/>
          <w:szCs w:val="31"/>
        </w:rPr>
      </w:pPr>
      <w:bookmarkStart w:name="bookmark57" w:id="85"/>
      <w:bookmarkEnd w:id="85"/>
      <w:r>
        <w:rPr>
          <w:rFonts w:ascii="FangSong_GB2312" w:hAnsi="FangSong_GB2312" w:eastAsia="FangSong_GB2312" w:cs="FangSong_GB2312"/>
          <w:sz w:val="31"/>
          <w:szCs w:val="31"/>
          <w:spacing w:val="5"/>
        </w:rPr>
        <w:t>支持海口市、三亚市、琼海市、儋州市对海南国际会展中心、三</w:t>
      </w:r>
      <w:r>
        <w:rPr>
          <w:rFonts w:ascii="FangSong_GB2312" w:hAnsi="FangSong_GB2312" w:eastAsia="FangSong_GB2312" w:cs="FangSong_GB2312"/>
          <w:sz w:val="31"/>
          <w:szCs w:val="31"/>
          <w:spacing w:val="2"/>
        </w:rPr>
        <w:t xml:space="preserve"> </w:t>
      </w:r>
      <w:r>
        <w:rPr>
          <w:rFonts w:ascii="FangSong_GB2312" w:hAnsi="FangSong_GB2312" w:eastAsia="FangSong_GB2312" w:cs="FangSong_GB2312"/>
          <w:sz w:val="31"/>
          <w:szCs w:val="31"/>
          <w:spacing w:val="5"/>
        </w:rPr>
        <w:t>亚红树林国际会议中心、博鳌亚洲论坛国际会议中心、三亚海棠</w:t>
      </w:r>
      <w:r>
        <w:rPr>
          <w:rFonts w:ascii="FangSong_GB2312" w:hAnsi="FangSong_GB2312" w:eastAsia="FangSong_GB2312" w:cs="FangSong_GB2312"/>
          <w:sz w:val="31"/>
          <w:szCs w:val="31"/>
          <w:spacing w:val="15"/>
        </w:rPr>
        <w:t xml:space="preserve"> </w:t>
      </w:r>
      <w:r>
        <w:rPr>
          <w:rFonts w:ascii="FangSong_GB2312" w:hAnsi="FangSong_GB2312" w:eastAsia="FangSong_GB2312" w:cs="FangSong_GB2312"/>
          <w:sz w:val="31"/>
          <w:szCs w:val="31"/>
          <w:spacing w:val="13"/>
        </w:rPr>
        <w:t>湾保利</w:t>
      </w:r>
      <w:r>
        <w:rPr>
          <w:rFonts w:ascii="FangSong_GB2312" w:hAnsi="FangSong_GB2312" w:eastAsia="FangSong_GB2312" w:cs="FangSong_GB2312"/>
          <w:sz w:val="31"/>
          <w:szCs w:val="31"/>
          <w:spacing w:val="-56"/>
        </w:rPr>
        <w:t xml:space="preserve"> </w:t>
      </w:r>
      <w:r>
        <w:rPr>
          <w:rFonts w:ascii="FangSong_GB2312" w:hAnsi="FangSong_GB2312" w:eastAsia="FangSong_GB2312" w:cs="FangSong_GB2312"/>
          <w:sz w:val="31"/>
          <w:szCs w:val="31"/>
          <w:spacing w:val="13"/>
        </w:rPr>
        <w:t>C+国际博览中心、儋州海花岛国际会议会展中心等主要</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会展场馆周边的重要区域、道路、绿地、各主要路口景点进行环</w:t>
      </w:r>
      <w:r>
        <w:rPr>
          <w:rFonts w:ascii="FangSong_GB2312" w:hAnsi="FangSong_GB2312" w:eastAsia="FangSong_GB2312" w:cs="FangSong_GB2312"/>
          <w:sz w:val="31"/>
          <w:szCs w:val="31"/>
          <w:spacing w:val="13"/>
        </w:rPr>
        <w:t xml:space="preserve"> </w:t>
      </w:r>
      <w:r>
        <w:rPr>
          <w:rFonts w:ascii="FangSong_GB2312" w:hAnsi="FangSong_GB2312" w:eastAsia="FangSong_GB2312" w:cs="FangSong_GB2312"/>
          <w:sz w:val="31"/>
          <w:szCs w:val="31"/>
          <w:spacing w:val="5"/>
        </w:rPr>
        <w:t>境综合整治提升。加强主要会展场馆与当地交通枢纽、商业消费</w:t>
      </w:r>
      <w:r>
        <w:rPr>
          <w:rFonts w:ascii="FangSong_GB2312" w:hAnsi="FangSong_GB2312" w:eastAsia="FangSong_GB2312" w:cs="FangSong_GB2312"/>
          <w:sz w:val="31"/>
          <w:szCs w:val="31"/>
          <w:spacing w:val="16"/>
        </w:rPr>
        <w:t xml:space="preserve"> </w:t>
      </w:r>
      <w:r>
        <w:rPr>
          <w:rFonts w:ascii="FangSong_GB2312" w:hAnsi="FangSong_GB2312" w:eastAsia="FangSong_GB2312" w:cs="FangSong_GB2312"/>
          <w:sz w:val="31"/>
          <w:szCs w:val="31"/>
          <w:spacing w:val="16"/>
        </w:rPr>
        <w:t>中心和免税购物中心之间的互通互联，力争实现多种交通方式</w:t>
      </w:r>
      <w:r>
        <w:rPr>
          <w:rFonts w:ascii="FangSong_GB2312" w:hAnsi="FangSong_GB2312" w:eastAsia="FangSong_GB2312" w:cs="FangSong_GB2312"/>
          <w:sz w:val="31"/>
          <w:szCs w:val="31"/>
          <w:spacing w:val="18"/>
        </w:rPr>
        <w:t xml:space="preserve"> </w:t>
      </w:r>
      <w:r>
        <w:rPr>
          <w:rFonts w:ascii="FangSong_GB2312" w:hAnsi="FangSong_GB2312" w:eastAsia="FangSong_GB2312" w:cs="FangSong_GB2312"/>
          <w:sz w:val="31"/>
          <w:szCs w:val="31"/>
          <w:spacing w:val="7"/>
        </w:rPr>
        <w:t>“零换乘”。</w:t>
      </w:r>
    </w:p>
    <w:p>
      <w:pPr>
        <w:ind w:left="6" w:firstLine="640"/>
        <w:spacing w:before="54" w:line="354"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1"/>
        </w:rPr>
        <w:t>构建多层次酒店服务体系，满足各类参会参展人员的酒店服</w:t>
      </w:r>
      <w:r>
        <w:rPr>
          <w:rFonts w:ascii="FangSong_GB2312" w:hAnsi="FangSong_GB2312" w:eastAsia="FangSong_GB2312" w:cs="FangSong_GB2312"/>
          <w:sz w:val="31"/>
          <w:szCs w:val="31"/>
          <w:spacing w:val="7"/>
        </w:rPr>
        <w:t xml:space="preserve">  </w:t>
      </w:r>
      <w:r>
        <w:rPr>
          <w:rFonts w:ascii="FangSong_GB2312" w:hAnsi="FangSong_GB2312" w:eastAsia="FangSong_GB2312" w:cs="FangSong_GB2312"/>
          <w:sz w:val="31"/>
          <w:szCs w:val="31"/>
          <w:b/>
          <w:bCs/>
          <w:spacing w:val="5"/>
        </w:rPr>
        <w:t>务需求。</w:t>
      </w:r>
      <w:r>
        <w:rPr>
          <w:rFonts w:ascii="FangSong_GB2312" w:hAnsi="FangSong_GB2312" w:eastAsia="FangSong_GB2312" w:cs="FangSong_GB2312"/>
          <w:sz w:val="31"/>
          <w:szCs w:val="31"/>
          <w:spacing w:val="5"/>
        </w:rPr>
        <w:t>支持海口、三亚等地高端商务型酒</w:t>
      </w:r>
      <w:r>
        <w:rPr>
          <w:rFonts w:ascii="FangSong_GB2312" w:hAnsi="FangSong_GB2312" w:eastAsia="FangSong_GB2312" w:cs="FangSong_GB2312"/>
          <w:sz w:val="31"/>
          <w:szCs w:val="31"/>
          <w:spacing w:val="4"/>
        </w:rPr>
        <w:t>店和度假型酒店提升</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7"/>
        </w:rPr>
        <w:t>服务质量，进一步关注细分市场，特色化经营，打造智慧酒店。</w:t>
      </w:r>
      <w:r>
        <w:rPr>
          <w:rFonts w:ascii="FangSong_GB2312" w:hAnsi="FangSong_GB2312" w:eastAsia="FangSong_GB2312" w:cs="FangSong_GB2312"/>
          <w:sz w:val="31"/>
          <w:szCs w:val="31"/>
          <w:spacing w:val="1"/>
        </w:rPr>
        <w:t xml:space="preserve"> </w:t>
      </w:r>
      <w:r>
        <w:rPr>
          <w:rFonts w:ascii="FangSong_GB2312" w:hAnsi="FangSong_GB2312" w:eastAsia="FangSong_GB2312" w:cs="FangSong_GB2312"/>
          <w:sz w:val="31"/>
          <w:szCs w:val="31"/>
          <w:spacing w:val="5"/>
        </w:rPr>
        <w:t>支持海口、三亚、琼海、儋州等地的中端酒店、长住型酒店和公</w:t>
      </w:r>
      <w:r>
        <w:rPr>
          <w:rFonts w:ascii="FangSong_GB2312" w:hAnsi="FangSong_GB2312" w:eastAsia="FangSong_GB2312" w:cs="FangSong_GB2312"/>
          <w:sz w:val="31"/>
          <w:szCs w:val="31"/>
          <w:spacing w:val="8"/>
        </w:rPr>
        <w:t xml:space="preserve"> </w:t>
      </w:r>
      <w:r>
        <w:rPr>
          <w:rFonts w:ascii="FangSong_GB2312" w:hAnsi="FangSong_GB2312" w:eastAsia="FangSong_GB2312" w:cs="FangSong_GB2312"/>
          <w:sz w:val="31"/>
          <w:szCs w:val="31"/>
          <w:spacing w:val="-3"/>
        </w:rPr>
        <w:t>寓式酒店，根据地方特色、客群特性、周边环境、酒店综合能力，</w:t>
      </w:r>
      <w:r>
        <w:rPr>
          <w:rFonts w:ascii="FangSong_GB2312" w:hAnsi="FangSong_GB2312" w:eastAsia="FangSong_GB2312" w:cs="FangSong_GB2312"/>
          <w:sz w:val="31"/>
          <w:szCs w:val="31"/>
          <w:spacing w:val="13"/>
        </w:rPr>
        <w:t xml:space="preserve"> </w:t>
      </w:r>
      <w:r>
        <w:rPr>
          <w:rFonts w:ascii="FangSong_GB2312" w:hAnsi="FangSong_GB2312" w:eastAsia="FangSong_GB2312" w:cs="FangSong_GB2312"/>
          <w:sz w:val="31"/>
          <w:szCs w:val="31"/>
          <w:spacing w:val="5"/>
        </w:rPr>
        <w:t>打造成主题、特色、文化、艺术、小生态或具有休闲、度假、民</w:t>
      </w:r>
      <w:r>
        <w:rPr>
          <w:rFonts w:ascii="FangSong_GB2312" w:hAnsi="FangSong_GB2312" w:eastAsia="FangSong_GB2312" w:cs="FangSong_GB2312"/>
          <w:sz w:val="31"/>
          <w:szCs w:val="31"/>
          <w:spacing w:val="11"/>
        </w:rPr>
        <w:t xml:space="preserve"> </w:t>
      </w:r>
      <w:r>
        <w:rPr>
          <w:rFonts w:ascii="FangSong_GB2312" w:hAnsi="FangSong_GB2312" w:eastAsia="FangSong_GB2312" w:cs="FangSong_GB2312"/>
          <w:sz w:val="31"/>
          <w:szCs w:val="31"/>
          <w:spacing w:val="5"/>
        </w:rPr>
        <w:t>宿特征的精品酒店，实现多元化、差异化发展。支持海口美兰国</w:t>
      </w:r>
      <w:r>
        <w:rPr>
          <w:rFonts w:ascii="FangSong_GB2312" w:hAnsi="FangSong_GB2312" w:eastAsia="FangSong_GB2312" w:cs="FangSong_GB2312"/>
          <w:sz w:val="31"/>
          <w:szCs w:val="31"/>
          <w:spacing w:val="10"/>
        </w:rPr>
        <w:t xml:space="preserve"> </w:t>
      </w:r>
      <w:r>
        <w:rPr>
          <w:rFonts w:ascii="FangSong_GB2312" w:hAnsi="FangSong_GB2312" w:eastAsia="FangSong_GB2312" w:cs="FangSong_GB2312"/>
          <w:sz w:val="31"/>
          <w:szCs w:val="31"/>
          <w:spacing w:val="5"/>
        </w:rPr>
        <w:t>际机场、三亚凤凰机场和琼海博鳌机场等机场，海口站、白马井</w:t>
      </w:r>
      <w:r>
        <w:rPr>
          <w:rFonts w:ascii="FangSong_GB2312" w:hAnsi="FangSong_GB2312" w:eastAsia="FangSong_GB2312" w:cs="FangSong_GB2312"/>
          <w:sz w:val="31"/>
          <w:szCs w:val="31"/>
          <w:spacing w:val="9"/>
        </w:rPr>
        <w:t xml:space="preserve"> </w:t>
      </w:r>
      <w:r>
        <w:rPr>
          <w:rFonts w:ascii="FangSong_GB2312" w:hAnsi="FangSong_GB2312" w:eastAsia="FangSong_GB2312" w:cs="FangSong_GB2312"/>
          <w:sz w:val="31"/>
          <w:szCs w:val="31"/>
          <w:spacing w:val="16"/>
        </w:rPr>
        <w:t>站等铁路车站和海口港等港口周边的经济型酒店，注重设计风</w:t>
      </w:r>
      <w:r>
        <w:rPr>
          <w:rFonts w:ascii="FangSong_GB2312" w:hAnsi="FangSong_GB2312" w:eastAsia="FangSong_GB2312" w:cs="FangSong_GB2312"/>
          <w:sz w:val="31"/>
          <w:szCs w:val="31"/>
          <w:spacing w:val="12"/>
        </w:rPr>
        <w:t xml:space="preserve"> </w:t>
      </w:r>
      <w:r>
        <w:rPr>
          <w:rFonts w:ascii="FangSong_GB2312" w:hAnsi="FangSong_GB2312" w:eastAsia="FangSong_GB2312" w:cs="FangSong_GB2312"/>
          <w:sz w:val="31"/>
          <w:szCs w:val="31"/>
          <w:spacing w:val="5"/>
        </w:rPr>
        <w:t>格，引入部分星级服务方式，升级产品和服务。</w:t>
      </w:r>
    </w:p>
    <w:p>
      <w:pPr>
        <w:ind w:left="11" w:right="46" w:firstLine="653"/>
        <w:spacing w:before="60" w:line="350"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3"/>
        </w:rPr>
        <w:t>完善场馆及周边商业服务。</w:t>
      </w:r>
      <w:r>
        <w:rPr>
          <w:rFonts w:ascii="FangSong_GB2312" w:hAnsi="FangSong_GB2312" w:eastAsia="FangSong_GB2312" w:cs="FangSong_GB2312"/>
          <w:sz w:val="31"/>
          <w:szCs w:val="31"/>
          <w:spacing w:val="3"/>
        </w:rPr>
        <w:t>通过硬装设计焕新、主</w:t>
      </w:r>
      <w:r>
        <w:rPr>
          <w:rFonts w:ascii="FangSong_GB2312" w:hAnsi="FangSong_GB2312" w:eastAsia="FangSong_GB2312" w:cs="FangSong_GB2312"/>
          <w:sz w:val="31"/>
          <w:szCs w:val="31"/>
          <w:spacing w:val="2"/>
        </w:rPr>
        <w:t>题空间打</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造等硬件改造，引进多元跨界体验、网红精品店等软性提升手段</w:t>
      </w:r>
      <w:r>
        <w:rPr>
          <w:rFonts w:ascii="FangSong_GB2312" w:hAnsi="FangSong_GB2312" w:eastAsia="FangSong_GB2312" w:cs="FangSong_GB2312"/>
          <w:sz w:val="31"/>
          <w:szCs w:val="31"/>
          <w:spacing w:val="2"/>
        </w:rPr>
        <w:t xml:space="preserve"> </w:t>
      </w:r>
      <w:r>
        <w:rPr>
          <w:rFonts w:ascii="FangSong_GB2312" w:hAnsi="FangSong_GB2312" w:eastAsia="FangSong_GB2312" w:cs="FangSong_GB2312"/>
          <w:sz w:val="31"/>
          <w:szCs w:val="31"/>
          <w:spacing w:val="6"/>
        </w:rPr>
        <w:t>转型升级。支持增加会展场馆周边的停车空间，提升停车服务，</w:t>
      </w:r>
      <w:r>
        <w:rPr>
          <w:rFonts w:ascii="FangSong_GB2312" w:hAnsi="FangSong_GB2312" w:eastAsia="FangSong_GB2312" w:cs="FangSong_GB2312"/>
          <w:sz w:val="31"/>
          <w:szCs w:val="31"/>
          <w:spacing w:val="16"/>
        </w:rPr>
        <w:t xml:space="preserve"> </w:t>
      </w:r>
      <w:r>
        <w:rPr>
          <w:rFonts w:ascii="FangSong_GB2312" w:hAnsi="FangSong_GB2312" w:eastAsia="FangSong_GB2312" w:cs="FangSong_GB2312"/>
          <w:sz w:val="31"/>
          <w:szCs w:val="31"/>
          <w:spacing w:val="-6"/>
        </w:rPr>
        <w:t>完善智慧停车。支持丰富会展场馆周边“夜经济”配套，增加“深</w:t>
      </w:r>
      <w:r>
        <w:rPr>
          <w:rFonts w:ascii="FangSong_GB2312" w:hAnsi="FangSong_GB2312" w:eastAsia="FangSong_GB2312" w:cs="FangSong_GB2312"/>
          <w:sz w:val="31"/>
          <w:szCs w:val="31"/>
          <w:spacing w:val="12"/>
        </w:rPr>
        <w:t xml:space="preserve"> </w:t>
      </w:r>
      <w:r>
        <w:rPr>
          <w:rFonts w:ascii="FangSong_GB2312" w:hAnsi="FangSong_GB2312" w:eastAsia="FangSong_GB2312" w:cs="FangSong_GB2312"/>
          <w:sz w:val="31"/>
          <w:szCs w:val="31"/>
          <w:spacing w:val="-2"/>
        </w:rPr>
        <w:t>夜食堂”、体育健身、夜间艺术展等。</w:t>
      </w:r>
    </w:p>
    <w:p>
      <w:pPr>
        <w:spacing w:line="350" w:lineRule="auto"/>
        <w:sectPr>
          <w:footerReference w:type="default" r:id="rId51"/>
          <w:pgSz w:w="11905" w:h="16840"/>
          <w:pgMar w:top="400" w:right="1446" w:bottom="1470" w:left="1535" w:header="0" w:footer="1189" w:gutter="0"/>
        </w:sectPr>
        <w:rPr>
          <w:rFonts w:ascii="FangSong_GB2312" w:hAnsi="FangSong_GB2312" w:eastAsia="FangSong_GB2312" w:cs="FangSong_GB2312"/>
          <w:sz w:val="31"/>
          <w:szCs w:val="31"/>
        </w:rPr>
      </w:pP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2663"/>
        <w:spacing w:before="167" w:line="204" w:lineRule="auto"/>
        <w:outlineLvl w:val="0"/>
        <w:rPr>
          <w:rFonts w:ascii="FZXiaoBiaoSong-B05S" w:hAnsi="FZXiaoBiaoSong-B05S" w:eastAsia="FZXiaoBiaoSong-B05S" w:cs="FZXiaoBiaoSong-B05S"/>
          <w:sz w:val="43"/>
          <w:szCs w:val="43"/>
        </w:rPr>
      </w:pPr>
      <w:bookmarkStart w:name="bookmark58" w:id="86"/>
      <w:bookmarkEnd w:id="86"/>
      <w:bookmarkStart w:name="bookmark29" w:id="87"/>
      <w:bookmarkEnd w:id="87"/>
      <w:r>
        <w:rPr>
          <w:rFonts w:ascii="FZXiaoBiaoSong-B05S" w:hAnsi="FZXiaoBiaoSong-B05S" w:eastAsia="FZXiaoBiaoSong-B05S" w:cs="FZXiaoBiaoSong-B05S"/>
          <w:sz w:val="43"/>
          <w:szCs w:val="43"/>
          <w:spacing w:val="6"/>
        </w:rPr>
        <w:t>第八章</w:t>
      </w:r>
      <w:r>
        <w:rPr>
          <w:rFonts w:ascii="FZXiaoBiaoSong-B05S" w:hAnsi="FZXiaoBiaoSong-B05S" w:eastAsia="FZXiaoBiaoSong-B05S" w:cs="FZXiaoBiaoSong-B05S"/>
          <w:sz w:val="43"/>
          <w:szCs w:val="43"/>
          <w:spacing w:val="6"/>
        </w:rPr>
        <w:t xml:space="preserve">    </w:t>
      </w:r>
      <w:r>
        <w:rPr>
          <w:rFonts w:ascii="FZXiaoBiaoSong-B05S" w:hAnsi="FZXiaoBiaoSong-B05S" w:eastAsia="FZXiaoBiaoSong-B05S" w:cs="FZXiaoBiaoSong-B05S"/>
          <w:sz w:val="43"/>
          <w:szCs w:val="43"/>
          <w:spacing w:val="6"/>
        </w:rPr>
        <w:t>保障措施</w:t>
      </w:r>
    </w:p>
    <w:p>
      <w:pPr>
        <w:ind w:left="2838"/>
        <w:spacing w:before="330" w:line="224" w:lineRule="auto"/>
        <w:outlineLvl w:val="1"/>
        <w:rPr>
          <w:rFonts w:ascii="SimHei" w:hAnsi="SimHei" w:eastAsia="SimHei" w:cs="SimHei"/>
          <w:sz w:val="31"/>
          <w:szCs w:val="31"/>
        </w:rPr>
      </w:pPr>
      <w:bookmarkStart w:name="bookmark30" w:id="88"/>
      <w:bookmarkEnd w:id="88"/>
      <w:r>
        <w:rPr>
          <w:rFonts w:ascii="SimHei" w:hAnsi="SimHei" w:eastAsia="SimHei" w:cs="SimHei"/>
          <w:sz w:val="31"/>
          <w:szCs w:val="31"/>
          <w:spacing w:val="6"/>
        </w:rPr>
        <w:t>第一节</w:t>
      </w:r>
      <w:r>
        <w:rPr>
          <w:rFonts w:ascii="SimHei" w:hAnsi="SimHei" w:eastAsia="SimHei" w:cs="SimHei"/>
          <w:sz w:val="31"/>
          <w:szCs w:val="31"/>
          <w:spacing w:val="6"/>
        </w:rPr>
        <w:t xml:space="preserve">  </w:t>
      </w:r>
      <w:r>
        <w:rPr>
          <w:rFonts w:ascii="SimHei" w:hAnsi="SimHei" w:eastAsia="SimHei" w:cs="SimHei"/>
          <w:sz w:val="31"/>
          <w:szCs w:val="31"/>
          <w:spacing w:val="6"/>
        </w:rPr>
        <w:t>体制机制保障</w:t>
      </w:r>
    </w:p>
    <w:p>
      <w:pPr>
        <w:pStyle w:val="BodyText"/>
        <w:spacing w:line="315" w:lineRule="auto"/>
        <w:rPr/>
      </w:pPr>
      <w:r/>
    </w:p>
    <w:p>
      <w:pPr>
        <w:ind w:right="37" w:firstLine="654"/>
        <w:spacing w:before="101" w:line="354"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5"/>
        </w:rPr>
        <w:t>充分发挥会展行业协会作用。</w:t>
      </w:r>
      <w:r>
        <w:rPr>
          <w:rFonts w:ascii="FangSong_GB2312" w:hAnsi="FangSong_GB2312" w:eastAsia="FangSong_GB2312" w:cs="FangSong_GB2312"/>
          <w:sz w:val="31"/>
          <w:szCs w:val="31"/>
          <w:spacing w:val="5"/>
        </w:rPr>
        <w:t>整合全省各地会展行业协会，</w:t>
      </w:r>
      <w:r>
        <w:rPr>
          <w:rFonts w:ascii="FangSong_GB2312" w:hAnsi="FangSong_GB2312" w:eastAsia="FangSong_GB2312" w:cs="FangSong_GB2312"/>
          <w:sz w:val="31"/>
          <w:szCs w:val="31"/>
          <w:spacing w:val="9"/>
        </w:rPr>
        <w:t xml:space="preserve"> </w:t>
      </w:r>
      <w:r>
        <w:rPr>
          <w:rFonts w:ascii="FangSong_GB2312" w:hAnsi="FangSong_GB2312" w:eastAsia="FangSong_GB2312" w:cs="FangSong_GB2312"/>
          <w:sz w:val="31"/>
          <w:szCs w:val="31"/>
          <w:spacing w:val="4"/>
        </w:rPr>
        <w:t>探索成立统一的会展业联合会，</w:t>
      </w:r>
      <w:r>
        <w:rPr>
          <w:rFonts w:ascii="FangSong_GB2312" w:hAnsi="FangSong_GB2312" w:eastAsia="FangSong_GB2312" w:cs="FangSong_GB2312"/>
          <w:sz w:val="31"/>
          <w:szCs w:val="31"/>
          <w:spacing w:val="-58"/>
        </w:rPr>
        <w:t xml:space="preserve"> </w:t>
      </w:r>
      <w:r>
        <w:rPr>
          <w:rFonts w:ascii="FangSong_GB2312" w:hAnsi="FangSong_GB2312" w:eastAsia="FangSong_GB2312" w:cs="FangSong_GB2312"/>
          <w:sz w:val="31"/>
          <w:szCs w:val="31"/>
          <w:spacing w:val="4"/>
        </w:rPr>
        <w:t>设立场馆运营、组展商服务商、</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10"/>
        </w:rPr>
        <w:t>会议活动等专业协会（专业委员会</w:t>
      </w:r>
      <w:r>
        <w:rPr>
          <w:rFonts w:ascii="FangSong_GB2312" w:hAnsi="FangSong_GB2312" w:eastAsia="FangSong_GB2312" w:cs="FangSong_GB2312"/>
          <w:sz w:val="31"/>
          <w:szCs w:val="31"/>
          <w:spacing w:val="-59"/>
        </w:rPr>
        <w:t>），</w:t>
      </w:r>
      <w:r>
        <w:rPr>
          <w:rFonts w:ascii="FangSong_GB2312" w:hAnsi="FangSong_GB2312" w:eastAsia="FangSong_GB2312" w:cs="FangSong_GB2312"/>
          <w:sz w:val="31"/>
          <w:szCs w:val="31"/>
          <w:spacing w:val="10"/>
        </w:rPr>
        <w:t>大幅度提升行业交流、企</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6"/>
        </w:rPr>
        <w:t>业互助、政企联动等服务水平。在海口、三亚、</w:t>
      </w:r>
      <w:r>
        <w:rPr>
          <w:rFonts w:ascii="FangSong_GB2312" w:hAnsi="FangSong_GB2312" w:eastAsia="FangSong_GB2312" w:cs="FangSong_GB2312"/>
          <w:sz w:val="31"/>
          <w:szCs w:val="31"/>
          <w:spacing w:val="5"/>
        </w:rPr>
        <w:t>琼海、儋州四个</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会展业发展重点区域成立会展业联合会分会，协助省会展业联合</w:t>
      </w:r>
      <w:r>
        <w:rPr>
          <w:rFonts w:ascii="FangSong_GB2312" w:hAnsi="FangSong_GB2312" w:eastAsia="FangSong_GB2312" w:cs="FangSong_GB2312"/>
          <w:sz w:val="31"/>
          <w:szCs w:val="31"/>
          <w:spacing w:val="17"/>
        </w:rPr>
        <w:t xml:space="preserve"> </w:t>
      </w:r>
      <w:r>
        <w:rPr>
          <w:rFonts w:ascii="FangSong_GB2312" w:hAnsi="FangSong_GB2312" w:eastAsia="FangSong_GB2312" w:cs="FangSong_GB2312"/>
          <w:sz w:val="31"/>
          <w:szCs w:val="31"/>
          <w:spacing w:val="5"/>
        </w:rPr>
        <w:t>会在相关区域开展工作。支持重组后的省会展业联合会围绕会展</w:t>
      </w:r>
      <w:r>
        <w:rPr>
          <w:rFonts w:ascii="FangSong_GB2312" w:hAnsi="FangSong_GB2312" w:eastAsia="FangSong_GB2312" w:cs="FangSong_GB2312"/>
          <w:sz w:val="31"/>
          <w:szCs w:val="31"/>
          <w:spacing w:val="12"/>
        </w:rPr>
        <w:t xml:space="preserve"> </w:t>
      </w:r>
      <w:r>
        <w:rPr>
          <w:rFonts w:ascii="FangSong_GB2312" w:hAnsi="FangSong_GB2312" w:eastAsia="FangSong_GB2312" w:cs="FangSong_GB2312"/>
          <w:sz w:val="31"/>
          <w:szCs w:val="31"/>
          <w:spacing w:val="5"/>
        </w:rPr>
        <w:t>产业发展、行业规范管理等内容，加强会展企业行业自律。制订</w:t>
      </w:r>
      <w:r>
        <w:rPr>
          <w:rFonts w:ascii="FangSong_GB2312" w:hAnsi="FangSong_GB2312" w:eastAsia="FangSong_GB2312" w:cs="FangSong_GB2312"/>
          <w:sz w:val="31"/>
          <w:szCs w:val="31"/>
          <w:spacing w:val="17"/>
        </w:rPr>
        <w:t xml:space="preserve"> </w:t>
      </w:r>
      <w:r>
        <w:rPr>
          <w:rFonts w:ascii="FangSong_GB2312" w:hAnsi="FangSong_GB2312" w:eastAsia="FangSong_GB2312" w:cs="FangSong_GB2312"/>
          <w:sz w:val="31"/>
          <w:szCs w:val="31"/>
          <w:spacing w:val="16"/>
        </w:rPr>
        <w:t>海南自由贸易港会展服务企业地方标准，推进行业诚信体系建</w:t>
      </w:r>
      <w:r>
        <w:rPr>
          <w:rFonts w:ascii="FangSong_GB2312" w:hAnsi="FangSong_GB2312" w:eastAsia="FangSong_GB2312" w:cs="FangSong_GB2312"/>
          <w:sz w:val="31"/>
          <w:szCs w:val="31"/>
          <w:spacing w:val="18"/>
        </w:rPr>
        <w:t xml:space="preserve"> </w:t>
      </w:r>
      <w:r>
        <w:rPr>
          <w:rFonts w:ascii="FangSong_GB2312" w:hAnsi="FangSong_GB2312" w:eastAsia="FangSong_GB2312" w:cs="FangSong_GB2312"/>
          <w:sz w:val="31"/>
          <w:szCs w:val="31"/>
          <w:spacing w:val="5"/>
        </w:rPr>
        <w:t>设，组织行业认证、培训、国际交流与合作，进一步服务市场主</w:t>
      </w:r>
      <w:r>
        <w:rPr>
          <w:rFonts w:ascii="FangSong_GB2312" w:hAnsi="FangSong_GB2312" w:eastAsia="FangSong_GB2312" w:cs="FangSong_GB2312"/>
          <w:sz w:val="31"/>
          <w:szCs w:val="31"/>
          <w:spacing w:val="17"/>
        </w:rPr>
        <w:t xml:space="preserve"> </w:t>
      </w:r>
      <w:r>
        <w:rPr>
          <w:rFonts w:ascii="FangSong_GB2312" w:hAnsi="FangSong_GB2312" w:eastAsia="FangSong_GB2312" w:cs="FangSong_GB2312"/>
          <w:sz w:val="31"/>
          <w:szCs w:val="31"/>
          <w:spacing w:val="-7"/>
        </w:rPr>
        <w:t>体发展。</w:t>
      </w:r>
    </w:p>
    <w:p>
      <w:pPr>
        <w:ind w:left="7" w:firstLine="639"/>
        <w:spacing w:before="51" w:line="351"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3"/>
        </w:rPr>
        <w:t>加强海南会展业智库建设。</w:t>
      </w:r>
      <w:r>
        <w:rPr>
          <w:rFonts w:ascii="FangSong_GB2312" w:hAnsi="FangSong_GB2312" w:eastAsia="FangSong_GB2312" w:cs="FangSong_GB2312"/>
          <w:sz w:val="31"/>
          <w:szCs w:val="31"/>
          <w:spacing w:val="3"/>
        </w:rPr>
        <w:t>聘请全球会展业顶级专家和国内</w:t>
      </w:r>
      <w:r>
        <w:rPr>
          <w:rFonts w:ascii="FangSong_GB2312" w:hAnsi="FangSong_GB2312" w:eastAsia="FangSong_GB2312" w:cs="FangSong_GB2312"/>
          <w:sz w:val="31"/>
          <w:szCs w:val="31"/>
          <w:spacing w:val="11"/>
        </w:rPr>
        <w:t xml:space="preserve"> </w:t>
      </w:r>
      <w:r>
        <w:rPr>
          <w:rFonts w:ascii="FangSong_GB2312" w:hAnsi="FangSong_GB2312" w:eastAsia="FangSong_GB2312" w:cs="FangSong_GB2312"/>
          <w:sz w:val="31"/>
          <w:szCs w:val="31"/>
          <w:spacing w:val="5"/>
        </w:rPr>
        <w:t>外具有行业影响力的高级会展人才、会展企业负责人，成立海南</w:t>
      </w:r>
      <w:r>
        <w:rPr>
          <w:rFonts w:ascii="FangSong_GB2312" w:hAnsi="FangSong_GB2312" w:eastAsia="FangSong_GB2312" w:cs="FangSong_GB2312"/>
          <w:sz w:val="31"/>
          <w:szCs w:val="31"/>
          <w:spacing w:val="8"/>
        </w:rPr>
        <w:t xml:space="preserve"> </w:t>
      </w:r>
      <w:r>
        <w:rPr>
          <w:rFonts w:ascii="FangSong_GB2312" w:hAnsi="FangSong_GB2312" w:eastAsia="FangSong_GB2312" w:cs="FangSong_GB2312"/>
          <w:sz w:val="31"/>
          <w:szCs w:val="31"/>
          <w:spacing w:val="9"/>
        </w:rPr>
        <w:t>省会展业专家智库。定期召开海南省会展业专家企</w:t>
      </w:r>
      <w:r>
        <w:rPr>
          <w:rFonts w:ascii="FangSong_GB2312" w:hAnsi="FangSong_GB2312" w:eastAsia="FangSong_GB2312" w:cs="FangSong_GB2312"/>
          <w:sz w:val="31"/>
          <w:szCs w:val="31"/>
          <w:spacing w:val="8"/>
        </w:rPr>
        <w:t>业家咨询会，</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2"/>
        </w:rPr>
        <w:t>发挥“智囊”作用，围绕海南会展业发展的重大改革</w:t>
      </w:r>
      <w:r>
        <w:rPr>
          <w:rFonts w:ascii="FangSong_GB2312" w:hAnsi="FangSong_GB2312" w:eastAsia="FangSong_GB2312" w:cs="FangSong_GB2312"/>
          <w:sz w:val="31"/>
          <w:szCs w:val="31"/>
          <w:spacing w:val="-3"/>
        </w:rPr>
        <w:t>、重大政策、</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4"/>
        </w:rPr>
        <w:t>重大平台和重大项目进行研究论证。</w:t>
      </w:r>
    </w:p>
    <w:p>
      <w:pPr>
        <w:ind w:left="12" w:right="5" w:firstLine="627"/>
        <w:spacing w:before="49" w:line="347"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3"/>
        </w:rPr>
        <w:t>创设聘请一批“会展大使”。</w:t>
      </w:r>
      <w:r>
        <w:rPr>
          <w:rFonts w:ascii="FangSong_GB2312" w:hAnsi="FangSong_GB2312" w:eastAsia="FangSong_GB2312" w:cs="FangSong_GB2312"/>
          <w:sz w:val="31"/>
          <w:szCs w:val="31"/>
          <w:spacing w:val="3"/>
        </w:rPr>
        <w:t>建立政府引导、市场主导、各</w:t>
      </w:r>
      <w:r>
        <w:rPr>
          <w:rFonts w:ascii="FangSong_GB2312" w:hAnsi="FangSong_GB2312" w:eastAsia="FangSong_GB2312" w:cs="FangSong_GB2312"/>
          <w:sz w:val="31"/>
          <w:szCs w:val="31"/>
          <w:spacing w:val="12"/>
        </w:rPr>
        <w:t xml:space="preserve"> </w:t>
      </w:r>
      <w:r>
        <w:rPr>
          <w:rFonts w:ascii="FangSong_GB2312" w:hAnsi="FangSong_GB2312" w:eastAsia="FangSong_GB2312" w:cs="FangSong_GB2312"/>
          <w:sz w:val="31"/>
          <w:szCs w:val="31"/>
          <w:spacing w:val="5"/>
        </w:rPr>
        <w:t>方参与的重大会展活动引进机制，聘请全球知名学者、专家、企</w:t>
      </w:r>
      <w:r>
        <w:rPr>
          <w:rFonts w:ascii="FangSong_GB2312" w:hAnsi="FangSong_GB2312" w:eastAsia="FangSong_GB2312" w:cs="FangSong_GB2312"/>
          <w:sz w:val="31"/>
          <w:szCs w:val="31"/>
          <w:spacing w:val="4"/>
        </w:rPr>
        <w:t xml:space="preserve"> </w:t>
      </w:r>
      <w:r>
        <w:rPr>
          <w:rFonts w:ascii="FangSong_GB2312" w:hAnsi="FangSong_GB2312" w:eastAsia="FangSong_GB2312" w:cs="FangSong_GB2312"/>
          <w:sz w:val="31"/>
          <w:szCs w:val="31"/>
          <w:spacing w:val="-3"/>
        </w:rPr>
        <w:t>业家等成为“海南会展合伙人”，积极引进国内外重大会展活动。</w:t>
      </w:r>
    </w:p>
    <w:p>
      <w:pPr>
        <w:spacing w:line="347" w:lineRule="auto"/>
        <w:sectPr>
          <w:footerReference w:type="default" r:id="rId52"/>
          <w:pgSz w:w="11905" w:h="16840"/>
          <w:pgMar w:top="400" w:right="1433" w:bottom="1470" w:left="1535" w:header="0" w:footer="1189" w:gutter="0"/>
        </w:sectPr>
        <w:rPr>
          <w:rFonts w:ascii="FangSong_GB2312" w:hAnsi="FangSong_GB2312" w:eastAsia="FangSong_GB2312" w:cs="FangSong_GB2312"/>
          <w:sz w:val="31"/>
          <w:szCs w:val="31"/>
        </w:rPr>
      </w:pPr>
    </w:p>
    <w:p>
      <w:pPr>
        <w:spacing w:before="14"/>
        <w:rPr/>
      </w:pPr>
      <w:r/>
    </w:p>
    <w:p>
      <w:pPr>
        <w:spacing w:before="13"/>
        <w:rPr/>
      </w:pPr>
      <w:r/>
    </w:p>
    <w:p>
      <w:pPr>
        <w:spacing w:before="13"/>
        <w:rPr/>
      </w:pPr>
      <w:r/>
    </w:p>
    <w:p>
      <w:pPr>
        <w:spacing w:before="13"/>
        <w:rPr/>
      </w:pPr>
      <w:r/>
    </w:p>
    <w:p>
      <w:pPr>
        <w:spacing w:before="13"/>
        <w:rPr/>
      </w:pPr>
      <w:r/>
    </w:p>
    <w:p>
      <w:pPr>
        <w:spacing w:before="13"/>
        <w:rPr/>
      </w:pPr>
      <w:r/>
    </w:p>
    <w:tbl>
      <w:tblPr>
        <w:tblStyle w:val="TableNormal"/>
        <w:tblW w:w="9191" w:type="dxa"/>
        <w:tblInd w:w="2" w:type="dxa"/>
        <w:tblLayout w:type="fixed"/>
        <w:tblBorders>
          <w:left w:val="single" w:color="000000" w:sz="2" w:space="0"/>
          <w:bottom w:val="single" w:color="000000" w:sz="2" w:space="0"/>
          <w:right w:val="single" w:color="000000" w:sz="2" w:space="0"/>
          <w:top w:val="single" w:color="000000" w:sz="2" w:space="0"/>
        </w:tblBorders>
      </w:tblPr>
      <w:tblGrid>
        <w:gridCol w:w="9191"/>
      </w:tblGrid>
      <w:tr>
        <w:trPr>
          <w:trHeight w:val="11169" w:hRule="atLeast"/>
        </w:trPr>
        <w:tc>
          <w:tcPr>
            <w:tcW w:w="9191" w:type="dxa"/>
            <w:vAlign w:val="top"/>
          </w:tcPr>
          <w:p>
            <w:pPr>
              <w:pStyle w:val="TableText"/>
              <w:ind w:left="2305"/>
              <w:spacing w:before="52" w:line="221" w:lineRule="auto"/>
              <w:rPr>
                <w:sz w:val="27"/>
                <w:szCs w:val="27"/>
              </w:rPr>
            </w:pPr>
            <w:r>
              <w:rPr>
                <w:sz w:val="27"/>
                <w:szCs w:val="27"/>
                <w:spacing w:val="8"/>
              </w:rPr>
              <w:t>参考案例七</w:t>
            </w:r>
            <w:r>
              <w:rPr>
                <w:sz w:val="27"/>
                <w:szCs w:val="27"/>
                <w:spacing w:val="8"/>
              </w:rPr>
              <w:t xml:space="preserve">  </w:t>
            </w:r>
            <w:r>
              <w:rPr>
                <w:sz w:val="27"/>
                <w:szCs w:val="27"/>
                <w:spacing w:val="8"/>
              </w:rPr>
              <w:t>上海“会议大使”制度</w:t>
            </w:r>
          </w:p>
          <w:p>
            <w:pPr>
              <w:spacing w:line="353" w:lineRule="auto"/>
              <w:rPr>
                <w:rFonts w:ascii="Arial"/>
                <w:sz w:val="21"/>
              </w:rPr>
            </w:pPr>
            <w:r/>
          </w:p>
          <w:p>
            <w:pPr>
              <w:pStyle w:val="TableText"/>
              <w:ind w:left="120" w:right="165" w:firstLine="486"/>
              <w:spacing w:before="78" w:line="266" w:lineRule="auto"/>
              <w:rPr/>
            </w:pPr>
            <w:r>
              <w:rPr>
                <w:spacing w:val="-1"/>
              </w:rPr>
              <w:t>2006</w:t>
            </w:r>
            <w:r>
              <w:rPr>
                <w:spacing w:val="-48"/>
              </w:rPr>
              <w:t xml:space="preserve"> </w:t>
            </w:r>
            <w:r>
              <w:rPr>
                <w:spacing w:val="-1"/>
              </w:rPr>
              <w:t>年，上海在中国内地首次实施的制度会议大使制度。截</w:t>
            </w:r>
            <w:r>
              <w:rPr>
                <w:spacing w:val="-2"/>
              </w:rPr>
              <w:t>至</w:t>
            </w:r>
            <w:r>
              <w:rPr>
                <w:spacing w:val="-35"/>
              </w:rPr>
              <w:t xml:space="preserve"> </w:t>
            </w:r>
            <w:r>
              <w:rPr>
                <w:spacing w:val="-2"/>
              </w:rPr>
              <w:t>2018</w:t>
            </w:r>
            <w:r>
              <w:rPr>
                <w:spacing w:val="-48"/>
              </w:rPr>
              <w:t xml:space="preserve"> </w:t>
            </w:r>
            <w:r>
              <w:rPr>
                <w:spacing w:val="-2"/>
              </w:rPr>
              <w:t>年，上海已</w:t>
            </w:r>
            <w:r>
              <w:rPr/>
              <w:t xml:space="preserve"> </w:t>
            </w:r>
            <w:r>
              <w:rPr>
                <w:spacing w:val="-4"/>
              </w:rPr>
              <w:t>累计聘请“上海会议大使”116</w:t>
            </w:r>
            <w:r>
              <w:rPr>
                <w:spacing w:val="-54"/>
              </w:rPr>
              <w:t xml:space="preserve"> </w:t>
            </w:r>
            <w:r>
              <w:rPr>
                <w:spacing w:val="-4"/>
              </w:rPr>
              <w:t>位。这些“上海会议大使”在</w:t>
            </w:r>
            <w:r>
              <w:rPr>
                <w:spacing w:val="-5"/>
              </w:rPr>
              <w:t>各自行业都是领军人物，</w:t>
            </w:r>
            <w:r>
              <w:rPr/>
              <w:t xml:space="preserve"> </w:t>
            </w:r>
            <w:r>
              <w:rPr>
                <w:spacing w:val="-4"/>
              </w:rPr>
              <w:t>在国际交流活动中具有很强的影响力。</w:t>
            </w:r>
          </w:p>
          <w:p>
            <w:pPr>
              <w:pStyle w:val="TableText"/>
              <w:ind w:left="602"/>
              <w:spacing w:before="40" w:line="214" w:lineRule="auto"/>
              <w:rPr/>
            </w:pPr>
            <w:r>
              <w:rPr>
                <w:spacing w:val="-1"/>
              </w:rPr>
              <w:t>应聘“上海会议大使”的人士应具备下列条件之一：</w:t>
            </w:r>
          </w:p>
          <w:p>
            <w:pPr>
              <w:pStyle w:val="TableText"/>
              <w:ind w:left="121" w:right="168" w:firstLine="475"/>
              <w:spacing w:before="82" w:line="269" w:lineRule="auto"/>
              <w:rPr/>
            </w:pPr>
            <w:r>
              <w:rPr>
                <w:spacing w:val="-8"/>
              </w:rPr>
              <w:t>各学科领域的带头人、领军人物；</w:t>
            </w:r>
            <w:r>
              <w:rPr>
                <w:spacing w:val="-48"/>
              </w:rPr>
              <w:t xml:space="preserve"> </w:t>
            </w:r>
            <w:r>
              <w:rPr>
                <w:spacing w:val="-8"/>
              </w:rPr>
              <w:t>在相关的国际、国内学术协会内担任一</w:t>
            </w:r>
            <w:r>
              <w:rPr>
                <w:spacing w:val="-9"/>
              </w:rPr>
              <w:t>定职务，</w:t>
            </w:r>
            <w:r>
              <w:rPr/>
              <w:t xml:space="preserve"> </w:t>
            </w:r>
            <w:r>
              <w:rPr>
                <w:spacing w:val="-1"/>
              </w:rPr>
              <w:t>并有较大的影响力；具有一定的社会活动能力，且掌</w:t>
            </w:r>
            <w:r>
              <w:rPr>
                <w:spacing w:val="-2"/>
              </w:rPr>
              <w:t>握较为丰富的国际会议资源；愿</w:t>
            </w:r>
            <w:r>
              <w:rPr/>
              <w:t xml:space="preserve"> </w:t>
            </w:r>
            <w:r>
              <w:rPr>
                <w:spacing w:val="-2"/>
              </w:rPr>
              <w:t>意为上海会展旅游事业的发展和城市的推介尽力；在未来</w:t>
            </w:r>
            <w:r>
              <w:rPr>
                <w:spacing w:val="-41"/>
              </w:rPr>
              <w:t xml:space="preserve"> </w:t>
            </w:r>
            <w:r>
              <w:rPr>
                <w:spacing w:val="-2"/>
              </w:rPr>
              <w:t>2-5</w:t>
            </w:r>
            <w:r>
              <w:rPr>
                <w:spacing w:val="-48"/>
              </w:rPr>
              <w:t xml:space="preserve"> </w:t>
            </w:r>
            <w:r>
              <w:rPr>
                <w:spacing w:val="-2"/>
              </w:rPr>
              <w:t>年内能够</w:t>
            </w:r>
            <w:r>
              <w:rPr>
                <w:spacing w:val="-3"/>
              </w:rPr>
              <w:t>把促进上海社</w:t>
            </w:r>
            <w:r>
              <w:rPr/>
              <w:t xml:space="preserve"> </w:t>
            </w:r>
            <w:r>
              <w:rPr>
                <w:spacing w:val="-2"/>
              </w:rPr>
              <w:t>会经济、文化、科技、卫生等事业发展的国际会议争取到本市召开。</w:t>
            </w:r>
          </w:p>
          <w:p>
            <w:pPr>
              <w:pStyle w:val="TableText"/>
              <w:ind w:left="127" w:right="234" w:firstLine="476"/>
              <w:spacing w:before="39" w:line="263" w:lineRule="auto"/>
              <w:rPr/>
            </w:pPr>
            <w:r>
              <w:rPr>
                <w:spacing w:val="-6"/>
              </w:rPr>
              <w:t>符合上述条件的人士不限国籍、地域、年龄和性</w:t>
            </w:r>
            <w:r>
              <w:rPr>
                <w:spacing w:val="-7"/>
              </w:rPr>
              <w:t>别，</w:t>
            </w:r>
            <w:r>
              <w:rPr>
                <w:spacing w:val="51"/>
              </w:rPr>
              <w:t xml:space="preserve"> </w:t>
            </w:r>
            <w:r>
              <w:rPr>
                <w:spacing w:val="-7"/>
              </w:rPr>
              <w:t>都可以聘任其为“上海会议</w:t>
            </w:r>
            <w:r>
              <w:rPr/>
              <w:t xml:space="preserve"> </w:t>
            </w:r>
            <w:r>
              <w:rPr>
                <w:spacing w:val="-13"/>
              </w:rPr>
              <w:t>大使”。</w:t>
            </w:r>
          </w:p>
          <w:p>
            <w:pPr>
              <w:pStyle w:val="TableText"/>
              <w:ind w:left="597"/>
              <w:spacing w:before="37" w:line="214" w:lineRule="auto"/>
              <w:rPr/>
            </w:pPr>
            <w:r>
              <w:rPr>
                <w:spacing w:val="-3"/>
              </w:rPr>
              <w:t>凡应聘为“上海会议大使”的人士，将得到以下权利和协助：</w:t>
            </w:r>
          </w:p>
          <w:p>
            <w:pPr>
              <w:pStyle w:val="TableText"/>
              <w:ind w:left="120" w:right="236" w:firstLine="467"/>
              <w:spacing w:before="83" w:line="261" w:lineRule="auto"/>
              <w:rPr/>
            </w:pPr>
            <w:r>
              <w:rPr>
                <w:spacing w:val="-4"/>
              </w:rPr>
              <w:t>（1）市领导将为其颁发“上海会议大使”证书，任期五</w:t>
            </w:r>
            <w:r>
              <w:rPr>
                <w:spacing w:val="-5"/>
              </w:rPr>
              <w:t>年。（2）</w:t>
            </w:r>
            <w:r>
              <w:rPr>
                <w:spacing w:val="-5"/>
              </w:rPr>
              <w:t xml:space="preserve"> </w:t>
            </w:r>
            <w:r>
              <w:rPr>
                <w:spacing w:val="-5"/>
              </w:rPr>
              <w:t>在国际竞会过</w:t>
            </w:r>
            <w:r>
              <w:rPr/>
              <w:t xml:space="preserve"> </w:t>
            </w:r>
            <w:r>
              <w:rPr>
                <w:spacing w:val="-2"/>
              </w:rPr>
              <w:t>程中，上海市文化和旅游局将配合“上海会议大使”做好相关工作（如标书、文档、</w:t>
            </w:r>
          </w:p>
          <w:p>
            <w:pPr>
              <w:pStyle w:val="TableText"/>
              <w:ind w:left="127" w:hanging="12"/>
              <w:spacing w:before="42" w:line="266" w:lineRule="auto"/>
              <w:rPr/>
            </w:pPr>
            <w:r>
              <w:rPr>
                <w:spacing w:val="-1"/>
              </w:rPr>
              <w:t>城市推广资料的提供</w:t>
            </w:r>
            <w:r>
              <w:rPr>
                <w:spacing w:val="-8"/>
              </w:rPr>
              <w:t>）；</w:t>
            </w:r>
            <w:r>
              <w:rPr>
                <w:spacing w:val="-1"/>
              </w:rPr>
              <w:t>如有需要，可由市文化和旅游局派出相关人员与"大使"同赴</w:t>
            </w:r>
            <w:r>
              <w:rPr/>
              <w:t xml:space="preserve">   </w:t>
            </w:r>
            <w:r>
              <w:rPr>
                <w:spacing w:val="-9"/>
              </w:rPr>
              <w:t>国外参加国际竞会。（3）</w:t>
            </w:r>
            <w:r>
              <w:rPr>
                <w:spacing w:val="-9"/>
              </w:rPr>
              <w:t xml:space="preserve"> </w:t>
            </w:r>
            <w:r>
              <w:rPr>
                <w:spacing w:val="-9"/>
              </w:rPr>
              <w:t>与旅游相关的本</w:t>
            </w:r>
            <w:r>
              <w:rPr>
                <w:spacing w:val="-10"/>
              </w:rPr>
              <w:t>市重大节庆、赛事活动，</w:t>
            </w:r>
            <w:r>
              <w:rPr>
                <w:spacing w:val="33"/>
              </w:rPr>
              <w:t xml:space="preserve">  </w:t>
            </w:r>
            <w:r>
              <w:rPr>
                <w:spacing w:val="-10"/>
              </w:rPr>
              <w:t>“上海会议大使”</w:t>
            </w:r>
            <w:r>
              <w:rPr>
                <w:spacing w:val="1"/>
              </w:rPr>
              <w:t xml:space="preserve"> </w:t>
            </w:r>
            <w:r>
              <w:rPr>
                <w:spacing w:val="-5"/>
              </w:rPr>
              <w:t>可享有优先参与、观赏的权利。</w:t>
            </w:r>
          </w:p>
          <w:p>
            <w:pPr>
              <w:pStyle w:val="TableText"/>
              <w:ind w:left="124" w:right="160" w:firstLine="488"/>
              <w:spacing w:before="42" w:line="262" w:lineRule="auto"/>
              <w:rPr/>
            </w:pPr>
            <w:r>
              <w:rPr>
                <w:spacing w:val="-6"/>
              </w:rPr>
              <w:t>“上海会议大使”每年聘请一次，人数不限，并举办</w:t>
            </w:r>
            <w:r>
              <w:rPr>
                <w:spacing w:val="-7"/>
              </w:rPr>
              <w:t>“上海会议大使”颁证仪式。</w:t>
            </w:r>
            <w:r>
              <w:rPr/>
              <w:t xml:space="preserve"> </w:t>
            </w:r>
            <w:r>
              <w:rPr>
                <w:spacing w:val="-12"/>
              </w:rPr>
              <w:t>具体工作为：</w:t>
            </w:r>
          </w:p>
          <w:p>
            <w:pPr>
              <w:pStyle w:val="TableText"/>
              <w:ind w:left="107" w:right="230" w:firstLine="480"/>
              <w:spacing w:before="34" w:line="271" w:lineRule="auto"/>
              <w:rPr/>
            </w:pPr>
            <w:r>
              <w:rPr>
                <w:spacing w:val="-5"/>
              </w:rPr>
              <w:t>（1）确定“上海会议大使”的开拓方向和重点领</w:t>
            </w:r>
            <w:r>
              <w:rPr>
                <w:spacing w:val="-6"/>
              </w:rPr>
              <w:t>域。（2）</w:t>
            </w:r>
            <w:r>
              <w:rPr>
                <w:spacing w:val="36"/>
              </w:rPr>
              <w:t xml:space="preserve"> </w:t>
            </w:r>
            <w:r>
              <w:rPr>
                <w:spacing w:val="-6"/>
              </w:rPr>
              <w:t>由市文化和旅游局负</w:t>
            </w:r>
            <w:r>
              <w:rPr/>
              <w:t xml:space="preserve"> </w:t>
            </w:r>
            <w:r>
              <w:rPr>
                <w:spacing w:val="-7"/>
              </w:rPr>
              <w:t>责召开相关领域的管理部门、区县文化和旅游局和科研院所等单</w:t>
            </w:r>
            <w:r>
              <w:rPr>
                <w:spacing w:val="-8"/>
              </w:rPr>
              <w:t>位负责人会议，就“上</w:t>
            </w:r>
            <w:r>
              <w:rPr/>
              <w:t xml:space="preserve"> </w:t>
            </w:r>
            <w:r>
              <w:rPr>
                <w:spacing w:val="-1"/>
              </w:rPr>
              <w:t>海会议大使”的推介进行情况说明和沟通，并由这些领域的负责人推荐合适的人选。</w:t>
            </w:r>
            <w:r>
              <w:rPr>
                <w:spacing w:val="4"/>
              </w:rPr>
              <w:t xml:space="preserve"> </w:t>
            </w:r>
            <w:r>
              <w:rPr>
                <w:spacing w:val="-4"/>
              </w:rPr>
              <w:t>（3）通过国际会议协会（ICCA）等信息数据库搜寻合适的人选。（4）</w:t>
            </w:r>
            <w:r>
              <w:rPr>
                <w:spacing w:val="-4"/>
              </w:rPr>
              <w:t xml:space="preserve"> </w:t>
            </w:r>
            <w:r>
              <w:rPr>
                <w:spacing w:val="-4"/>
              </w:rPr>
              <w:t>在上述工作的</w:t>
            </w:r>
            <w:r>
              <w:rPr>
                <w:spacing w:val="7"/>
              </w:rPr>
              <w:t xml:space="preserve"> </w:t>
            </w:r>
            <w:r>
              <w:rPr>
                <w:spacing w:val="-1"/>
              </w:rPr>
              <w:t>基础上初步确定“上海会议大使”候选人名单，并由市文化和旅游局向其发出书面邀</w:t>
            </w:r>
            <w:r>
              <w:rPr/>
              <w:t xml:space="preserve"> </w:t>
            </w:r>
            <w:r>
              <w:rPr>
                <w:spacing w:val="-1"/>
              </w:rPr>
              <w:t>请函。（5）在征得“上海会议大使”候选人的同意后，对其进行逐一拜访。（6）在</w:t>
            </w:r>
            <w:r>
              <w:rPr/>
              <w:t xml:space="preserve"> </w:t>
            </w:r>
            <w:r>
              <w:rPr>
                <w:spacing w:val="-6"/>
              </w:rPr>
              <w:t>拜访工作的基础上，通过平衡、协调，</w:t>
            </w:r>
            <w:r>
              <w:rPr>
                <w:spacing w:val="64"/>
              </w:rPr>
              <w:t xml:space="preserve"> </w:t>
            </w:r>
            <w:r>
              <w:rPr>
                <w:spacing w:val="-6"/>
              </w:rPr>
              <w:t>确定“上海会议大使”的初步名单，由市文化</w:t>
            </w:r>
            <w:r>
              <w:rPr/>
              <w:t xml:space="preserve"> </w:t>
            </w:r>
            <w:r>
              <w:rPr>
                <w:spacing w:val="2"/>
              </w:rPr>
              <w:t>和旅游局最终审批确认。并由市文化和旅游局将结果通知推介单位。（7）“</w:t>
            </w:r>
            <w:r>
              <w:rPr>
                <w:spacing w:val="1"/>
              </w:rPr>
              <w:t>上海会</w:t>
            </w:r>
            <w:r>
              <w:rPr/>
              <w:t xml:space="preserve"> </w:t>
            </w:r>
            <w:r>
              <w:rPr>
                <w:spacing w:val="-1"/>
              </w:rPr>
              <w:t>议大使”的名单经批准后，每年举办“上海会议大使”颁证仪式，由市政府主管旅游</w:t>
            </w:r>
            <w:r>
              <w:rPr>
                <w:spacing w:val="4"/>
              </w:rPr>
              <w:t xml:space="preserve"> </w:t>
            </w:r>
            <w:r>
              <w:rPr>
                <w:spacing w:val="-1"/>
              </w:rPr>
              <w:t>的副市长或（副）秘书长为“上海会议大使”颁证；“上海会议大使”的颁证仪式，</w:t>
            </w:r>
            <w:r>
              <w:rPr>
                <w:spacing w:val="4"/>
              </w:rPr>
              <w:t xml:space="preserve"> </w:t>
            </w:r>
            <w:r>
              <w:rPr>
                <w:spacing w:val="-4"/>
              </w:rPr>
              <w:t>将邀请本市新闻媒体进行报道。</w:t>
            </w:r>
          </w:p>
        </w:tc>
      </w:tr>
    </w:tbl>
    <w:p>
      <w:pPr>
        <w:ind w:left="132" w:right="202" w:firstLine="631"/>
        <w:spacing w:before="206" w:line="345"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2"/>
        </w:rPr>
        <w:t>优化会展业统计与评估制度。</w:t>
      </w:r>
      <w:r>
        <w:rPr>
          <w:rFonts w:ascii="FangSong_GB2312" w:hAnsi="FangSong_GB2312" w:eastAsia="FangSong_GB2312" w:cs="FangSong_GB2312"/>
          <w:sz w:val="31"/>
          <w:szCs w:val="31"/>
          <w:spacing w:val="2"/>
        </w:rPr>
        <w:t>研究出台《海南省省级会展项</w:t>
      </w:r>
      <w:r>
        <w:rPr>
          <w:rFonts w:ascii="FangSong_GB2312" w:hAnsi="FangSong_GB2312" w:eastAsia="FangSong_GB2312" w:cs="FangSong_GB2312"/>
          <w:sz w:val="31"/>
          <w:szCs w:val="31"/>
          <w:spacing w:val="2"/>
        </w:rPr>
        <w:t xml:space="preserve"> </w:t>
      </w:r>
      <w:r>
        <w:rPr>
          <w:rFonts w:ascii="FangSong_GB2312" w:hAnsi="FangSong_GB2312" w:eastAsia="FangSong_GB2312" w:cs="FangSong_GB2312"/>
          <w:sz w:val="31"/>
          <w:szCs w:val="31"/>
          <w:spacing w:val="3"/>
        </w:rPr>
        <w:t>目绩效评估办法》，推动省级各职能部门、各市县政府、企业等</w:t>
      </w:r>
      <w:r>
        <w:rPr>
          <w:rFonts w:ascii="FangSong_GB2312" w:hAnsi="FangSong_GB2312" w:eastAsia="FangSong_GB2312" w:cs="FangSong_GB2312"/>
          <w:sz w:val="31"/>
          <w:szCs w:val="31"/>
          <w:spacing w:val="12"/>
        </w:rPr>
        <w:t xml:space="preserve"> </w:t>
      </w:r>
      <w:r>
        <w:rPr>
          <w:rFonts w:ascii="FangSong_GB2312" w:hAnsi="FangSong_GB2312" w:eastAsia="FangSong_GB2312" w:cs="FangSong_GB2312"/>
          <w:sz w:val="31"/>
          <w:szCs w:val="31"/>
          <w:spacing w:val="6"/>
        </w:rPr>
        <w:t>单位间数据的互联互通，对会展活动进行客观系统分析与评价，</w:t>
      </w:r>
    </w:p>
    <w:p>
      <w:pPr>
        <w:spacing w:line="345" w:lineRule="auto"/>
        <w:sectPr>
          <w:footerReference w:type="default" r:id="rId53"/>
          <w:pgSz w:w="11905" w:h="16840"/>
          <w:pgMar w:top="400" w:right="1290" w:bottom="1470" w:left="1417" w:header="0" w:footer="1189" w:gutter="0"/>
        </w:sectPr>
        <w:rPr>
          <w:rFonts w:ascii="FangSong_GB2312" w:hAnsi="FangSong_GB2312" w:eastAsia="FangSong_GB2312" w:cs="FangSong_GB2312"/>
          <w:sz w:val="31"/>
          <w:szCs w:val="31"/>
        </w:rPr>
      </w:pP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1" w:lineRule="auto"/>
        <w:rPr/>
      </w:pPr>
      <w:r/>
    </w:p>
    <w:p>
      <w:pPr>
        <w:pStyle w:val="BodyText"/>
        <w:spacing w:line="271" w:lineRule="auto"/>
        <w:rPr/>
      </w:pPr>
      <w:r/>
    </w:p>
    <w:p>
      <w:pPr>
        <w:pStyle w:val="BodyText"/>
        <w:spacing w:line="271" w:lineRule="auto"/>
        <w:rPr/>
      </w:pPr>
      <w:r/>
    </w:p>
    <w:p>
      <w:pPr>
        <w:ind w:left="122" w:right="16" w:firstLine="2"/>
        <w:spacing w:before="101" w:line="353" w:lineRule="auto"/>
        <w:jc w:val="both"/>
        <w:rPr>
          <w:rFonts w:ascii="FangSong_GB2312" w:hAnsi="FangSong_GB2312" w:eastAsia="FangSong_GB2312" w:cs="FangSong_GB2312"/>
          <w:sz w:val="31"/>
          <w:szCs w:val="31"/>
        </w:rPr>
      </w:pPr>
      <w:bookmarkStart w:name="bookmark59" w:id="89"/>
      <w:bookmarkEnd w:id="89"/>
      <w:r>
        <w:rPr>
          <w:rFonts w:ascii="FangSong_GB2312" w:hAnsi="FangSong_GB2312" w:eastAsia="FangSong_GB2312" w:cs="FangSong_GB2312"/>
          <w:sz w:val="31"/>
          <w:szCs w:val="31"/>
          <w:spacing w:val="9"/>
        </w:rPr>
        <w:t>评估其效果和经济社会价值，为会展业发展循证决策</w:t>
      </w:r>
      <w:r>
        <w:rPr>
          <w:rFonts w:ascii="FangSong_GB2312" w:hAnsi="FangSong_GB2312" w:eastAsia="FangSong_GB2312" w:cs="FangSong_GB2312"/>
          <w:sz w:val="31"/>
          <w:szCs w:val="31"/>
          <w:spacing w:val="8"/>
        </w:rPr>
        <w:t>提供依据，</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动态调整相关支持政策，进一步提升我省会展项目质量。探索具</w:t>
      </w:r>
      <w:r>
        <w:rPr>
          <w:rFonts w:ascii="FangSong_GB2312" w:hAnsi="FangSong_GB2312" w:eastAsia="FangSong_GB2312" w:cs="FangSong_GB2312"/>
          <w:sz w:val="31"/>
          <w:szCs w:val="31"/>
          <w:spacing w:val="13"/>
        </w:rPr>
        <w:t xml:space="preserve"> </w:t>
      </w:r>
      <w:r>
        <w:rPr>
          <w:rFonts w:ascii="FangSong_GB2312" w:hAnsi="FangSong_GB2312" w:eastAsia="FangSong_GB2312" w:cs="FangSong_GB2312"/>
          <w:sz w:val="31"/>
          <w:szCs w:val="31"/>
          <w:spacing w:val="3"/>
        </w:rPr>
        <w:t>有海南特色的会展统计新模式，</w:t>
      </w:r>
      <w:r>
        <w:rPr>
          <w:rFonts w:ascii="FangSong_GB2312" w:hAnsi="FangSong_GB2312" w:eastAsia="FangSong_GB2312" w:cs="FangSong_GB2312"/>
          <w:sz w:val="31"/>
          <w:szCs w:val="31"/>
          <w:spacing w:val="3"/>
        </w:rPr>
        <w:t xml:space="preserve"> </w:t>
      </w:r>
      <w:r>
        <w:rPr>
          <w:rFonts w:ascii="FangSong_GB2312" w:hAnsi="FangSong_GB2312" w:eastAsia="FangSong_GB2312" w:cs="FangSong_GB2312"/>
          <w:sz w:val="31"/>
          <w:szCs w:val="31"/>
          <w:spacing w:val="3"/>
        </w:rPr>
        <w:t>建立健全会展业统计指标体系。</w:t>
      </w:r>
      <w:r>
        <w:rPr>
          <w:rFonts w:ascii="FangSong_GB2312" w:hAnsi="FangSong_GB2312" w:eastAsia="FangSong_GB2312" w:cs="FangSong_GB2312"/>
          <w:sz w:val="31"/>
          <w:szCs w:val="31"/>
          <w:spacing w:val="6"/>
        </w:rPr>
        <w:t xml:space="preserve"> </w:t>
      </w:r>
      <w:r>
        <w:rPr>
          <w:rFonts w:ascii="FangSong_GB2312" w:hAnsi="FangSong_GB2312" w:eastAsia="FangSong_GB2312" w:cs="FangSong_GB2312"/>
          <w:sz w:val="31"/>
          <w:szCs w:val="31"/>
          <w:spacing w:val="5"/>
        </w:rPr>
        <w:t>建立涵盖节庆、赛事、会议、展览的大会展统计制度，扩充样本</w:t>
      </w:r>
      <w:r>
        <w:rPr>
          <w:rFonts w:ascii="FangSong_GB2312" w:hAnsi="FangSong_GB2312" w:eastAsia="FangSong_GB2312" w:cs="FangSong_GB2312"/>
          <w:sz w:val="31"/>
          <w:szCs w:val="31"/>
          <w:spacing w:val="10"/>
        </w:rPr>
        <w:t xml:space="preserve"> </w:t>
      </w:r>
      <w:r>
        <w:rPr>
          <w:rFonts w:ascii="FangSong_GB2312" w:hAnsi="FangSong_GB2312" w:eastAsia="FangSong_GB2312" w:cs="FangSong_GB2312"/>
          <w:sz w:val="31"/>
          <w:szCs w:val="31"/>
          <w:spacing w:val="-2"/>
        </w:rPr>
        <w:t>企业，依托会展统计平台，保障指标数据获取的时效性、准</w:t>
      </w:r>
      <w:r>
        <w:rPr>
          <w:rFonts w:ascii="FangSong_GB2312" w:hAnsi="FangSong_GB2312" w:eastAsia="FangSong_GB2312" w:cs="FangSong_GB2312"/>
          <w:sz w:val="31"/>
          <w:szCs w:val="31"/>
          <w:spacing w:val="-3"/>
        </w:rPr>
        <w:t>确性、</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可追溯性。通过建立机制，定期向社会公布海南省会展业统计数</w:t>
      </w:r>
      <w:r>
        <w:rPr>
          <w:rFonts w:ascii="FangSong_GB2312" w:hAnsi="FangSong_GB2312" w:eastAsia="FangSong_GB2312" w:cs="FangSong_GB2312"/>
          <w:sz w:val="31"/>
          <w:szCs w:val="31"/>
          <w:spacing w:val="5"/>
        </w:rPr>
        <w:t xml:space="preserve"> </w:t>
      </w:r>
      <w:r>
        <w:rPr>
          <w:rFonts w:ascii="FangSong_GB2312" w:hAnsi="FangSong_GB2312" w:eastAsia="FangSong_GB2312" w:cs="FangSong_GB2312"/>
          <w:sz w:val="31"/>
          <w:szCs w:val="31"/>
          <w:spacing w:val="-16"/>
        </w:rPr>
        <w:t>据。</w:t>
      </w:r>
    </w:p>
    <w:p>
      <w:pPr>
        <w:ind w:left="122" w:right="16" w:firstLine="639"/>
        <w:spacing w:before="51" w:line="345"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2"/>
        </w:rPr>
        <w:t>建立绿色会展管理监督机制。</w:t>
      </w:r>
      <w:r>
        <w:rPr>
          <w:rFonts w:ascii="FangSong_GB2312" w:hAnsi="FangSong_GB2312" w:eastAsia="FangSong_GB2312" w:cs="FangSong_GB2312"/>
          <w:sz w:val="31"/>
          <w:szCs w:val="31"/>
          <w:spacing w:val="2"/>
        </w:rPr>
        <w:t>落实《会展业节能降耗工作规</w:t>
      </w:r>
      <w:r>
        <w:rPr>
          <w:rFonts w:ascii="FangSong_GB2312" w:hAnsi="FangSong_GB2312" w:eastAsia="FangSong_GB2312" w:cs="FangSong_GB2312"/>
          <w:sz w:val="31"/>
          <w:szCs w:val="31"/>
          <w:spacing w:val="7"/>
        </w:rPr>
        <w:t xml:space="preserve">  </w:t>
      </w:r>
      <w:r>
        <w:rPr>
          <w:rFonts w:ascii="FangSong_GB2312" w:hAnsi="FangSong_GB2312" w:eastAsia="FangSong_GB2312" w:cs="FangSong_GB2312"/>
          <w:sz w:val="31"/>
          <w:szCs w:val="31"/>
          <w:spacing w:val="5"/>
        </w:rPr>
        <w:t>范》等会展相关节能规范，切实贯彻绿色会展理念，推动实现二</w:t>
      </w:r>
      <w:r>
        <w:rPr>
          <w:rFonts w:ascii="FangSong_GB2312" w:hAnsi="FangSong_GB2312" w:eastAsia="FangSong_GB2312" w:cs="FangSong_GB2312"/>
          <w:sz w:val="31"/>
          <w:szCs w:val="31"/>
          <w:spacing w:val="14"/>
        </w:rPr>
        <w:t xml:space="preserve"> </w:t>
      </w:r>
      <w:r>
        <w:rPr>
          <w:rFonts w:ascii="FangSong_GB2312" w:hAnsi="FangSong_GB2312" w:eastAsia="FangSong_GB2312" w:cs="FangSong_GB2312"/>
          <w:sz w:val="31"/>
          <w:szCs w:val="31"/>
          <w:spacing w:val="5"/>
        </w:rPr>
        <w:t>氧化碳排放达峰目标与碳中和愿景。积极倡导节能、环保、绿色</w:t>
      </w:r>
      <w:r>
        <w:rPr>
          <w:rFonts w:ascii="FangSong_GB2312" w:hAnsi="FangSong_GB2312" w:eastAsia="FangSong_GB2312" w:cs="FangSong_GB2312"/>
          <w:sz w:val="31"/>
          <w:szCs w:val="31"/>
          <w:spacing w:val="12"/>
        </w:rPr>
        <w:t xml:space="preserve"> </w:t>
      </w:r>
      <w:r>
        <w:rPr>
          <w:rFonts w:ascii="FangSong_GB2312" w:hAnsi="FangSong_GB2312" w:eastAsia="FangSong_GB2312" w:cs="FangSong_GB2312"/>
          <w:sz w:val="31"/>
          <w:szCs w:val="31"/>
          <w:spacing w:val="-2"/>
        </w:rPr>
        <w:t>低碳办展办会，支持场馆设施、项目运营、展示设计、展台</w:t>
      </w:r>
      <w:r>
        <w:rPr>
          <w:rFonts w:ascii="FangSong_GB2312" w:hAnsi="FangSong_GB2312" w:eastAsia="FangSong_GB2312" w:cs="FangSong_GB2312"/>
          <w:sz w:val="31"/>
          <w:szCs w:val="31"/>
          <w:spacing w:val="-3"/>
        </w:rPr>
        <w:t>搭建、</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仓储物流、垃圾处理等全产业链环节创新应用节能环保技术、可</w:t>
      </w:r>
      <w:r>
        <w:rPr>
          <w:rFonts w:ascii="FangSong_GB2312" w:hAnsi="FangSong_GB2312" w:eastAsia="FangSong_GB2312" w:cs="FangSong_GB2312"/>
          <w:sz w:val="31"/>
          <w:szCs w:val="31"/>
          <w:spacing w:val="12"/>
        </w:rPr>
        <w:t xml:space="preserve"> </w:t>
      </w:r>
      <w:r>
        <w:rPr>
          <w:rFonts w:ascii="FangSong_GB2312" w:hAnsi="FangSong_GB2312" w:eastAsia="FangSong_GB2312" w:cs="FangSong_GB2312"/>
          <w:sz w:val="31"/>
          <w:szCs w:val="31"/>
          <w:spacing w:val="5"/>
        </w:rPr>
        <w:t>重复利用的标准化、模块化会展材料和产品，扩大环保展具使用</w:t>
      </w:r>
      <w:r>
        <w:rPr>
          <w:rFonts w:ascii="FangSong_GB2312" w:hAnsi="FangSong_GB2312" w:eastAsia="FangSong_GB2312" w:cs="FangSong_GB2312"/>
          <w:sz w:val="31"/>
          <w:szCs w:val="31"/>
          <w:spacing w:val="11"/>
        </w:rPr>
        <w:t xml:space="preserve"> </w:t>
      </w:r>
      <w:r>
        <w:rPr>
          <w:rFonts w:ascii="FangSong_GB2312" w:hAnsi="FangSong_GB2312" w:eastAsia="FangSong_GB2312" w:cs="FangSong_GB2312"/>
          <w:sz w:val="31"/>
          <w:szCs w:val="31"/>
          <w:spacing w:val="5"/>
        </w:rPr>
        <w:t>范围，推行绿色展台搭建。通过鼓励、表彰等措施支持会展举办</w:t>
      </w:r>
      <w:r>
        <w:rPr>
          <w:rFonts w:ascii="FangSong_GB2312" w:hAnsi="FangSong_GB2312" w:eastAsia="FangSong_GB2312" w:cs="FangSong_GB2312"/>
          <w:sz w:val="31"/>
          <w:szCs w:val="31"/>
          <w:spacing w:val="11"/>
        </w:rPr>
        <w:t xml:space="preserve"> </w:t>
      </w:r>
      <w:r>
        <w:rPr>
          <w:rFonts w:ascii="FangSong_GB2312" w:hAnsi="FangSong_GB2312" w:eastAsia="FangSong_GB2312" w:cs="FangSong_GB2312"/>
          <w:sz w:val="31"/>
          <w:szCs w:val="31"/>
          <w:spacing w:val="5"/>
        </w:rPr>
        <w:t>方、参展方和搭建方等会展相关主体绿色办展，引导行业龙头公</w:t>
      </w:r>
      <w:r>
        <w:rPr>
          <w:rFonts w:ascii="FangSong_GB2312" w:hAnsi="FangSong_GB2312" w:eastAsia="FangSong_GB2312" w:cs="FangSong_GB2312"/>
          <w:sz w:val="31"/>
          <w:szCs w:val="31"/>
          <w:spacing w:val="10"/>
        </w:rPr>
        <w:t xml:space="preserve"> </w:t>
      </w:r>
      <w:r>
        <w:rPr>
          <w:rFonts w:ascii="FangSong_GB2312" w:hAnsi="FangSong_GB2312" w:eastAsia="FangSong_GB2312" w:cs="FangSong_GB2312"/>
          <w:sz w:val="31"/>
          <w:szCs w:val="31"/>
          <w:spacing w:val="9"/>
        </w:rPr>
        <w:t>司和行业研究机构组建具有示范引领作用的绿色智能会展</w:t>
      </w:r>
      <w:r>
        <w:rPr>
          <w:rFonts w:ascii="FangSong_GB2312" w:hAnsi="FangSong_GB2312" w:eastAsia="FangSong_GB2312" w:cs="FangSong_GB2312"/>
          <w:sz w:val="31"/>
          <w:szCs w:val="31"/>
          <w:spacing w:val="8"/>
        </w:rPr>
        <w:t>企业，</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2"/>
        </w:rPr>
        <w:t>带动绿色低碳会展发展。</w:t>
      </w:r>
    </w:p>
    <w:tbl>
      <w:tblPr>
        <w:tblStyle w:val="TableNormal"/>
        <w:tblW w:w="9064" w:type="dxa"/>
        <w:tblInd w:w="2" w:type="dxa"/>
        <w:tblLayout w:type="fixed"/>
        <w:tblBorders>
          <w:left w:val="single" w:color="000000" w:sz="2" w:space="0"/>
          <w:bottom w:val="single" w:color="000000" w:sz="2" w:space="0"/>
          <w:right w:val="single" w:color="000000" w:sz="2" w:space="0"/>
          <w:top w:val="single" w:color="000000" w:sz="2" w:space="0"/>
        </w:tblBorders>
      </w:tblPr>
      <w:tblGrid>
        <w:gridCol w:w="9064"/>
      </w:tblGrid>
      <w:tr>
        <w:trPr>
          <w:trHeight w:val="2900" w:hRule="atLeast"/>
        </w:trPr>
        <w:tc>
          <w:tcPr>
            <w:tcW w:w="9064" w:type="dxa"/>
            <w:vAlign w:val="top"/>
          </w:tcPr>
          <w:p>
            <w:pPr>
              <w:pStyle w:val="TableText"/>
              <w:ind w:left="1746"/>
              <w:spacing w:before="52" w:line="221" w:lineRule="auto"/>
              <w:rPr>
                <w:sz w:val="27"/>
                <w:szCs w:val="27"/>
              </w:rPr>
            </w:pPr>
            <w:r>
              <w:rPr>
                <w:sz w:val="27"/>
                <w:szCs w:val="27"/>
                <w:spacing w:val="8"/>
              </w:rPr>
              <w:t>参考案例八</w:t>
            </w:r>
            <w:r>
              <w:rPr>
                <w:sz w:val="27"/>
                <w:szCs w:val="27"/>
                <w:spacing w:val="8"/>
              </w:rPr>
              <w:t xml:space="preserve">  </w:t>
            </w:r>
            <w:r>
              <w:rPr>
                <w:sz w:val="27"/>
                <w:szCs w:val="27"/>
                <w:spacing w:val="8"/>
              </w:rPr>
              <w:t>夏威夷会展中心的绿色展览理念</w:t>
            </w:r>
          </w:p>
          <w:p>
            <w:pPr>
              <w:spacing w:line="350" w:lineRule="auto"/>
              <w:rPr>
                <w:rFonts w:ascii="Arial"/>
                <w:sz w:val="21"/>
              </w:rPr>
            </w:pPr>
            <w:r/>
          </w:p>
          <w:p>
            <w:pPr>
              <w:pStyle w:val="TableText"/>
              <w:ind w:left="121" w:right="121" w:firstLine="485"/>
              <w:spacing w:before="78" w:line="267" w:lineRule="auto"/>
              <w:jc w:val="both"/>
              <w:rPr/>
            </w:pPr>
            <w:r>
              <w:rPr>
                <w:spacing w:val="-5"/>
              </w:rPr>
              <w:t>2021</w:t>
            </w:r>
            <w:r>
              <w:rPr>
                <w:spacing w:val="-48"/>
              </w:rPr>
              <w:t xml:space="preserve"> </w:t>
            </w:r>
            <w:r>
              <w:rPr>
                <w:spacing w:val="-5"/>
              </w:rPr>
              <w:t>年</w:t>
            </w:r>
            <w:r>
              <w:rPr>
                <w:spacing w:val="-41"/>
              </w:rPr>
              <w:t xml:space="preserve"> </w:t>
            </w:r>
            <w:r>
              <w:rPr>
                <w:spacing w:val="-5"/>
              </w:rPr>
              <w:t>2</w:t>
            </w:r>
            <w:r>
              <w:rPr>
                <w:spacing w:val="-39"/>
              </w:rPr>
              <w:t xml:space="preserve"> </w:t>
            </w:r>
            <w:r>
              <w:rPr>
                <w:spacing w:val="-5"/>
              </w:rPr>
              <w:t>月，国务院印发《关于加快建立健全绿色低碳循环发</w:t>
            </w:r>
            <w:r>
              <w:rPr>
                <w:spacing w:val="-6"/>
              </w:rPr>
              <w:t>展经济体系的指导</w:t>
            </w:r>
            <w:r>
              <w:rPr/>
              <w:t xml:space="preserve"> </w:t>
            </w:r>
            <w:r>
              <w:rPr>
                <w:spacing w:val="-2"/>
              </w:rPr>
              <w:t>意见》，对会展业绿色发展提出了明确地要求。就绿色会展实践的成就而言，夏威夷</w:t>
            </w:r>
            <w:r>
              <w:rPr>
                <w:spacing w:val="9"/>
              </w:rPr>
              <w:t xml:space="preserve"> </w:t>
            </w:r>
            <w:r>
              <w:rPr>
                <w:spacing w:val="-5"/>
              </w:rPr>
              <w:t>会展是国际借鉴和学习的典范。</w:t>
            </w:r>
          </w:p>
          <w:p>
            <w:pPr>
              <w:pStyle w:val="TableText"/>
              <w:ind w:left="121" w:right="41" w:firstLine="483"/>
              <w:spacing w:before="40" w:line="257" w:lineRule="auto"/>
              <w:jc w:val="both"/>
              <w:rPr/>
            </w:pPr>
            <w:r>
              <w:rPr>
                <w:spacing w:val="-3"/>
              </w:rPr>
              <w:t>夏威夷会展中心毗邻威基基地区，面朝卡拉卡瓦大道（Kalakaua</w:t>
            </w:r>
            <w:r>
              <w:rPr>
                <w:spacing w:val="-27"/>
              </w:rPr>
              <w:t xml:space="preserve"> </w:t>
            </w:r>
            <w:r>
              <w:rPr>
                <w:spacing w:val="-4"/>
              </w:rPr>
              <w:t>Avenue</w:t>
            </w:r>
            <w:r>
              <w:rPr>
                <w:spacing w:val="-19"/>
              </w:rPr>
              <w:t>），</w:t>
            </w:r>
            <w:r>
              <w:rPr>
                <w:spacing w:val="-4"/>
              </w:rPr>
              <w:t>卡拉</w:t>
            </w:r>
            <w:r>
              <w:rPr/>
              <w:t xml:space="preserve"> </w:t>
            </w:r>
            <w:r>
              <w:rPr>
                <w:spacing w:val="-6"/>
              </w:rPr>
              <w:t>卡瓦大道是檀香山的购物、餐饮和娱乐中心。这里是欧胡岛最具标志性的度假村区域，</w:t>
            </w:r>
            <w:r>
              <w:rPr>
                <w:spacing w:val="2"/>
              </w:rPr>
              <w:t xml:space="preserve"> </w:t>
            </w:r>
            <w:r>
              <w:rPr>
                <w:spacing w:val="-3"/>
              </w:rPr>
              <w:t>拥有超过</w:t>
            </w:r>
            <w:r>
              <w:rPr>
                <w:spacing w:val="-23"/>
              </w:rPr>
              <w:t xml:space="preserve"> </w:t>
            </w:r>
            <w:r>
              <w:rPr>
                <w:spacing w:val="-3"/>
              </w:rPr>
              <w:t>3</w:t>
            </w:r>
            <w:r>
              <w:rPr>
                <w:spacing w:val="-38"/>
              </w:rPr>
              <w:t xml:space="preserve"> </w:t>
            </w:r>
            <w:r>
              <w:rPr>
                <w:spacing w:val="-3"/>
              </w:rPr>
              <w:t>万间酒店客房以及一个全球著名的新月形海滩。夏威夷会展中心的另一边</w:t>
            </w:r>
          </w:p>
        </w:tc>
      </w:tr>
    </w:tbl>
    <w:p>
      <w:pPr>
        <w:pStyle w:val="BodyText"/>
        <w:rPr/>
      </w:pPr>
      <w:r/>
    </w:p>
    <w:p>
      <w:pPr>
        <w:sectPr>
          <w:footerReference w:type="default" r:id="rId54"/>
          <w:pgSz w:w="11905" w:h="16840"/>
          <w:pgMar w:top="400" w:right="1417" w:bottom="1470" w:left="1417" w:header="0" w:footer="1189" w:gutter="0"/>
        </w:sectPr>
        <w:rPr/>
      </w:pPr>
    </w:p>
    <w:p>
      <w:pPr>
        <w:spacing w:before="14"/>
        <w:rPr/>
      </w:pPr>
      <w:r/>
    </w:p>
    <w:p>
      <w:pPr>
        <w:spacing w:before="13"/>
        <w:rPr/>
      </w:pPr>
      <w:r/>
    </w:p>
    <w:p>
      <w:pPr>
        <w:spacing w:before="13"/>
        <w:rPr/>
      </w:pPr>
      <w:r/>
    </w:p>
    <w:p>
      <w:pPr>
        <w:spacing w:before="13"/>
        <w:rPr/>
      </w:pPr>
      <w:r/>
    </w:p>
    <w:p>
      <w:pPr>
        <w:spacing w:before="13"/>
        <w:rPr/>
      </w:pPr>
      <w:r/>
    </w:p>
    <w:p>
      <w:pPr>
        <w:spacing w:before="13"/>
        <w:rPr/>
      </w:pPr>
      <w:r/>
    </w:p>
    <w:tbl>
      <w:tblPr>
        <w:tblStyle w:val="TableNormal"/>
        <w:tblW w:w="9075" w:type="dxa"/>
        <w:tblInd w:w="2" w:type="dxa"/>
        <w:tblLayout w:type="fixed"/>
        <w:tblBorders>
          <w:left w:val="single" w:color="000000" w:sz="2" w:space="0"/>
          <w:bottom w:val="single" w:color="000000" w:sz="2" w:space="0"/>
          <w:right w:val="single" w:color="000000" w:sz="2" w:space="0"/>
          <w:top w:val="single" w:color="000000" w:sz="2" w:space="0"/>
        </w:tblBorders>
      </w:tblPr>
      <w:tblGrid>
        <w:gridCol w:w="9075"/>
      </w:tblGrid>
      <w:tr>
        <w:trPr>
          <w:trHeight w:val="7569" w:hRule="atLeast"/>
        </w:trPr>
        <w:tc>
          <w:tcPr>
            <w:tcW w:w="9075" w:type="dxa"/>
            <w:vAlign w:val="top"/>
          </w:tcPr>
          <w:p>
            <w:pPr>
              <w:pStyle w:val="TableText"/>
              <w:ind w:left="122" w:hanging="9"/>
              <w:spacing w:before="87" w:line="261" w:lineRule="auto"/>
              <w:rPr/>
            </w:pPr>
            <w:r>
              <w:rPr>
                <w:spacing w:val="-7"/>
              </w:rPr>
              <w:t>是檀香山（夏威夷首府）市中心以及众多热门景点，除此之外，檀香山国际机场</w:t>
            </w:r>
            <w:r>
              <w:rPr>
                <w:spacing w:val="-8"/>
              </w:rPr>
              <w:t>（HNL）</w:t>
            </w:r>
            <w:r>
              <w:rPr/>
              <w:t xml:space="preserve"> </w:t>
            </w:r>
            <w:r>
              <w:rPr>
                <w:spacing w:val="-6"/>
              </w:rPr>
              <w:t>距离会展中心仅</w:t>
            </w:r>
            <w:r>
              <w:rPr>
                <w:spacing w:val="-32"/>
              </w:rPr>
              <w:t xml:space="preserve"> </w:t>
            </w:r>
            <w:r>
              <w:rPr>
                <w:spacing w:val="-6"/>
              </w:rPr>
              <w:t>12.8</w:t>
            </w:r>
            <w:r>
              <w:rPr>
                <w:spacing w:val="-52"/>
              </w:rPr>
              <w:t xml:space="preserve"> </w:t>
            </w:r>
            <w:r>
              <w:rPr>
                <w:spacing w:val="-6"/>
              </w:rPr>
              <w:t>公里。</w:t>
            </w:r>
          </w:p>
          <w:p>
            <w:pPr>
              <w:pStyle w:val="TableText"/>
              <w:ind w:left="122" w:right="118" w:firstLine="482"/>
              <w:spacing w:before="37" w:line="272" w:lineRule="auto"/>
              <w:jc w:val="both"/>
              <w:rPr/>
            </w:pPr>
            <w:r>
              <w:rPr>
                <w:spacing w:val="-2"/>
              </w:rPr>
              <w:t>夏威夷多元化的经济结构为跨行业机构创造了丰富的会议生态系统。除了旅游业</w:t>
            </w:r>
            <w:r>
              <w:rPr>
                <w:spacing w:val="15"/>
              </w:rPr>
              <w:t xml:space="preserve"> </w:t>
            </w:r>
            <w:r>
              <w:rPr>
                <w:spacing w:val="-1"/>
              </w:rPr>
              <w:t>和相关服务产业等核心的商业板块，夏威夷群岛</w:t>
            </w:r>
            <w:r>
              <w:rPr>
                <w:spacing w:val="-2"/>
              </w:rPr>
              <w:t>在许多高科技领域包括火山学、生物</w:t>
            </w:r>
            <w:r>
              <w:rPr/>
              <w:t xml:space="preserve"> </w:t>
            </w:r>
            <w:r>
              <w:rPr>
                <w:spacing w:val="-6"/>
              </w:rPr>
              <w:t>学、海洋科学、地质学和绿色技术等方面也居于领先</w:t>
            </w:r>
            <w:r>
              <w:rPr>
                <w:spacing w:val="-7"/>
              </w:rPr>
              <w:t>地位。此外，</w:t>
            </w:r>
            <w:r>
              <w:rPr>
                <w:spacing w:val="63"/>
              </w:rPr>
              <w:t xml:space="preserve"> </w:t>
            </w:r>
            <w:r>
              <w:rPr>
                <w:spacing w:val="-7"/>
              </w:rPr>
              <w:t>夏威夷还拥有强大</w:t>
            </w:r>
            <w:r>
              <w:rPr/>
              <w:t xml:space="preserve"> </w:t>
            </w:r>
            <w:r>
              <w:rPr>
                <w:spacing w:val="-1"/>
              </w:rPr>
              <w:t>的防御工业，也是棉制品、原糖和糖浆、菠萝以</w:t>
            </w:r>
            <w:r>
              <w:rPr>
                <w:spacing w:val="-2"/>
              </w:rPr>
              <w:t>及其他农业产品的重要制造商和出口</w:t>
            </w:r>
            <w:r>
              <w:rPr/>
              <w:t xml:space="preserve"> </w:t>
            </w:r>
            <w:r>
              <w:rPr>
                <w:spacing w:val="-16"/>
              </w:rPr>
              <w:t>商。</w:t>
            </w:r>
          </w:p>
          <w:p>
            <w:pPr>
              <w:pStyle w:val="TableText"/>
              <w:ind w:left="120" w:right="118" w:firstLine="485"/>
              <w:spacing w:before="37" w:line="268" w:lineRule="auto"/>
              <w:jc w:val="both"/>
              <w:rPr/>
            </w:pPr>
            <w:r>
              <w:rPr>
                <w:spacing w:val="-3"/>
              </w:rPr>
              <w:t>夏威夷会展中心，是夏威夷最大的会展场地。会展中心最大的展览厅</w:t>
            </w:r>
            <w:r>
              <w:rPr>
                <w:spacing w:val="-50"/>
              </w:rPr>
              <w:t xml:space="preserve"> </w:t>
            </w:r>
            <w:r>
              <w:rPr>
                <w:spacing w:val="-3"/>
              </w:rPr>
              <w:t>Kameh</w:t>
            </w:r>
            <w:r>
              <w:rPr>
                <w:spacing w:val="-4"/>
              </w:rPr>
              <w:t>ameha</w:t>
            </w:r>
            <w:r>
              <w:rPr/>
              <w:t xml:space="preserve"> </w:t>
            </w:r>
            <w:r>
              <w:rPr>
                <w:spacing w:val="-11"/>
              </w:rPr>
              <w:t>Hall（可分为三个独立的大厅</w:t>
            </w:r>
            <w:r>
              <w:rPr>
                <w:spacing w:val="-4"/>
              </w:rPr>
              <w:t>），</w:t>
            </w:r>
            <w:r>
              <w:rPr>
                <w:spacing w:val="-11"/>
              </w:rPr>
              <w:t>面积达</w:t>
            </w:r>
            <w:r>
              <w:rPr>
                <w:spacing w:val="-39"/>
              </w:rPr>
              <w:t xml:space="preserve"> </w:t>
            </w:r>
            <w:r>
              <w:rPr>
                <w:spacing w:val="-11"/>
              </w:rPr>
              <w:t>20</w:t>
            </w:r>
            <w:r>
              <w:rPr>
                <w:spacing w:val="-37"/>
              </w:rPr>
              <w:t xml:space="preserve"> </w:t>
            </w:r>
            <w:r>
              <w:rPr>
                <w:spacing w:val="-11"/>
              </w:rPr>
              <w:t>万平方尺（约</w:t>
            </w:r>
            <w:r>
              <w:rPr>
                <w:spacing w:val="-11"/>
              </w:rPr>
              <w:t xml:space="preserve"> </w:t>
            </w:r>
            <w:r>
              <w:rPr>
                <w:spacing w:val="-11"/>
              </w:rPr>
              <w:t>1.9</w:t>
            </w:r>
            <w:r>
              <w:rPr>
                <w:spacing w:val="-38"/>
              </w:rPr>
              <w:t xml:space="preserve"> </w:t>
            </w:r>
            <w:r>
              <w:rPr>
                <w:spacing w:val="-11"/>
              </w:rPr>
              <w:t>万平方米</w:t>
            </w:r>
            <w:r>
              <w:rPr>
                <w:spacing w:val="-4"/>
              </w:rPr>
              <w:t>），</w:t>
            </w:r>
            <w:r>
              <w:rPr>
                <w:spacing w:val="-11"/>
              </w:rPr>
              <w:t>还有</w:t>
            </w:r>
            <w:r>
              <w:rPr>
                <w:spacing w:val="-42"/>
              </w:rPr>
              <w:t xml:space="preserve"> </w:t>
            </w:r>
            <w:r>
              <w:rPr>
                <w:spacing w:val="-11"/>
              </w:rPr>
              <w:t>47</w:t>
            </w:r>
            <w:r>
              <w:rPr>
                <w:spacing w:val="-49"/>
              </w:rPr>
              <w:t xml:space="preserve"> </w:t>
            </w:r>
            <w:r>
              <w:rPr>
                <w:spacing w:val="-11"/>
              </w:rPr>
              <w:t>个</w:t>
            </w:r>
            <w:r>
              <w:rPr/>
              <w:t xml:space="preserve"> </w:t>
            </w:r>
            <w:r>
              <w:rPr>
                <w:spacing w:val="-2"/>
              </w:rPr>
              <w:t>独立的会议室，以及两个剧院式的会议厅可以容纳</w:t>
            </w:r>
            <w:r>
              <w:rPr>
                <w:spacing w:val="-42"/>
              </w:rPr>
              <w:t xml:space="preserve"> </w:t>
            </w:r>
            <w:r>
              <w:rPr>
                <w:spacing w:val="-2"/>
              </w:rPr>
              <w:t>400</w:t>
            </w:r>
            <w:r>
              <w:rPr>
                <w:spacing w:val="-49"/>
              </w:rPr>
              <w:t xml:space="preserve"> </w:t>
            </w:r>
            <w:r>
              <w:rPr>
                <w:spacing w:val="-2"/>
              </w:rPr>
              <w:t>人。整个会展中心的设</w:t>
            </w:r>
            <w:r>
              <w:rPr>
                <w:spacing w:val="-3"/>
              </w:rPr>
              <w:t>计，巧</w:t>
            </w:r>
            <w:r>
              <w:rPr/>
              <w:t xml:space="preserve"> </w:t>
            </w:r>
            <w:r>
              <w:rPr>
                <w:spacing w:val="-3"/>
              </w:rPr>
              <w:t>妙地运用了夏威夷阳光充沛和恒定气温的自然环境。</w:t>
            </w:r>
          </w:p>
          <w:p>
            <w:pPr>
              <w:pStyle w:val="TableText"/>
              <w:ind w:left="605"/>
              <w:spacing w:before="44" w:line="214" w:lineRule="auto"/>
              <w:rPr/>
            </w:pPr>
            <w:r>
              <w:rPr>
                <w:spacing w:val="-4"/>
              </w:rPr>
              <w:t>夏威夷会展中心的绿色会展实践还包括如下举措：</w:t>
            </w:r>
          </w:p>
          <w:p>
            <w:pPr>
              <w:pStyle w:val="TableText"/>
              <w:ind w:left="587"/>
              <w:spacing w:before="81" w:line="214" w:lineRule="auto"/>
              <w:rPr/>
            </w:pPr>
            <w:r>
              <w:rPr>
                <w:spacing w:val="-5"/>
              </w:rPr>
              <w:t>（1）绿色节能的场馆建筑；</w:t>
            </w:r>
          </w:p>
          <w:p>
            <w:pPr>
              <w:pStyle w:val="TableText"/>
              <w:ind w:left="587"/>
              <w:spacing w:before="80" w:line="213" w:lineRule="auto"/>
              <w:rPr/>
            </w:pPr>
            <w:r>
              <w:rPr>
                <w:spacing w:val="-3"/>
              </w:rPr>
              <w:t>（2）在不同区域开展有针对性的空气质量管理；</w:t>
            </w:r>
          </w:p>
          <w:p>
            <w:pPr>
              <w:pStyle w:val="TableText"/>
              <w:ind w:left="587"/>
              <w:spacing w:before="86" w:line="214" w:lineRule="auto"/>
              <w:rPr/>
            </w:pPr>
            <w:r>
              <w:rPr>
                <w:spacing w:val="-3"/>
              </w:rPr>
              <w:t>（3）剩余物品的再利用践行循环经济理念；</w:t>
            </w:r>
          </w:p>
          <w:p>
            <w:pPr>
              <w:pStyle w:val="TableText"/>
              <w:ind w:left="587"/>
              <w:spacing w:before="81" w:line="214" w:lineRule="auto"/>
              <w:rPr/>
            </w:pPr>
            <w:r>
              <w:rPr>
                <w:spacing w:val="-5"/>
              </w:rPr>
              <w:t>（4）餐饮供应的绿色实践；</w:t>
            </w:r>
          </w:p>
          <w:p>
            <w:pPr>
              <w:pStyle w:val="TableText"/>
              <w:ind w:left="587"/>
              <w:spacing w:before="82" w:line="214" w:lineRule="auto"/>
              <w:rPr/>
            </w:pPr>
            <w:r>
              <w:rPr>
                <w:spacing w:val="-4"/>
              </w:rPr>
              <w:t>（5）以采购政策推动绿色展览；</w:t>
            </w:r>
          </w:p>
          <w:p>
            <w:pPr>
              <w:pStyle w:val="TableText"/>
              <w:ind w:left="587"/>
              <w:spacing w:before="81" w:line="214" w:lineRule="auto"/>
              <w:rPr/>
            </w:pPr>
            <w:r>
              <w:rPr>
                <w:spacing w:val="-5"/>
              </w:rPr>
              <w:t>（6）培养全员的绿色精神；</w:t>
            </w:r>
          </w:p>
          <w:p>
            <w:pPr>
              <w:pStyle w:val="TableText"/>
              <w:ind w:left="587"/>
              <w:spacing w:before="82" w:line="214" w:lineRule="auto"/>
              <w:rPr/>
            </w:pPr>
            <w:r>
              <w:rPr>
                <w:spacing w:val="-6"/>
              </w:rPr>
              <w:t>（7）完善的节水系统；</w:t>
            </w:r>
          </w:p>
          <w:p>
            <w:pPr>
              <w:pStyle w:val="TableText"/>
              <w:ind w:left="587"/>
              <w:spacing w:before="82" w:line="214" w:lineRule="auto"/>
              <w:rPr/>
            </w:pPr>
            <w:r>
              <w:rPr>
                <w:spacing w:val="-4"/>
              </w:rPr>
              <w:t>（8）新型垃圾减量和回收体系；</w:t>
            </w:r>
          </w:p>
          <w:p>
            <w:pPr>
              <w:pStyle w:val="TableText"/>
              <w:ind w:left="587"/>
              <w:spacing w:before="82" w:line="209" w:lineRule="auto"/>
              <w:rPr/>
            </w:pPr>
            <w:r>
              <w:rPr>
                <w:spacing w:val="-3"/>
              </w:rPr>
              <w:t>（9）邀请客户种植夏威夷传承之树。</w:t>
            </w:r>
          </w:p>
        </w:tc>
      </w:tr>
    </w:tbl>
    <w:p>
      <w:pPr>
        <w:pStyle w:val="BodyText"/>
        <w:spacing w:line="270" w:lineRule="auto"/>
        <w:rPr/>
      </w:pPr>
      <w:r/>
    </w:p>
    <w:p>
      <w:pPr>
        <w:pStyle w:val="BodyText"/>
        <w:spacing w:line="270" w:lineRule="auto"/>
        <w:rPr/>
      </w:pPr>
      <w:r/>
    </w:p>
    <w:p>
      <w:pPr>
        <w:pStyle w:val="BodyText"/>
        <w:spacing w:line="271" w:lineRule="auto"/>
        <w:rPr/>
      </w:pPr>
      <w:r/>
    </w:p>
    <w:p>
      <w:pPr>
        <w:pStyle w:val="BodyText"/>
        <w:spacing w:line="271" w:lineRule="auto"/>
        <w:rPr/>
      </w:pPr>
      <w:r/>
    </w:p>
    <w:p>
      <w:pPr>
        <w:ind w:left="3275"/>
        <w:spacing w:before="101" w:line="224" w:lineRule="auto"/>
        <w:outlineLvl w:val="1"/>
        <w:rPr>
          <w:rFonts w:ascii="SimHei" w:hAnsi="SimHei" w:eastAsia="SimHei" w:cs="SimHei"/>
          <w:sz w:val="31"/>
          <w:szCs w:val="31"/>
        </w:rPr>
      </w:pPr>
      <w:bookmarkStart w:name="bookmark31" w:id="90"/>
      <w:bookmarkEnd w:id="90"/>
      <w:r>
        <w:rPr>
          <w:rFonts w:ascii="SimHei" w:hAnsi="SimHei" w:eastAsia="SimHei" w:cs="SimHei"/>
          <w:sz w:val="31"/>
          <w:szCs w:val="31"/>
          <w:spacing w:val="6"/>
        </w:rPr>
        <w:t>第二节</w:t>
      </w:r>
      <w:r>
        <w:rPr>
          <w:rFonts w:ascii="SimHei" w:hAnsi="SimHei" w:eastAsia="SimHei" w:cs="SimHei"/>
          <w:sz w:val="31"/>
          <w:szCs w:val="31"/>
          <w:spacing w:val="6"/>
        </w:rPr>
        <w:t xml:space="preserve">  </w:t>
      </w:r>
      <w:r>
        <w:rPr>
          <w:rFonts w:ascii="SimHei" w:hAnsi="SimHei" w:eastAsia="SimHei" w:cs="SimHei"/>
          <w:sz w:val="31"/>
          <w:szCs w:val="31"/>
          <w:spacing w:val="6"/>
        </w:rPr>
        <w:t>政策保障</w:t>
      </w:r>
    </w:p>
    <w:p>
      <w:pPr>
        <w:pStyle w:val="BodyText"/>
        <w:spacing w:line="309" w:lineRule="auto"/>
        <w:rPr/>
      </w:pPr>
      <w:r/>
    </w:p>
    <w:p>
      <w:pPr>
        <w:ind w:left="124" w:right="71" w:firstLine="639"/>
        <w:spacing w:before="101" w:line="352"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3"/>
        </w:rPr>
        <w:t>全面提升会展物流保障水平。</w:t>
      </w:r>
      <w:r>
        <w:rPr>
          <w:rFonts w:ascii="FangSong_GB2312" w:hAnsi="FangSong_GB2312" w:eastAsia="FangSong_GB2312" w:cs="FangSong_GB2312"/>
          <w:sz w:val="31"/>
          <w:szCs w:val="31"/>
          <w:spacing w:val="3"/>
        </w:rPr>
        <w:t>以举办中国国际消费品博览会</w:t>
      </w:r>
      <w:r>
        <w:rPr>
          <w:rFonts w:ascii="FangSong_GB2312" w:hAnsi="FangSong_GB2312" w:eastAsia="FangSong_GB2312" w:cs="FangSong_GB2312"/>
          <w:sz w:val="31"/>
          <w:szCs w:val="31"/>
          <w:spacing w:val="9"/>
        </w:rPr>
        <w:t xml:space="preserve"> </w:t>
      </w:r>
      <w:r>
        <w:rPr>
          <w:rFonts w:ascii="FangSong_GB2312" w:hAnsi="FangSong_GB2312" w:eastAsia="FangSong_GB2312" w:cs="FangSong_GB2312"/>
          <w:sz w:val="31"/>
          <w:szCs w:val="31"/>
          <w:spacing w:val="5"/>
        </w:rPr>
        <w:t>为牵引，充分利用海南自由贸易港的便利条件，以“一线放开二</w:t>
      </w:r>
      <w:r>
        <w:rPr>
          <w:rFonts w:ascii="FangSong_GB2312" w:hAnsi="FangSong_GB2312" w:eastAsia="FangSong_GB2312" w:cs="FangSong_GB2312"/>
          <w:sz w:val="31"/>
          <w:szCs w:val="31"/>
          <w:spacing w:val="12"/>
        </w:rPr>
        <w:t xml:space="preserve"> </w:t>
      </w:r>
      <w:r>
        <w:rPr>
          <w:rFonts w:ascii="FangSong_GB2312" w:hAnsi="FangSong_GB2312" w:eastAsia="FangSong_GB2312" w:cs="FangSong_GB2312"/>
          <w:sz w:val="31"/>
          <w:szCs w:val="31"/>
          <w:spacing w:val="5"/>
        </w:rPr>
        <w:t>线管住”为目标，向海关、口岸等部门争取一系列会展便利化举</w:t>
      </w:r>
      <w:r>
        <w:rPr>
          <w:rFonts w:ascii="FangSong_GB2312" w:hAnsi="FangSong_GB2312" w:eastAsia="FangSong_GB2312" w:cs="FangSong_GB2312"/>
          <w:sz w:val="31"/>
          <w:szCs w:val="31"/>
          <w:spacing w:val="6"/>
        </w:rPr>
        <w:t xml:space="preserve"> </w:t>
      </w:r>
      <w:r>
        <w:rPr>
          <w:rFonts w:ascii="FangSong_GB2312" w:hAnsi="FangSong_GB2312" w:eastAsia="FangSong_GB2312" w:cs="FangSong_GB2312"/>
          <w:sz w:val="31"/>
          <w:szCs w:val="31"/>
          <w:spacing w:val="5"/>
        </w:rPr>
        <w:t>措，包括简化进境展品备案手续、设立海关监管场所、保税展品</w:t>
      </w:r>
      <w:r>
        <w:rPr>
          <w:rFonts w:ascii="FangSong_GB2312" w:hAnsi="FangSong_GB2312" w:eastAsia="FangSong_GB2312" w:cs="FangSong_GB2312"/>
          <w:sz w:val="31"/>
          <w:szCs w:val="31"/>
          <w:spacing w:val="12"/>
        </w:rPr>
        <w:t xml:space="preserve"> </w:t>
      </w:r>
      <w:r>
        <w:rPr>
          <w:rFonts w:ascii="FangSong_GB2312" w:hAnsi="FangSong_GB2312" w:eastAsia="FangSong_GB2312" w:cs="FangSong_GB2312"/>
          <w:sz w:val="31"/>
          <w:szCs w:val="31"/>
          <w:spacing w:val="5"/>
        </w:rPr>
        <w:t>仓库、设立会展展品海关通关专用通道提供海关预裁定服务、创</w:t>
      </w:r>
      <w:r>
        <w:rPr>
          <w:rFonts w:ascii="FangSong_GB2312" w:hAnsi="FangSong_GB2312" w:eastAsia="FangSong_GB2312" w:cs="FangSong_GB2312"/>
          <w:sz w:val="31"/>
          <w:szCs w:val="31"/>
          <w:spacing w:val="11"/>
        </w:rPr>
        <w:t xml:space="preserve"> </w:t>
      </w:r>
      <w:r>
        <w:rPr>
          <w:rFonts w:ascii="FangSong_GB2312" w:hAnsi="FangSong_GB2312" w:eastAsia="FangSong_GB2312" w:cs="FangSong_GB2312"/>
          <w:sz w:val="31"/>
          <w:szCs w:val="31"/>
          <w:spacing w:val="6"/>
        </w:rPr>
        <w:t>新监管展览品核销的模式、延长</w:t>
      </w:r>
      <w:r>
        <w:rPr>
          <w:rFonts w:ascii="FangSong_GB2312" w:hAnsi="FangSong_GB2312" w:eastAsia="FangSong_GB2312" w:cs="FangSong_GB2312"/>
          <w:sz w:val="31"/>
          <w:szCs w:val="31"/>
          <w:spacing w:val="-54"/>
        </w:rPr>
        <w:t xml:space="preserve"> </w:t>
      </w:r>
      <w:r>
        <w:rPr>
          <w:rFonts w:ascii="FangSong_GB2312" w:hAnsi="FangSong_GB2312" w:eastAsia="FangSong_GB2312" w:cs="FangSong_GB2312"/>
          <w:sz w:val="31"/>
          <w:szCs w:val="31"/>
        </w:rPr>
        <w:t>ATA</w:t>
      </w:r>
      <w:r>
        <w:rPr>
          <w:rFonts w:ascii="FangSong_GB2312" w:hAnsi="FangSong_GB2312" w:eastAsia="FangSong_GB2312" w:cs="FangSong_GB2312"/>
          <w:sz w:val="31"/>
          <w:szCs w:val="31"/>
          <w:spacing w:val="-54"/>
        </w:rPr>
        <w:t xml:space="preserve"> </w:t>
      </w:r>
      <w:r>
        <w:rPr>
          <w:rFonts w:ascii="FangSong_GB2312" w:hAnsi="FangSong_GB2312" w:eastAsia="FangSong_GB2312" w:cs="FangSong_GB2312"/>
          <w:sz w:val="31"/>
          <w:szCs w:val="31"/>
          <w:spacing w:val="6"/>
        </w:rPr>
        <w:t>单证下货物展示的有效期、</w:t>
      </w:r>
    </w:p>
    <w:p>
      <w:pPr>
        <w:spacing w:line="352" w:lineRule="auto"/>
        <w:sectPr>
          <w:footerReference w:type="default" r:id="rId55"/>
          <w:pgSz w:w="11905" w:h="16840"/>
          <w:pgMar w:top="400" w:right="1407" w:bottom="1470" w:left="1417" w:header="0" w:footer="1189" w:gutter="0"/>
        </w:sectPr>
        <w:rPr>
          <w:rFonts w:ascii="FangSong_GB2312" w:hAnsi="FangSong_GB2312" w:eastAsia="FangSong_GB2312" w:cs="FangSong_GB2312"/>
          <w:sz w:val="31"/>
          <w:szCs w:val="31"/>
        </w:rPr>
      </w:pP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1" w:lineRule="auto"/>
        <w:rPr/>
      </w:pPr>
      <w:r/>
    </w:p>
    <w:p>
      <w:pPr>
        <w:pStyle w:val="BodyText"/>
        <w:spacing w:line="271" w:lineRule="auto"/>
        <w:rPr/>
      </w:pPr>
      <w:r/>
    </w:p>
    <w:p>
      <w:pPr>
        <w:pStyle w:val="BodyText"/>
        <w:spacing w:line="271" w:lineRule="auto"/>
        <w:rPr/>
      </w:pPr>
      <w:r/>
    </w:p>
    <w:p>
      <w:pPr>
        <w:spacing w:before="101" w:line="220" w:lineRule="auto"/>
        <w:jc w:val="right"/>
        <w:rPr>
          <w:rFonts w:ascii="FangSong_GB2312" w:hAnsi="FangSong_GB2312" w:eastAsia="FangSong_GB2312" w:cs="FangSong_GB2312"/>
          <w:sz w:val="31"/>
          <w:szCs w:val="31"/>
        </w:rPr>
      </w:pPr>
      <w:bookmarkStart w:name="bookmark60" w:id="91"/>
      <w:bookmarkEnd w:id="91"/>
      <w:r>
        <w:rPr>
          <w:rFonts w:ascii="FangSong_GB2312" w:hAnsi="FangSong_GB2312" w:eastAsia="FangSong_GB2312" w:cs="FangSong_GB2312"/>
          <w:sz w:val="31"/>
          <w:szCs w:val="31"/>
          <w:spacing w:val="6"/>
        </w:rPr>
        <w:t>实行保税展示展销的常态化、优化升级单一窗口平台的功能等。</w:t>
      </w:r>
    </w:p>
    <w:p>
      <w:pPr>
        <w:ind w:left="6" w:right="88" w:firstLine="653"/>
        <w:spacing w:before="226" w:line="353"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2"/>
        </w:rPr>
        <w:t>实施更加便利的会展商务人员出入境管理政策。</w:t>
      </w:r>
      <w:r>
        <w:rPr>
          <w:rFonts w:ascii="FangSong_GB2312" w:hAnsi="FangSong_GB2312" w:eastAsia="FangSong_GB2312" w:cs="FangSong_GB2312"/>
          <w:sz w:val="31"/>
          <w:szCs w:val="31"/>
          <w:spacing w:val="2"/>
        </w:rPr>
        <w:t>进一</w:t>
      </w:r>
      <w:r>
        <w:rPr>
          <w:rFonts w:ascii="FangSong_GB2312" w:hAnsi="FangSong_GB2312" w:eastAsia="FangSong_GB2312" w:cs="FangSong_GB2312"/>
          <w:sz w:val="31"/>
          <w:szCs w:val="31"/>
          <w:spacing w:val="1"/>
        </w:rPr>
        <w:t>步优化</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外国人免签入境海南政策，拓展免签入境渠道，实行外国人自行</w:t>
      </w:r>
      <w:r>
        <w:rPr>
          <w:rFonts w:ascii="FangSong_GB2312" w:hAnsi="FangSong_GB2312" w:eastAsia="FangSong_GB2312" w:cs="FangSong_GB2312"/>
          <w:sz w:val="31"/>
          <w:szCs w:val="31"/>
          <w:spacing w:val="5"/>
        </w:rPr>
        <w:t xml:space="preserve"> </w:t>
      </w:r>
      <w:r>
        <w:rPr>
          <w:rFonts w:ascii="FangSong_GB2312" w:hAnsi="FangSong_GB2312" w:eastAsia="FangSong_GB2312" w:cs="FangSong_GB2312"/>
          <w:sz w:val="31"/>
          <w:szCs w:val="31"/>
          <w:spacing w:val="5"/>
        </w:rPr>
        <w:t>申报或通过单位邀请接待免签入境；研究扩大免签入境事由，外</w:t>
      </w:r>
      <w:r>
        <w:rPr>
          <w:rFonts w:ascii="FangSong_GB2312" w:hAnsi="FangSong_GB2312" w:eastAsia="FangSong_GB2312" w:cs="FangSong_GB2312"/>
          <w:sz w:val="31"/>
          <w:szCs w:val="31"/>
          <w:spacing w:val="7"/>
        </w:rPr>
        <w:t xml:space="preserve"> </w:t>
      </w:r>
      <w:r>
        <w:rPr>
          <w:rFonts w:ascii="FangSong_GB2312" w:hAnsi="FangSong_GB2312" w:eastAsia="FangSong_GB2312" w:cs="FangSong_GB2312"/>
          <w:sz w:val="31"/>
          <w:szCs w:val="31"/>
          <w:spacing w:val="5"/>
        </w:rPr>
        <w:t>国人可以旅游、商务或会展等事由免签入境海南参加会展。实行</w:t>
      </w:r>
      <w:r>
        <w:rPr>
          <w:rFonts w:ascii="FangSong_GB2312" w:hAnsi="FangSong_GB2312" w:eastAsia="FangSong_GB2312" w:cs="FangSong_GB2312"/>
          <w:sz w:val="31"/>
          <w:szCs w:val="31"/>
          <w:spacing w:val="7"/>
        </w:rPr>
        <w:t xml:space="preserve"> </w:t>
      </w:r>
      <w:r>
        <w:rPr>
          <w:rFonts w:ascii="FangSong_GB2312" w:hAnsi="FangSong_GB2312" w:eastAsia="FangSong_GB2312" w:cs="FangSong_GB2312"/>
          <w:sz w:val="31"/>
          <w:szCs w:val="31"/>
          <w:spacing w:val="5"/>
        </w:rPr>
        <w:t>更加开放的移民与出入境政策，利用好外籍人员工作许可负面清</w:t>
      </w:r>
      <w:r>
        <w:rPr>
          <w:rFonts w:ascii="FangSong_GB2312" w:hAnsi="FangSong_GB2312" w:eastAsia="FangSong_GB2312" w:cs="FangSong_GB2312"/>
          <w:sz w:val="31"/>
          <w:szCs w:val="31"/>
          <w:spacing w:val="4"/>
        </w:rPr>
        <w:t xml:space="preserve"> </w:t>
      </w:r>
      <w:r>
        <w:rPr>
          <w:rFonts w:ascii="FangSong_GB2312" w:hAnsi="FangSong_GB2312" w:eastAsia="FangSong_GB2312" w:cs="FangSong_GB2312"/>
          <w:sz w:val="31"/>
          <w:szCs w:val="31"/>
          <w:spacing w:val="5"/>
        </w:rPr>
        <w:t>单管理制度和外籍专业技术技能人员停居留政策，招引全球会展</w:t>
      </w:r>
      <w:r>
        <w:rPr>
          <w:rFonts w:ascii="FangSong_GB2312" w:hAnsi="FangSong_GB2312" w:eastAsia="FangSong_GB2312" w:cs="FangSong_GB2312"/>
          <w:sz w:val="31"/>
          <w:szCs w:val="31"/>
          <w:spacing w:val="5"/>
        </w:rPr>
        <w:t xml:space="preserve"> </w:t>
      </w:r>
      <w:r>
        <w:rPr>
          <w:rFonts w:ascii="FangSong_GB2312" w:hAnsi="FangSong_GB2312" w:eastAsia="FangSong_GB2312" w:cs="FangSong_GB2312"/>
          <w:sz w:val="31"/>
          <w:szCs w:val="31"/>
          <w:spacing w:val="-13"/>
        </w:rPr>
        <w:t>人才。</w:t>
      </w:r>
    </w:p>
    <w:p>
      <w:pPr>
        <w:ind w:firstLine="639"/>
        <w:spacing w:before="58" w:line="353"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3"/>
        </w:rPr>
        <w:t>促进会展业投资贸易便利化。</w:t>
      </w:r>
      <w:r>
        <w:rPr>
          <w:rFonts w:ascii="FangSong_GB2312" w:hAnsi="FangSong_GB2312" w:eastAsia="FangSong_GB2312" w:cs="FangSong_GB2312"/>
          <w:sz w:val="31"/>
          <w:szCs w:val="31"/>
          <w:spacing w:val="3"/>
        </w:rPr>
        <w:t>放宽会展市场准入，打造更加</w:t>
      </w:r>
      <w:r>
        <w:rPr>
          <w:rFonts w:ascii="FangSong_GB2312" w:hAnsi="FangSong_GB2312" w:eastAsia="FangSong_GB2312" w:cs="FangSong_GB2312"/>
          <w:sz w:val="31"/>
          <w:szCs w:val="31"/>
          <w:spacing w:val="16"/>
        </w:rPr>
        <w:t xml:space="preserve"> </w:t>
      </w:r>
      <w:r>
        <w:rPr>
          <w:rFonts w:ascii="FangSong_GB2312" w:hAnsi="FangSong_GB2312" w:eastAsia="FangSong_GB2312" w:cs="FangSong_GB2312"/>
          <w:sz w:val="31"/>
          <w:szCs w:val="31"/>
          <w:spacing w:val="5"/>
        </w:rPr>
        <w:t>开放的投资环境。拓宽会展产业境外投融资渠道，给予境外会展</w:t>
      </w:r>
      <w:r>
        <w:rPr>
          <w:rFonts w:ascii="FangSong_GB2312" w:hAnsi="FangSong_GB2312" w:eastAsia="FangSong_GB2312" w:cs="FangSong_GB2312"/>
          <w:sz w:val="31"/>
          <w:szCs w:val="31"/>
          <w:spacing w:val="12"/>
        </w:rPr>
        <w:t xml:space="preserve"> </w:t>
      </w:r>
      <w:r>
        <w:rPr>
          <w:rFonts w:ascii="FangSong_GB2312" w:hAnsi="FangSong_GB2312" w:eastAsia="FangSong_GB2312" w:cs="FangSong_GB2312"/>
          <w:sz w:val="31"/>
          <w:szCs w:val="31"/>
          <w:spacing w:val="-2"/>
        </w:rPr>
        <w:t>服务提供者国民待遇，保障公平竞争，大幅减少禁</w:t>
      </w:r>
      <w:r>
        <w:rPr>
          <w:rFonts w:ascii="FangSong_GB2312" w:hAnsi="FangSong_GB2312" w:eastAsia="FangSong_GB2312" w:cs="FangSong_GB2312"/>
          <w:sz w:val="31"/>
          <w:szCs w:val="31"/>
          <w:spacing w:val="-3"/>
        </w:rPr>
        <w:t>止和限制条款。</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实行以过程监管为重点的投资便利制度，探索海南自由贸易港会</w:t>
      </w:r>
      <w:r>
        <w:rPr>
          <w:rFonts w:ascii="FangSong_GB2312" w:hAnsi="FangSong_GB2312" w:eastAsia="FangSong_GB2312" w:cs="FangSong_GB2312"/>
          <w:sz w:val="31"/>
          <w:szCs w:val="31"/>
          <w:spacing w:val="11"/>
        </w:rPr>
        <w:t xml:space="preserve"> </w:t>
      </w:r>
      <w:r>
        <w:rPr>
          <w:rFonts w:ascii="FangSong_GB2312" w:hAnsi="FangSong_GB2312" w:eastAsia="FangSong_GB2312" w:cs="FangSong_GB2312"/>
          <w:sz w:val="31"/>
          <w:szCs w:val="31"/>
          <w:spacing w:val="5"/>
        </w:rPr>
        <w:t>展业跨境投资管理。支持外国机构在海南自由贸易港独立举办除</w:t>
      </w:r>
      <w:r>
        <w:rPr>
          <w:rFonts w:ascii="FangSong_GB2312" w:hAnsi="FangSong_GB2312" w:eastAsia="FangSong_GB2312" w:cs="FangSong_GB2312"/>
          <w:sz w:val="31"/>
          <w:szCs w:val="31"/>
          <w:spacing w:val="8"/>
        </w:rPr>
        <w:t xml:space="preserve"> </w:t>
      </w:r>
      <w:r>
        <w:rPr>
          <w:rFonts w:ascii="FangSong_GB2312" w:hAnsi="FangSong_GB2312" w:eastAsia="FangSong_GB2312" w:cs="FangSong_GB2312"/>
          <w:sz w:val="31"/>
          <w:szCs w:val="31"/>
          <w:spacing w:val="-6"/>
        </w:rPr>
        <w:t>冠名“中国”“中华”“全国”“国家”等字样以外的涉外经济技</w:t>
      </w:r>
      <w:r>
        <w:rPr>
          <w:rFonts w:ascii="FangSong_GB2312" w:hAnsi="FangSong_GB2312" w:eastAsia="FangSong_GB2312" w:cs="FangSong_GB2312"/>
          <w:sz w:val="31"/>
          <w:szCs w:val="31"/>
          <w:spacing w:val="11"/>
        </w:rPr>
        <w:t xml:space="preserve"> </w:t>
      </w:r>
      <w:r>
        <w:rPr>
          <w:rFonts w:ascii="FangSong_GB2312" w:hAnsi="FangSong_GB2312" w:eastAsia="FangSong_GB2312" w:cs="FangSong_GB2312"/>
          <w:sz w:val="31"/>
          <w:szCs w:val="31"/>
          <w:spacing w:val="6"/>
        </w:rPr>
        <w:t>术展。争取对外国参展商数量不少于</w:t>
      </w:r>
      <w:r>
        <w:rPr>
          <w:rFonts w:ascii="FangSong_GB2312" w:hAnsi="FangSong_GB2312" w:eastAsia="FangSong_GB2312" w:cs="FangSong_GB2312"/>
          <w:sz w:val="31"/>
          <w:szCs w:val="31"/>
          <w:spacing w:val="-25"/>
        </w:rPr>
        <w:t xml:space="preserve"> </w:t>
      </w:r>
      <w:r>
        <w:rPr>
          <w:rFonts w:ascii="FangSong_GB2312" w:hAnsi="FangSong_GB2312" w:eastAsia="FangSong_GB2312" w:cs="FangSong_GB2312"/>
          <w:sz w:val="31"/>
          <w:szCs w:val="31"/>
          <w:spacing w:val="6"/>
        </w:rPr>
        <w:t>30%的国际性专业展览开放</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增值电信业务，建立畅通的国际通信。率先探索在博鳌亚洲论坛</w:t>
      </w:r>
      <w:r>
        <w:rPr>
          <w:rFonts w:ascii="FangSong_GB2312" w:hAnsi="FangSong_GB2312" w:eastAsia="FangSong_GB2312" w:cs="FangSong_GB2312"/>
          <w:sz w:val="31"/>
          <w:szCs w:val="31"/>
          <w:spacing w:val="11"/>
        </w:rPr>
        <w:t xml:space="preserve"> </w:t>
      </w:r>
      <w:r>
        <w:rPr>
          <w:rFonts w:ascii="FangSong_GB2312" w:hAnsi="FangSong_GB2312" w:eastAsia="FangSong_GB2312" w:cs="FangSong_GB2312"/>
          <w:sz w:val="31"/>
          <w:szCs w:val="31"/>
          <w:spacing w:val="3"/>
        </w:rPr>
        <w:t>建设安全便捷互联网服务。</w:t>
      </w:r>
    </w:p>
    <w:p>
      <w:pPr>
        <w:ind w:left="3154"/>
        <w:spacing w:before="253" w:line="224" w:lineRule="auto"/>
        <w:outlineLvl w:val="1"/>
        <w:rPr>
          <w:rFonts w:ascii="SimHei" w:hAnsi="SimHei" w:eastAsia="SimHei" w:cs="SimHei"/>
          <w:sz w:val="31"/>
          <w:szCs w:val="31"/>
        </w:rPr>
      </w:pPr>
      <w:bookmarkStart w:name="bookmark32" w:id="92"/>
      <w:bookmarkEnd w:id="92"/>
      <w:r>
        <w:rPr>
          <w:rFonts w:ascii="SimHei" w:hAnsi="SimHei" w:eastAsia="SimHei" w:cs="SimHei"/>
          <w:sz w:val="31"/>
          <w:szCs w:val="31"/>
          <w:spacing w:val="4"/>
        </w:rPr>
        <w:t>第三节</w:t>
      </w:r>
      <w:r>
        <w:rPr>
          <w:rFonts w:ascii="SimHei" w:hAnsi="SimHei" w:eastAsia="SimHei" w:cs="SimHei"/>
          <w:sz w:val="31"/>
          <w:szCs w:val="31"/>
          <w:spacing w:val="14"/>
        </w:rPr>
        <w:t xml:space="preserve">  </w:t>
      </w:r>
      <w:r>
        <w:rPr>
          <w:rFonts w:ascii="SimHei" w:hAnsi="SimHei" w:eastAsia="SimHei" w:cs="SimHei"/>
          <w:sz w:val="31"/>
          <w:szCs w:val="31"/>
          <w:spacing w:val="4"/>
        </w:rPr>
        <w:t>资金保障</w:t>
      </w:r>
    </w:p>
    <w:p>
      <w:pPr>
        <w:pStyle w:val="BodyText"/>
        <w:spacing w:line="311" w:lineRule="auto"/>
        <w:rPr/>
      </w:pPr>
      <w:r/>
    </w:p>
    <w:p>
      <w:pPr>
        <w:ind w:right="92" w:firstLine="663"/>
        <w:spacing w:before="101" w:line="346"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3"/>
        </w:rPr>
        <w:t>强化财政资金牵引作用。</w:t>
      </w:r>
      <w:r>
        <w:rPr>
          <w:rFonts w:ascii="FangSong_GB2312" w:hAnsi="FangSong_GB2312" w:eastAsia="FangSong_GB2312" w:cs="FangSong_GB2312"/>
          <w:sz w:val="31"/>
          <w:szCs w:val="31"/>
          <w:spacing w:val="3"/>
        </w:rPr>
        <w:t>鼓励有条件的会展业发</w:t>
      </w:r>
      <w:r>
        <w:rPr>
          <w:rFonts w:ascii="FangSong_GB2312" w:hAnsi="FangSong_GB2312" w:eastAsia="FangSong_GB2312" w:cs="FangSong_GB2312"/>
          <w:sz w:val="31"/>
          <w:szCs w:val="31"/>
          <w:spacing w:val="2"/>
        </w:rPr>
        <w:t>展重点区域</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16"/>
        </w:rPr>
        <w:t>根据实际需要在本级政府预算中统筹安排财政资金支持会展业</w:t>
      </w:r>
      <w:r>
        <w:rPr>
          <w:rFonts w:ascii="FangSong_GB2312" w:hAnsi="FangSong_GB2312" w:eastAsia="FangSong_GB2312" w:cs="FangSong_GB2312"/>
          <w:sz w:val="31"/>
          <w:szCs w:val="31"/>
          <w:spacing w:val="15"/>
        </w:rPr>
        <w:t xml:space="preserve"> </w:t>
      </w:r>
      <w:r>
        <w:rPr>
          <w:rFonts w:ascii="FangSong_GB2312" w:hAnsi="FangSong_GB2312" w:eastAsia="FangSong_GB2312" w:cs="FangSong_GB2312"/>
          <w:sz w:val="31"/>
          <w:szCs w:val="31"/>
          <w:spacing w:val="7"/>
        </w:rPr>
        <w:t>发展，强化会展产业要素的集聚，推动会展产业</w:t>
      </w:r>
      <w:r>
        <w:rPr>
          <w:rFonts w:ascii="FangSong_GB2312" w:hAnsi="FangSong_GB2312" w:eastAsia="FangSong_GB2312" w:cs="FangSong_GB2312"/>
          <w:sz w:val="31"/>
          <w:szCs w:val="31"/>
          <w:spacing w:val="6"/>
        </w:rPr>
        <w:t>发展壮大。</w:t>
      </w:r>
    </w:p>
    <w:p>
      <w:pPr>
        <w:spacing w:line="346" w:lineRule="auto"/>
        <w:sectPr>
          <w:footerReference w:type="default" r:id="rId56"/>
          <w:pgSz w:w="11905" w:h="16840"/>
          <w:pgMar w:top="400" w:right="1439" w:bottom="1470" w:left="1538" w:header="0" w:footer="1189" w:gutter="0"/>
        </w:sectPr>
        <w:rPr>
          <w:rFonts w:ascii="FangSong_GB2312" w:hAnsi="FangSong_GB2312" w:eastAsia="FangSong_GB2312" w:cs="FangSong_GB2312"/>
          <w:sz w:val="31"/>
          <w:szCs w:val="31"/>
        </w:rPr>
      </w:pPr>
    </w:p>
    <w:p>
      <w:pPr>
        <w:spacing w:before="14"/>
        <w:rPr/>
      </w:pPr>
      <w:r/>
    </w:p>
    <w:p>
      <w:pPr>
        <w:spacing w:before="13"/>
        <w:rPr/>
      </w:pPr>
      <w:r/>
    </w:p>
    <w:p>
      <w:pPr>
        <w:spacing w:before="13"/>
        <w:rPr/>
      </w:pPr>
      <w:r/>
    </w:p>
    <w:p>
      <w:pPr>
        <w:spacing w:before="13"/>
        <w:rPr/>
      </w:pPr>
      <w:r/>
    </w:p>
    <w:p>
      <w:pPr>
        <w:spacing w:before="13"/>
        <w:rPr/>
      </w:pPr>
      <w:r/>
    </w:p>
    <w:p>
      <w:pPr>
        <w:spacing w:before="13"/>
        <w:rPr/>
      </w:pPr>
      <w:r/>
    </w:p>
    <w:tbl>
      <w:tblPr>
        <w:tblStyle w:val="TableNormal"/>
        <w:tblW w:w="9064" w:type="dxa"/>
        <w:tblInd w:w="2" w:type="dxa"/>
        <w:tblLayout w:type="fixed"/>
        <w:tblBorders>
          <w:left w:val="single" w:color="000000" w:sz="2" w:space="0"/>
          <w:bottom w:val="single" w:color="000000" w:sz="2" w:space="0"/>
          <w:right w:val="single" w:color="000000" w:sz="2" w:space="0"/>
          <w:top w:val="single" w:color="000000" w:sz="2" w:space="0"/>
        </w:tblBorders>
      </w:tblPr>
      <w:tblGrid>
        <w:gridCol w:w="9064"/>
      </w:tblGrid>
      <w:tr>
        <w:trPr>
          <w:trHeight w:val="11529" w:hRule="atLeast"/>
        </w:trPr>
        <w:tc>
          <w:tcPr>
            <w:tcW w:w="9064" w:type="dxa"/>
            <w:vAlign w:val="top"/>
          </w:tcPr>
          <w:p>
            <w:pPr>
              <w:pStyle w:val="TableText"/>
              <w:ind w:left="2305"/>
              <w:spacing w:before="50" w:line="220" w:lineRule="auto"/>
              <w:rPr>
                <w:sz w:val="27"/>
                <w:szCs w:val="27"/>
              </w:rPr>
            </w:pPr>
            <w:bookmarkStart w:name="bookmark61" w:id="93"/>
            <w:bookmarkEnd w:id="93"/>
            <w:r>
              <w:rPr>
                <w:sz w:val="27"/>
                <w:szCs w:val="27"/>
                <w:spacing w:val="8"/>
              </w:rPr>
              <w:t>参考案例九</w:t>
            </w:r>
            <w:r>
              <w:rPr>
                <w:sz w:val="27"/>
                <w:szCs w:val="27"/>
                <w:spacing w:val="8"/>
              </w:rPr>
              <w:t xml:space="preserve">  </w:t>
            </w:r>
            <w:r>
              <w:rPr>
                <w:sz w:val="27"/>
                <w:szCs w:val="27"/>
                <w:spacing w:val="8"/>
              </w:rPr>
              <w:t>新加坡会展业支持政策</w:t>
            </w:r>
          </w:p>
          <w:p>
            <w:pPr>
              <w:spacing w:line="352" w:lineRule="auto"/>
              <w:rPr>
                <w:rFonts w:ascii="Arial"/>
                <w:sz w:val="21"/>
              </w:rPr>
            </w:pPr>
            <w:r/>
          </w:p>
          <w:p>
            <w:pPr>
              <w:pStyle w:val="TableText"/>
              <w:ind w:left="117" w:right="106" w:firstLine="489"/>
              <w:spacing w:before="78" w:line="271" w:lineRule="auto"/>
              <w:rPr/>
            </w:pPr>
            <w:r>
              <w:rPr>
                <w:spacing w:val="-2"/>
              </w:rPr>
              <w:t>2018</w:t>
            </w:r>
            <w:r>
              <w:rPr>
                <w:spacing w:val="-48"/>
              </w:rPr>
              <w:t xml:space="preserve"> </w:t>
            </w:r>
            <w:r>
              <w:rPr>
                <w:spacing w:val="-2"/>
              </w:rPr>
              <w:t>年新加坡以</w:t>
            </w:r>
            <w:r>
              <w:rPr>
                <w:spacing w:val="-36"/>
              </w:rPr>
              <w:t xml:space="preserve"> </w:t>
            </w:r>
            <w:r>
              <w:rPr>
                <w:spacing w:val="-2"/>
              </w:rPr>
              <w:t>145</w:t>
            </w:r>
            <w:r>
              <w:rPr>
                <w:spacing w:val="-51"/>
              </w:rPr>
              <w:t xml:space="preserve"> </w:t>
            </w:r>
            <w:r>
              <w:rPr>
                <w:spacing w:val="-2"/>
              </w:rPr>
              <w:t>场国际展览位列</w:t>
            </w:r>
            <w:r>
              <w:rPr>
                <w:spacing w:val="-31"/>
              </w:rPr>
              <w:t xml:space="preserve"> </w:t>
            </w:r>
            <w:r>
              <w:rPr>
                <w:spacing w:val="-2"/>
              </w:rPr>
              <w:t>I</w:t>
            </w:r>
            <w:r>
              <w:rPr>
                <w:spacing w:val="-3"/>
              </w:rPr>
              <w:t>CCA</w:t>
            </w:r>
            <w:r>
              <w:rPr>
                <w:spacing w:val="-42"/>
              </w:rPr>
              <w:t xml:space="preserve"> </w:t>
            </w:r>
            <w:r>
              <w:rPr>
                <w:spacing w:val="-3"/>
              </w:rPr>
              <w:t>亚太地区城市第一位，世界第八位，</w:t>
            </w:r>
            <w:r>
              <w:rPr/>
              <w:t xml:space="preserve"> </w:t>
            </w:r>
            <w:r>
              <w:rPr>
                <w:spacing w:val="1"/>
              </w:rPr>
              <w:t>参展人数位列世界第</w:t>
            </w:r>
            <w:r>
              <w:rPr>
                <w:spacing w:val="-30"/>
              </w:rPr>
              <w:t xml:space="preserve"> </w:t>
            </w:r>
            <w:r>
              <w:rPr>
                <w:spacing w:val="1"/>
              </w:rPr>
              <w:t>24</w:t>
            </w:r>
            <w:r>
              <w:rPr>
                <w:spacing w:val="-53"/>
              </w:rPr>
              <w:t xml:space="preserve"> </w:t>
            </w:r>
            <w:r>
              <w:rPr>
                <w:spacing w:val="1"/>
              </w:rPr>
              <w:t>位。新加坡曾被总部设在比利时的国际协会联合会评为“世</w:t>
            </w:r>
            <w:r>
              <w:rPr/>
              <w:t xml:space="preserve"> </w:t>
            </w:r>
            <w:r>
              <w:rPr>
                <w:spacing w:val="1"/>
              </w:rPr>
              <w:t>界第五大会展城市”，并连续</w:t>
            </w:r>
            <w:r>
              <w:rPr>
                <w:spacing w:val="-31"/>
              </w:rPr>
              <w:t xml:space="preserve"> </w:t>
            </w:r>
            <w:r>
              <w:rPr>
                <w:spacing w:val="1"/>
              </w:rPr>
              <w:t>17</w:t>
            </w:r>
            <w:r>
              <w:rPr>
                <w:spacing w:val="-46"/>
              </w:rPr>
              <w:t xml:space="preserve"> </w:t>
            </w:r>
            <w:r>
              <w:rPr>
                <w:spacing w:val="1"/>
              </w:rPr>
              <w:t>年被评为亚洲</w:t>
            </w:r>
            <w:r>
              <w:rPr/>
              <w:t>首选会展举办城市，每年举办的展览</w:t>
            </w:r>
            <w:r>
              <w:rPr/>
              <w:t xml:space="preserve"> </w:t>
            </w:r>
            <w:r>
              <w:rPr/>
              <w:t>会和会议等大型活动达</w:t>
            </w:r>
            <w:r>
              <w:rPr>
                <w:spacing w:val="-22"/>
              </w:rPr>
              <w:t xml:space="preserve"> </w:t>
            </w:r>
            <w:r>
              <w:rPr/>
              <w:t>3200</w:t>
            </w:r>
            <w:r>
              <w:rPr>
                <w:spacing w:val="-36"/>
              </w:rPr>
              <w:t xml:space="preserve"> </w:t>
            </w:r>
            <w:r>
              <w:rPr/>
              <w:t>多个。新加坡的知名展览包括：新加坡国际医疗展、新</w:t>
            </w:r>
            <w:r>
              <w:rPr/>
              <w:t xml:space="preserve"> </w:t>
            </w:r>
            <w:r>
              <w:rPr>
                <w:spacing w:val="-2"/>
              </w:rPr>
              <w:t>加坡亚洲海事展、新加坡亚洲绿色建筑展、新加坡世界书展、新加坡国际航展。</w:t>
            </w:r>
          </w:p>
          <w:p>
            <w:pPr>
              <w:pStyle w:val="TableText"/>
              <w:ind w:left="124" w:right="116" w:firstLine="452"/>
              <w:spacing w:before="41" w:line="261" w:lineRule="auto"/>
              <w:rPr/>
            </w:pPr>
            <w:r>
              <w:rPr>
                <w:spacing w:val="-8"/>
              </w:rPr>
              <w:t>新加坡旅游局展览会议署每年都有计划地向世界各地介绍新加坡旅游会展方面的情</w:t>
            </w:r>
            <w:r>
              <w:rPr>
                <w:spacing w:val="12"/>
              </w:rPr>
              <w:t xml:space="preserve"> </w:t>
            </w:r>
            <w:r>
              <w:rPr>
                <w:spacing w:val="-14"/>
              </w:rPr>
              <w:t>况，介绍新加坡搞国际会展的优越条件，宣传在新加坡举办的各种会展。其做法是：</w:t>
            </w:r>
          </w:p>
          <w:p>
            <w:pPr>
              <w:pStyle w:val="TableText"/>
              <w:ind w:left="133" w:right="107" w:firstLine="476"/>
              <w:spacing w:before="41" w:line="261" w:lineRule="auto"/>
              <w:rPr/>
            </w:pPr>
            <w:r>
              <w:rPr>
                <w:spacing w:val="-2"/>
              </w:rPr>
              <w:t>第一，通过举办各种旅游会展或节庆活动，提供各种优惠或让利活动以及一些免</w:t>
            </w:r>
            <w:r>
              <w:rPr>
                <w:spacing w:val="11"/>
              </w:rPr>
              <w:t xml:space="preserve"> </w:t>
            </w:r>
            <w:r>
              <w:rPr>
                <w:spacing w:val="-4"/>
              </w:rPr>
              <w:t>费服务项目，提高新加坡会展的专业形象。</w:t>
            </w:r>
          </w:p>
          <w:p>
            <w:pPr>
              <w:pStyle w:val="TableText"/>
              <w:ind w:left="115" w:right="104" w:firstLine="494"/>
              <w:spacing w:before="39" w:line="262" w:lineRule="auto"/>
              <w:rPr/>
            </w:pPr>
            <w:r>
              <w:rPr>
                <w:spacing w:val="-2"/>
              </w:rPr>
              <w:t>第二，通过整合营销手段，强化营销理念，形成“名展名企名城”联动的会展品</w:t>
            </w:r>
            <w:r>
              <w:rPr>
                <w:spacing w:val="13"/>
              </w:rPr>
              <w:t xml:space="preserve"> </w:t>
            </w:r>
            <w:r>
              <w:rPr>
                <w:spacing w:val="-11"/>
              </w:rPr>
              <w:t>牌形象。</w:t>
            </w:r>
          </w:p>
          <w:p>
            <w:pPr>
              <w:pStyle w:val="TableText"/>
              <w:ind w:left="120" w:right="109" w:firstLine="489"/>
              <w:spacing w:before="42" w:line="266" w:lineRule="auto"/>
              <w:jc w:val="both"/>
              <w:rPr/>
            </w:pPr>
            <w:r>
              <w:rPr/>
              <w:t>第三，推出“商务会议大使计划”（Conference</w:t>
            </w:r>
            <w:r>
              <w:rPr/>
              <w:t xml:space="preserve"> </w:t>
            </w:r>
            <w:r>
              <w:rPr/>
              <w:t>Ambassador</w:t>
            </w:r>
            <w:r>
              <w:rPr/>
              <w:t xml:space="preserve"> </w:t>
            </w:r>
            <w:r>
              <w:rPr/>
              <w:t>Programme</w:t>
            </w:r>
            <w:r>
              <w:rPr>
                <w:spacing w:val="29"/>
              </w:rPr>
              <w:t>），</w:t>
            </w:r>
            <w:r>
              <w:rPr/>
              <w:t>即</w:t>
            </w:r>
            <w:r>
              <w:rPr>
                <w:spacing w:val="1"/>
              </w:rPr>
              <w:t xml:space="preserve"> </w:t>
            </w:r>
            <w:r>
              <w:rPr>
                <w:spacing w:val="1"/>
              </w:rPr>
              <w:t>邀请</w:t>
            </w:r>
            <w:r>
              <w:rPr>
                <w:spacing w:val="-34"/>
              </w:rPr>
              <w:t xml:space="preserve"> </w:t>
            </w:r>
            <w:r>
              <w:rPr>
                <w:spacing w:val="1"/>
              </w:rPr>
              <w:t>1000</w:t>
            </w:r>
            <w:r>
              <w:rPr>
                <w:spacing w:val="-46"/>
              </w:rPr>
              <w:t xml:space="preserve"> </w:t>
            </w:r>
            <w:r>
              <w:rPr>
                <w:spacing w:val="1"/>
              </w:rPr>
              <w:t>个各界专业人士和会展专才担任新加坡的“商</w:t>
            </w:r>
            <w:r>
              <w:rPr/>
              <w:t>务会议大使”，为新加坡争</w:t>
            </w:r>
            <w:r>
              <w:rPr/>
              <w:t xml:space="preserve"> </w:t>
            </w:r>
            <w:r>
              <w:rPr>
                <w:spacing w:val="-2"/>
              </w:rPr>
              <w:t>夺各大商务会展活动的主办权，从而促进新加坡会展业的蓬勃发展。</w:t>
            </w:r>
          </w:p>
          <w:p>
            <w:pPr>
              <w:pStyle w:val="TableText"/>
              <w:ind w:left="610"/>
              <w:spacing w:before="38" w:line="215" w:lineRule="auto"/>
              <w:rPr/>
            </w:pPr>
            <w:r>
              <w:rPr>
                <w:spacing w:val="-5"/>
              </w:rPr>
              <w:t>此外，它还有一系列的会展业资金支持计划：</w:t>
            </w:r>
          </w:p>
          <w:p>
            <w:pPr>
              <w:pStyle w:val="TableText"/>
              <w:ind w:left="587"/>
              <w:spacing w:before="84" w:line="217" w:lineRule="auto"/>
              <w:rPr/>
            </w:pPr>
            <w:r>
              <w:rPr>
                <w:spacing w:val="-1"/>
              </w:rPr>
              <w:t>（1）Approved</w:t>
            </w:r>
            <w:r>
              <w:rPr>
                <w:spacing w:val="39"/>
              </w:rPr>
              <w:t xml:space="preserve"> </w:t>
            </w:r>
            <w:r>
              <w:rPr>
                <w:spacing w:val="-1"/>
              </w:rPr>
              <w:t>International</w:t>
            </w:r>
            <w:r>
              <w:rPr>
                <w:spacing w:val="-1"/>
              </w:rPr>
              <w:t xml:space="preserve"> </w:t>
            </w:r>
            <w:r>
              <w:rPr>
                <w:spacing w:val="-1"/>
              </w:rPr>
              <w:t>Fa</w:t>
            </w:r>
            <w:r>
              <w:rPr>
                <w:spacing w:val="-2"/>
              </w:rPr>
              <w:t>ir（AIF）</w:t>
            </w:r>
          </w:p>
          <w:p>
            <w:pPr>
              <w:pStyle w:val="TableText"/>
              <w:ind w:left="602"/>
              <w:spacing w:before="75" w:line="213" w:lineRule="auto"/>
              <w:rPr/>
            </w:pPr>
            <w:r>
              <w:rPr>
                <w:spacing w:val="-3"/>
              </w:rPr>
              <w:t>支持对象：具有公认的国际和商业吸引力的活动。</w:t>
            </w:r>
          </w:p>
          <w:p>
            <w:pPr>
              <w:pStyle w:val="TableText"/>
              <w:ind w:left="122" w:right="107" w:firstLine="479"/>
              <w:spacing w:before="83" w:line="263" w:lineRule="auto"/>
              <w:rPr/>
            </w:pPr>
            <w:r>
              <w:rPr>
                <w:spacing w:val="-2"/>
              </w:rPr>
              <w:t>政策举措：获得该认证的企业可以得到</w:t>
            </w:r>
            <w:r>
              <w:rPr>
                <w:spacing w:val="-47"/>
              </w:rPr>
              <w:t xml:space="preserve"> </w:t>
            </w:r>
            <w:r>
              <w:rPr>
                <w:spacing w:val="-2"/>
              </w:rPr>
              <w:t>AIF</w:t>
            </w:r>
            <w:r>
              <w:rPr>
                <w:spacing w:val="-53"/>
              </w:rPr>
              <w:t xml:space="preserve"> </w:t>
            </w:r>
            <w:r>
              <w:rPr>
                <w:spacing w:val="-2"/>
              </w:rPr>
              <w:t>标志，对于其参加亚洲及全球展览都</w:t>
            </w:r>
            <w:r>
              <w:rPr/>
              <w:t xml:space="preserve"> </w:t>
            </w:r>
            <w:r>
              <w:rPr>
                <w:spacing w:val="-2"/>
              </w:rPr>
              <w:t>有好处。此外，参加</w:t>
            </w:r>
            <w:r>
              <w:rPr>
                <w:spacing w:val="-50"/>
              </w:rPr>
              <w:t xml:space="preserve"> </w:t>
            </w:r>
            <w:r>
              <w:rPr>
                <w:spacing w:val="-2"/>
              </w:rPr>
              <w:t>AIF</w:t>
            </w:r>
            <w:r>
              <w:rPr>
                <w:spacing w:val="-48"/>
              </w:rPr>
              <w:t xml:space="preserve"> </w:t>
            </w:r>
            <w:r>
              <w:rPr>
                <w:spacing w:val="-2"/>
              </w:rPr>
              <w:t>认可的展览会的本地公司有资格获得双重免税</w:t>
            </w:r>
            <w:r>
              <w:rPr>
                <w:spacing w:val="-3"/>
              </w:rPr>
              <w:t>额（DTD）。</w:t>
            </w:r>
          </w:p>
          <w:p>
            <w:pPr>
              <w:pStyle w:val="TableText"/>
              <w:ind w:left="602" w:right="2951" w:hanging="15"/>
              <w:spacing w:before="38" w:line="260" w:lineRule="auto"/>
              <w:rPr/>
            </w:pPr>
            <w:r>
              <w:rPr>
                <w:spacing w:val="-1"/>
              </w:rPr>
              <w:t>（2）Applying</w:t>
            </w:r>
            <w:r>
              <w:rPr>
                <w:spacing w:val="38"/>
              </w:rPr>
              <w:t xml:space="preserve"> </w:t>
            </w:r>
            <w:r>
              <w:rPr>
                <w:spacing w:val="-1"/>
              </w:rPr>
              <w:t>for</w:t>
            </w:r>
            <w:r>
              <w:rPr>
                <w:spacing w:val="-1"/>
              </w:rPr>
              <w:t xml:space="preserve"> </w:t>
            </w:r>
            <w:r>
              <w:rPr>
                <w:spacing w:val="-1"/>
              </w:rPr>
              <w:t>Double—tax</w:t>
            </w:r>
            <w:r>
              <w:rPr>
                <w:spacing w:val="-1"/>
              </w:rPr>
              <w:t xml:space="preserve"> </w:t>
            </w:r>
            <w:r>
              <w:rPr>
                <w:spacing w:val="-1"/>
              </w:rPr>
              <w:t>Deduction（DTD）</w:t>
            </w:r>
            <w:r>
              <w:rPr/>
              <w:t xml:space="preserve"> </w:t>
            </w:r>
            <w:r>
              <w:rPr>
                <w:spacing w:val="-5"/>
              </w:rPr>
              <w:t>支持对象：参加</w:t>
            </w:r>
            <w:r>
              <w:rPr>
                <w:spacing w:val="-36"/>
              </w:rPr>
              <w:t xml:space="preserve"> </w:t>
            </w:r>
            <w:r>
              <w:rPr>
                <w:spacing w:val="-5"/>
              </w:rPr>
              <w:t>AIF</w:t>
            </w:r>
            <w:r>
              <w:rPr>
                <w:spacing w:val="-43"/>
              </w:rPr>
              <w:t xml:space="preserve"> </w:t>
            </w:r>
            <w:r>
              <w:rPr>
                <w:spacing w:val="-5"/>
              </w:rPr>
              <w:t>批准活动的获准公司。</w:t>
            </w:r>
          </w:p>
          <w:p>
            <w:pPr>
              <w:pStyle w:val="TableText"/>
              <w:ind w:left="121" w:right="71" w:firstLine="480"/>
              <w:spacing w:before="44" w:line="269" w:lineRule="auto"/>
              <w:jc w:val="both"/>
              <w:rPr/>
            </w:pPr>
            <w:r>
              <w:rPr>
                <w:spacing w:val="-2"/>
              </w:rPr>
              <w:t>政策举措：符合条件的公司可以从应纳税收入中扣除相当于通常合格展览费用的</w:t>
            </w:r>
            <w:r>
              <w:rPr>
                <w:spacing w:val="18"/>
              </w:rPr>
              <w:t xml:space="preserve"> </w:t>
            </w:r>
            <w:r>
              <w:rPr>
                <w:spacing w:val="-12"/>
              </w:rPr>
              <w:t>两倍。符合条件的支出最多可扣减</w:t>
            </w:r>
            <w:r>
              <w:rPr>
                <w:spacing w:val="-59"/>
              </w:rPr>
              <w:t xml:space="preserve"> </w:t>
            </w:r>
            <w:r>
              <w:rPr>
                <w:spacing w:val="-12"/>
              </w:rPr>
              <w:t>200％的税款，每年课税年度（YA）最</w:t>
            </w:r>
            <w:r>
              <w:rPr>
                <w:spacing w:val="-13"/>
              </w:rPr>
              <w:t>高可抵扣</w:t>
            </w:r>
            <w:r>
              <w:rPr>
                <w:spacing w:val="-54"/>
              </w:rPr>
              <w:t xml:space="preserve"> </w:t>
            </w:r>
            <w:r>
              <w:rPr>
                <w:spacing w:val="-13"/>
              </w:rPr>
              <w:t>100000</w:t>
            </w:r>
            <w:r>
              <w:rPr/>
              <w:t xml:space="preserve"> </w:t>
            </w:r>
            <w:r>
              <w:rPr>
                <w:spacing w:val="-2"/>
              </w:rPr>
              <w:t>新元，而无须征得</w:t>
            </w:r>
            <w:r>
              <w:rPr>
                <w:spacing w:val="-44"/>
              </w:rPr>
              <w:t xml:space="preserve"> </w:t>
            </w:r>
            <w:r>
              <w:rPr>
                <w:spacing w:val="-2"/>
              </w:rPr>
              <w:t>SECB</w:t>
            </w:r>
            <w:r>
              <w:rPr>
                <w:spacing w:val="-30"/>
              </w:rPr>
              <w:t xml:space="preserve"> </w:t>
            </w:r>
            <w:r>
              <w:rPr>
                <w:spacing w:val="-2"/>
              </w:rPr>
              <w:t>的批准。对于需要更多资金支</w:t>
            </w:r>
            <w:r>
              <w:rPr>
                <w:spacing w:val="-3"/>
              </w:rPr>
              <w:t>持（即支出超过</w:t>
            </w:r>
            <w:r>
              <w:rPr>
                <w:spacing w:val="-36"/>
              </w:rPr>
              <w:t xml:space="preserve"> </w:t>
            </w:r>
            <w:r>
              <w:rPr>
                <w:spacing w:val="-3"/>
              </w:rPr>
              <w:t>100000</w:t>
            </w:r>
            <w:r>
              <w:rPr>
                <w:spacing w:val="-47"/>
              </w:rPr>
              <w:t xml:space="preserve"> </w:t>
            </w:r>
            <w:r>
              <w:rPr>
                <w:spacing w:val="-3"/>
              </w:rPr>
              <w:t>新元）</w:t>
            </w:r>
            <w:r>
              <w:rPr/>
              <w:t xml:space="preserve"> </w:t>
            </w:r>
            <w:r>
              <w:rPr>
                <w:spacing w:val="-6"/>
              </w:rPr>
              <w:t>的企业，则需要获得</w:t>
            </w:r>
            <w:r>
              <w:rPr>
                <w:spacing w:val="-32"/>
              </w:rPr>
              <w:t xml:space="preserve"> </w:t>
            </w:r>
            <w:r>
              <w:rPr>
                <w:spacing w:val="-6"/>
              </w:rPr>
              <w:t>SECB</w:t>
            </w:r>
            <w:r>
              <w:rPr>
                <w:spacing w:val="-30"/>
              </w:rPr>
              <w:t xml:space="preserve"> </w:t>
            </w:r>
            <w:r>
              <w:rPr>
                <w:spacing w:val="-6"/>
              </w:rPr>
              <w:t>的批准。</w:t>
            </w:r>
          </w:p>
          <w:p>
            <w:pPr>
              <w:pStyle w:val="TableText"/>
              <w:ind w:left="602" w:right="3551" w:hanging="15"/>
              <w:spacing w:before="42" w:line="259" w:lineRule="auto"/>
              <w:rPr/>
            </w:pPr>
            <w:r>
              <w:rPr>
                <w:spacing w:val="-2"/>
              </w:rPr>
              <w:t>（3）Business</w:t>
            </w:r>
            <w:r>
              <w:rPr>
                <w:spacing w:val="38"/>
              </w:rPr>
              <w:t xml:space="preserve"> </w:t>
            </w:r>
            <w:r>
              <w:rPr>
                <w:spacing w:val="-2"/>
              </w:rPr>
              <w:t>Events</w:t>
            </w:r>
            <w:r>
              <w:rPr>
                <w:spacing w:val="34"/>
              </w:rPr>
              <w:t xml:space="preserve"> </w:t>
            </w:r>
            <w:r>
              <w:rPr>
                <w:spacing w:val="-2"/>
              </w:rPr>
              <w:t>in</w:t>
            </w:r>
            <w:r>
              <w:rPr>
                <w:spacing w:val="-2"/>
              </w:rPr>
              <w:t xml:space="preserve"> </w:t>
            </w:r>
            <w:r>
              <w:rPr>
                <w:spacing w:val="-2"/>
              </w:rPr>
              <w:t>Singapore（BE</w:t>
            </w:r>
            <w:r>
              <w:rPr>
                <w:spacing w:val="-3"/>
              </w:rPr>
              <w:t>iS）</w:t>
            </w:r>
            <w:r>
              <w:rPr/>
              <w:t xml:space="preserve"> </w:t>
            </w:r>
            <w:r>
              <w:rPr>
                <w:spacing w:val="-4"/>
              </w:rPr>
              <w:t>支持对象：会展企业/协会可以申请该计划。</w:t>
            </w:r>
          </w:p>
          <w:p>
            <w:pPr>
              <w:pStyle w:val="TableText"/>
              <w:ind w:left="133" w:right="107" w:firstLine="468"/>
              <w:spacing w:before="43" w:line="255" w:lineRule="auto"/>
              <w:jc w:val="both"/>
              <w:rPr/>
            </w:pPr>
            <w:r>
              <w:rPr>
                <w:spacing w:val="2"/>
              </w:rPr>
              <w:t>政策举措：符合条件的企业/协会将获得相关费用一定百</w:t>
            </w:r>
            <w:r>
              <w:rPr>
                <w:spacing w:val="1"/>
              </w:rPr>
              <w:t>分比的资金支持。相关</w:t>
            </w:r>
            <w:r>
              <w:rPr/>
              <w:t xml:space="preserve"> </w:t>
            </w:r>
            <w:r>
              <w:rPr>
                <w:spacing w:val="-2"/>
              </w:rPr>
              <w:t>费用包括与第三方专业服务，内容开发，营销和投标活动有关的费用。根据项目的范</w:t>
            </w:r>
            <w:r>
              <w:rPr>
                <w:spacing w:val="11"/>
              </w:rPr>
              <w:t xml:space="preserve"> </w:t>
            </w:r>
            <w:r>
              <w:rPr>
                <w:spacing w:val="-3"/>
              </w:rPr>
              <w:t>围和优点以及通过高度竞争的评估过程来提供</w:t>
            </w:r>
            <w:r>
              <w:rPr>
                <w:spacing w:val="-4"/>
              </w:rPr>
              <w:t>资金。</w:t>
            </w:r>
          </w:p>
        </w:tc>
      </w:tr>
    </w:tbl>
    <w:p>
      <w:pPr>
        <w:ind w:left="127" w:right="115" w:firstLine="629"/>
        <w:spacing w:before="202" w:line="340" w:lineRule="auto"/>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3"/>
        </w:rPr>
        <w:t>创新会展业发展金融支持。</w:t>
      </w:r>
      <w:r>
        <w:rPr>
          <w:rFonts w:ascii="FangSong_GB2312" w:hAnsi="FangSong_GB2312" w:eastAsia="FangSong_GB2312" w:cs="FangSong_GB2312"/>
          <w:sz w:val="31"/>
          <w:szCs w:val="31"/>
          <w:spacing w:val="3"/>
        </w:rPr>
        <w:t>鼓励金融机构打造适合会展业的</w:t>
      </w:r>
      <w:r>
        <w:rPr>
          <w:rFonts w:ascii="FangSong_GB2312" w:hAnsi="FangSong_GB2312" w:eastAsia="FangSong_GB2312" w:cs="FangSong_GB2312"/>
          <w:sz w:val="31"/>
          <w:szCs w:val="31"/>
          <w:spacing w:val="18"/>
        </w:rPr>
        <w:t xml:space="preserve"> </w:t>
      </w:r>
      <w:r>
        <w:rPr>
          <w:rFonts w:ascii="FangSong_GB2312" w:hAnsi="FangSong_GB2312" w:eastAsia="FangSong_GB2312" w:cs="FangSong_GB2312"/>
          <w:sz w:val="31"/>
          <w:szCs w:val="31"/>
          <w:spacing w:val="16"/>
        </w:rPr>
        <w:t>金融产品和服务。支持发行会展设施建设及重大项目的专项债</w:t>
      </w:r>
    </w:p>
    <w:p>
      <w:pPr>
        <w:spacing w:line="340" w:lineRule="auto"/>
        <w:sectPr>
          <w:footerReference w:type="default" r:id="rId57"/>
          <w:pgSz w:w="11905" w:h="16840"/>
          <w:pgMar w:top="400" w:right="1417" w:bottom="1470" w:left="1417" w:header="0" w:footer="1189" w:gutter="0"/>
        </w:sectPr>
        <w:rPr>
          <w:rFonts w:ascii="FangSong_GB2312" w:hAnsi="FangSong_GB2312" w:eastAsia="FangSong_GB2312" w:cs="FangSong_GB2312"/>
          <w:sz w:val="31"/>
          <w:szCs w:val="31"/>
        </w:rPr>
      </w:pP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1" w:lineRule="auto"/>
        <w:rPr/>
      </w:pPr>
      <w:r/>
    </w:p>
    <w:p>
      <w:pPr>
        <w:ind w:left="3" w:right="1" w:firstLine="3"/>
        <w:spacing w:before="101" w:line="349" w:lineRule="auto"/>
        <w:jc w:val="both"/>
        <w:rPr>
          <w:rFonts w:ascii="FangSong_GB2312" w:hAnsi="FangSong_GB2312" w:eastAsia="FangSong_GB2312" w:cs="FangSong_GB2312"/>
          <w:sz w:val="31"/>
          <w:szCs w:val="31"/>
        </w:rPr>
      </w:pPr>
      <w:bookmarkStart w:name="bookmark62" w:id="94"/>
      <w:bookmarkEnd w:id="94"/>
      <w:r>
        <w:rPr>
          <w:rFonts w:ascii="FangSong_GB2312" w:hAnsi="FangSong_GB2312" w:eastAsia="FangSong_GB2312" w:cs="FangSong_GB2312"/>
          <w:sz w:val="31"/>
          <w:szCs w:val="31"/>
          <w:spacing w:val="4"/>
        </w:rPr>
        <w:t>券，探索发行海南自由贸易港会展业基础设施类</w:t>
      </w:r>
      <w:r>
        <w:rPr>
          <w:rFonts w:ascii="FangSong_GB2312" w:hAnsi="FangSong_GB2312" w:eastAsia="FangSong_GB2312" w:cs="FangSong_GB2312"/>
          <w:sz w:val="31"/>
          <w:szCs w:val="31"/>
          <w:spacing w:val="-49"/>
        </w:rPr>
        <w:t xml:space="preserve"> </w:t>
      </w:r>
      <w:r>
        <w:rPr>
          <w:rFonts w:ascii="FangSong_GB2312" w:hAnsi="FangSong_GB2312" w:eastAsia="FangSong_GB2312" w:cs="FangSong_GB2312"/>
          <w:sz w:val="31"/>
          <w:szCs w:val="31"/>
        </w:rPr>
        <w:t>REITs</w:t>
      </w:r>
      <w:r>
        <w:rPr>
          <w:rFonts w:ascii="FangSong_GB2312" w:hAnsi="FangSong_GB2312" w:eastAsia="FangSong_GB2312" w:cs="FangSong_GB2312"/>
          <w:sz w:val="31"/>
          <w:szCs w:val="31"/>
          <w:spacing w:val="-60"/>
        </w:rPr>
        <w:t xml:space="preserve"> </w:t>
      </w:r>
      <w:r>
        <w:rPr>
          <w:rFonts w:ascii="FangSong_GB2312" w:hAnsi="FangSong_GB2312" w:eastAsia="FangSong_GB2312" w:cs="FangSong_GB2312"/>
          <w:sz w:val="31"/>
          <w:szCs w:val="31"/>
          <w:spacing w:val="4"/>
        </w:rPr>
        <w:t>产品。综</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合运用贷款贴息、风险补偿、以奖代补等方式实现财政资金与金</w:t>
      </w:r>
      <w:r>
        <w:rPr>
          <w:rFonts w:ascii="FangSong_GB2312" w:hAnsi="FangSong_GB2312" w:eastAsia="FangSong_GB2312" w:cs="FangSong_GB2312"/>
          <w:sz w:val="31"/>
          <w:szCs w:val="31"/>
          <w:spacing w:val="4"/>
        </w:rPr>
        <w:t xml:space="preserve"> </w:t>
      </w:r>
      <w:r>
        <w:rPr>
          <w:rFonts w:ascii="FangSong_GB2312" w:hAnsi="FangSong_GB2312" w:eastAsia="FangSong_GB2312" w:cs="FangSong_GB2312"/>
          <w:sz w:val="31"/>
          <w:szCs w:val="31"/>
          <w:spacing w:val="5"/>
        </w:rPr>
        <w:t>融工具联动。支持会展企业挂牌上市，鼓励有条件的企业采取资</w:t>
      </w:r>
      <w:r>
        <w:rPr>
          <w:rFonts w:ascii="FangSong_GB2312" w:hAnsi="FangSong_GB2312" w:eastAsia="FangSong_GB2312" w:cs="FangSong_GB2312"/>
          <w:sz w:val="31"/>
          <w:szCs w:val="31"/>
          <w:spacing w:val="8"/>
        </w:rPr>
        <w:t xml:space="preserve"> </w:t>
      </w:r>
      <w:r>
        <w:rPr>
          <w:rFonts w:ascii="FangSong_GB2312" w:hAnsi="FangSong_GB2312" w:eastAsia="FangSong_GB2312" w:cs="FangSong_GB2312"/>
          <w:sz w:val="31"/>
          <w:szCs w:val="31"/>
          <w:spacing w:val="4"/>
        </w:rPr>
        <w:t>产证券化等金融手段进行直接融资。</w:t>
      </w:r>
    </w:p>
    <w:p>
      <w:pPr>
        <w:ind w:left="7" w:firstLine="643"/>
        <w:spacing w:before="54" w:line="347"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3"/>
        </w:rPr>
        <w:t>支持企业开展银展联动。</w:t>
      </w:r>
      <w:r>
        <w:rPr>
          <w:rFonts w:ascii="FangSong_GB2312" w:hAnsi="FangSong_GB2312" w:eastAsia="FangSong_GB2312" w:cs="FangSong_GB2312"/>
          <w:sz w:val="31"/>
          <w:szCs w:val="31"/>
          <w:spacing w:val="3"/>
        </w:rPr>
        <w:t>支持相关金融机构通过股权投资或</w:t>
      </w:r>
      <w:r>
        <w:rPr>
          <w:rFonts w:ascii="FangSong_GB2312" w:hAnsi="FangSong_GB2312" w:eastAsia="FangSong_GB2312" w:cs="FangSong_GB2312"/>
          <w:sz w:val="31"/>
          <w:szCs w:val="31"/>
          <w:spacing w:val="8"/>
        </w:rPr>
        <w:t xml:space="preserve"> </w:t>
      </w:r>
      <w:r>
        <w:rPr>
          <w:rFonts w:ascii="FangSong_GB2312" w:hAnsi="FangSong_GB2312" w:eastAsia="FangSong_GB2312" w:cs="FangSong_GB2312"/>
          <w:sz w:val="31"/>
          <w:szCs w:val="31"/>
          <w:spacing w:val="5"/>
        </w:rPr>
        <w:t>项目投资等方式，加强对创新型、科技型会展企业的扶持，推动</w:t>
      </w:r>
      <w:r>
        <w:rPr>
          <w:rFonts w:ascii="FangSong_GB2312" w:hAnsi="FangSong_GB2312" w:eastAsia="FangSong_GB2312" w:cs="FangSong_GB2312"/>
          <w:sz w:val="31"/>
          <w:szCs w:val="31"/>
          <w:spacing w:val="7"/>
        </w:rPr>
        <w:t xml:space="preserve"> </w:t>
      </w:r>
      <w:r>
        <w:rPr>
          <w:rFonts w:ascii="FangSong_GB2312" w:hAnsi="FangSong_GB2312" w:eastAsia="FangSong_GB2312" w:cs="FangSong_GB2312"/>
          <w:sz w:val="31"/>
          <w:szCs w:val="31"/>
          <w:spacing w:val="5"/>
        </w:rPr>
        <w:t>会展企业完善企业架构、管理体制、财务制度等。</w:t>
      </w:r>
    </w:p>
    <w:p>
      <w:pPr>
        <w:ind w:left="3154"/>
        <w:spacing w:before="247" w:line="224" w:lineRule="auto"/>
        <w:outlineLvl w:val="1"/>
        <w:rPr>
          <w:rFonts w:ascii="SimHei" w:hAnsi="SimHei" w:eastAsia="SimHei" w:cs="SimHei"/>
          <w:sz w:val="31"/>
          <w:szCs w:val="31"/>
        </w:rPr>
      </w:pPr>
      <w:bookmarkStart w:name="bookmark33" w:id="95"/>
      <w:bookmarkEnd w:id="95"/>
      <w:r>
        <w:rPr>
          <w:rFonts w:ascii="SimHei" w:hAnsi="SimHei" w:eastAsia="SimHei" w:cs="SimHei"/>
          <w:sz w:val="31"/>
          <w:szCs w:val="31"/>
          <w:spacing w:val="3"/>
        </w:rPr>
        <w:t>第四节</w:t>
      </w:r>
      <w:r>
        <w:rPr>
          <w:rFonts w:ascii="SimHei" w:hAnsi="SimHei" w:eastAsia="SimHei" w:cs="SimHei"/>
          <w:sz w:val="31"/>
          <w:szCs w:val="31"/>
          <w:spacing w:val="17"/>
        </w:rPr>
        <w:t xml:space="preserve">  </w:t>
      </w:r>
      <w:r>
        <w:rPr>
          <w:rFonts w:ascii="SimHei" w:hAnsi="SimHei" w:eastAsia="SimHei" w:cs="SimHei"/>
          <w:sz w:val="31"/>
          <w:szCs w:val="31"/>
          <w:spacing w:val="3"/>
        </w:rPr>
        <w:t>人才保障</w:t>
      </w:r>
    </w:p>
    <w:p>
      <w:pPr>
        <w:pStyle w:val="BodyText"/>
        <w:spacing w:line="307" w:lineRule="auto"/>
        <w:rPr/>
      </w:pPr>
      <w:r/>
    </w:p>
    <w:p>
      <w:pPr>
        <w:ind w:firstLine="659"/>
        <w:spacing w:before="100" w:line="355"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2"/>
        </w:rPr>
        <w:t>多维度吸引全球高端会展人才。</w:t>
      </w:r>
      <w:r>
        <w:rPr>
          <w:rFonts w:ascii="FangSong_GB2312" w:hAnsi="FangSong_GB2312" w:eastAsia="FangSong_GB2312" w:cs="FangSong_GB2312"/>
          <w:sz w:val="31"/>
          <w:szCs w:val="31"/>
          <w:spacing w:val="2"/>
        </w:rPr>
        <w:t>根据海南自由贸易港发展需</w:t>
      </w:r>
      <w:r>
        <w:rPr>
          <w:rFonts w:ascii="FangSong_GB2312" w:hAnsi="FangSong_GB2312" w:eastAsia="FangSong_GB2312" w:cs="FangSong_GB2312"/>
          <w:sz w:val="31"/>
          <w:szCs w:val="31"/>
          <w:spacing w:val="17"/>
        </w:rPr>
        <w:t xml:space="preserve"> </w:t>
      </w:r>
      <w:r>
        <w:rPr>
          <w:rFonts w:ascii="FangSong_GB2312" w:hAnsi="FangSong_GB2312" w:eastAsia="FangSong_GB2312" w:cs="FangSong_GB2312"/>
          <w:sz w:val="31"/>
          <w:szCs w:val="31"/>
          <w:spacing w:val="4"/>
        </w:rPr>
        <w:t>要，贯彻落实《关于支持海南开展人才发展体制机制创新的实施</w:t>
      </w:r>
      <w:r>
        <w:rPr>
          <w:rFonts w:ascii="FangSong_GB2312" w:hAnsi="FangSong_GB2312" w:eastAsia="FangSong_GB2312" w:cs="FangSong_GB2312"/>
          <w:sz w:val="31"/>
          <w:szCs w:val="31"/>
          <w:spacing w:val="3"/>
        </w:rPr>
        <w:t xml:space="preserve"> </w:t>
      </w:r>
      <w:r>
        <w:rPr>
          <w:rFonts w:ascii="FangSong_GB2312" w:hAnsi="FangSong_GB2312" w:eastAsia="FangSong_GB2312" w:cs="FangSong_GB2312"/>
          <w:sz w:val="31"/>
          <w:szCs w:val="31"/>
          <w:spacing w:val="-9"/>
        </w:rPr>
        <w:t>方案》（中发〔2018〕12</w:t>
      </w:r>
      <w:r>
        <w:rPr>
          <w:rFonts w:ascii="FangSong_GB2312" w:hAnsi="FangSong_GB2312" w:eastAsia="FangSong_GB2312" w:cs="FangSong_GB2312"/>
          <w:sz w:val="31"/>
          <w:szCs w:val="31"/>
          <w:spacing w:val="-34"/>
        </w:rPr>
        <w:t xml:space="preserve"> </w:t>
      </w:r>
      <w:r>
        <w:rPr>
          <w:rFonts w:ascii="FangSong_GB2312" w:hAnsi="FangSong_GB2312" w:eastAsia="FangSong_GB2312" w:cs="FangSong_GB2312"/>
          <w:sz w:val="31"/>
          <w:szCs w:val="31"/>
          <w:spacing w:val="-9"/>
        </w:rPr>
        <w:t>号）、《百万人才进海南行动计划（2018</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13"/>
        </w:rPr>
        <w:t>—2025）》（琼发〔2018〕8</w:t>
      </w:r>
      <w:r>
        <w:rPr>
          <w:rFonts w:ascii="FangSong_GB2312" w:hAnsi="FangSong_GB2312" w:eastAsia="FangSong_GB2312" w:cs="FangSong_GB2312"/>
          <w:sz w:val="31"/>
          <w:szCs w:val="31"/>
          <w:spacing w:val="-47"/>
        </w:rPr>
        <w:t xml:space="preserve"> </w:t>
      </w:r>
      <w:r>
        <w:rPr>
          <w:rFonts w:ascii="FangSong_GB2312" w:hAnsi="FangSong_GB2312" w:eastAsia="FangSong_GB2312" w:cs="FangSong_GB2312"/>
          <w:sz w:val="31"/>
          <w:szCs w:val="31"/>
          <w:spacing w:val="-13"/>
        </w:rPr>
        <w:t>号）、《海南自由贸易港高层次人才认</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6"/>
        </w:rPr>
        <w:t>定办法》、《海南自由贸易港高层次人才分类标准（2020）》等文</w:t>
      </w:r>
      <w:r>
        <w:rPr>
          <w:rFonts w:ascii="FangSong_GB2312" w:hAnsi="FangSong_GB2312" w:eastAsia="FangSong_GB2312" w:cs="FangSong_GB2312"/>
          <w:sz w:val="31"/>
          <w:szCs w:val="31"/>
          <w:spacing w:val="10"/>
        </w:rPr>
        <w:t xml:space="preserve"> </w:t>
      </w:r>
      <w:r>
        <w:rPr>
          <w:rFonts w:ascii="FangSong_GB2312" w:hAnsi="FangSong_GB2312" w:eastAsia="FangSong_GB2312" w:cs="FangSong_GB2312"/>
          <w:sz w:val="31"/>
          <w:szCs w:val="31"/>
          <w:spacing w:val="5"/>
        </w:rPr>
        <w:t>件精神。通过“海招网”服务平台，面向全球以市场为导向积极</w:t>
      </w:r>
      <w:r>
        <w:rPr>
          <w:rFonts w:ascii="FangSong_GB2312" w:hAnsi="FangSong_GB2312" w:eastAsia="FangSong_GB2312" w:cs="FangSong_GB2312"/>
          <w:sz w:val="31"/>
          <w:szCs w:val="31"/>
          <w:spacing w:val="10"/>
        </w:rPr>
        <w:t xml:space="preserve"> </w:t>
      </w:r>
      <w:r>
        <w:rPr>
          <w:rFonts w:ascii="FangSong_GB2312" w:hAnsi="FangSong_GB2312" w:eastAsia="FangSong_GB2312" w:cs="FangSong_GB2312"/>
          <w:sz w:val="31"/>
          <w:szCs w:val="31"/>
          <w:spacing w:val="5"/>
        </w:rPr>
        <w:t>引进会展管理人才、会展高级专家、高级会展职业经理人，将其</w:t>
      </w:r>
      <w:r>
        <w:rPr>
          <w:rFonts w:ascii="FangSong_GB2312" w:hAnsi="FangSong_GB2312" w:eastAsia="FangSong_GB2312" w:cs="FangSong_GB2312"/>
          <w:sz w:val="31"/>
          <w:szCs w:val="31"/>
          <w:spacing w:val="14"/>
        </w:rPr>
        <w:t xml:space="preserve"> </w:t>
      </w:r>
      <w:r>
        <w:rPr>
          <w:rFonts w:ascii="FangSong_GB2312" w:hAnsi="FangSong_GB2312" w:eastAsia="FangSong_GB2312" w:cs="FangSong_GB2312"/>
          <w:sz w:val="31"/>
          <w:szCs w:val="31"/>
          <w:spacing w:val="5"/>
        </w:rPr>
        <w:t>纳入海南高层次人才需求目录，利用海南自由贸易港政策，针对</w:t>
      </w:r>
      <w:r>
        <w:rPr>
          <w:rFonts w:ascii="FangSong_GB2312" w:hAnsi="FangSong_GB2312" w:eastAsia="FangSong_GB2312" w:cs="FangSong_GB2312"/>
          <w:sz w:val="31"/>
          <w:szCs w:val="31"/>
          <w:spacing w:val="13"/>
        </w:rPr>
        <w:t xml:space="preserve"> </w:t>
      </w:r>
      <w:r>
        <w:rPr>
          <w:rFonts w:ascii="FangSong_GB2312" w:hAnsi="FangSong_GB2312" w:eastAsia="FangSong_GB2312" w:cs="FangSong_GB2312"/>
          <w:sz w:val="31"/>
          <w:szCs w:val="31"/>
          <w:spacing w:val="5"/>
        </w:rPr>
        <w:t>会展业高端产业人才，实行更加开放的人才和停居留政策。设立</w:t>
      </w:r>
      <w:r>
        <w:rPr>
          <w:rFonts w:ascii="FangSong_GB2312" w:hAnsi="FangSong_GB2312" w:eastAsia="FangSong_GB2312" w:cs="FangSong_GB2312"/>
          <w:sz w:val="31"/>
          <w:szCs w:val="31"/>
          <w:spacing w:val="13"/>
        </w:rPr>
        <w:t xml:space="preserve"> </w:t>
      </w:r>
      <w:r>
        <w:rPr>
          <w:rFonts w:ascii="FangSong_GB2312" w:hAnsi="FangSong_GB2312" w:eastAsia="FangSong_GB2312" w:cs="FangSong_GB2312"/>
          <w:sz w:val="31"/>
          <w:szCs w:val="31"/>
          <w:spacing w:val="5"/>
        </w:rPr>
        <w:t>引才工作站，积极引进会展业高层次人才、拔尖人才和团队，谋</w:t>
      </w:r>
      <w:r>
        <w:rPr>
          <w:rFonts w:ascii="FangSong_GB2312" w:hAnsi="FangSong_GB2312" w:eastAsia="FangSong_GB2312" w:cs="FangSong_GB2312"/>
          <w:sz w:val="31"/>
          <w:szCs w:val="31"/>
          <w:spacing w:val="13"/>
        </w:rPr>
        <w:t xml:space="preserve"> </w:t>
      </w:r>
      <w:r>
        <w:rPr>
          <w:rFonts w:ascii="FangSong_GB2312" w:hAnsi="FangSong_GB2312" w:eastAsia="FangSong_GB2312" w:cs="FangSong_GB2312"/>
          <w:sz w:val="31"/>
          <w:szCs w:val="31"/>
          <w:spacing w:val="4"/>
        </w:rPr>
        <w:t>划“海南会展人才服务周”，举办会展人才发展论坛。建立与上</w:t>
      </w:r>
      <w:r>
        <w:rPr>
          <w:rFonts w:ascii="FangSong_GB2312" w:hAnsi="FangSong_GB2312" w:eastAsia="FangSong_GB2312" w:cs="FangSong_GB2312"/>
          <w:sz w:val="31"/>
          <w:szCs w:val="31"/>
          <w:spacing w:val="13"/>
        </w:rPr>
        <w:t xml:space="preserve"> </w:t>
      </w:r>
      <w:r>
        <w:rPr>
          <w:rFonts w:ascii="FangSong_GB2312" w:hAnsi="FangSong_GB2312" w:eastAsia="FangSong_GB2312" w:cs="FangSong_GB2312"/>
          <w:sz w:val="31"/>
          <w:szCs w:val="31"/>
          <w:spacing w:val="5"/>
        </w:rPr>
        <w:t>海、北京、杭州、成都等会展强市人才服务行业协会等机构的合</w:t>
      </w:r>
      <w:r>
        <w:rPr>
          <w:rFonts w:ascii="FangSong_GB2312" w:hAnsi="FangSong_GB2312" w:eastAsia="FangSong_GB2312" w:cs="FangSong_GB2312"/>
          <w:sz w:val="31"/>
          <w:szCs w:val="31"/>
          <w:spacing w:val="10"/>
        </w:rPr>
        <w:t xml:space="preserve"> </w:t>
      </w:r>
      <w:r>
        <w:rPr>
          <w:rFonts w:ascii="FangSong_GB2312" w:hAnsi="FangSong_GB2312" w:eastAsia="FangSong_GB2312" w:cs="FangSong_GB2312"/>
          <w:sz w:val="31"/>
          <w:szCs w:val="31"/>
          <w:spacing w:val="8"/>
        </w:rPr>
        <w:t>作关系，建立“会展人才库”。</w:t>
      </w:r>
    </w:p>
    <w:p>
      <w:pPr>
        <w:spacing w:line="355" w:lineRule="auto"/>
        <w:sectPr>
          <w:footerReference w:type="default" r:id="rId58"/>
          <w:pgSz w:w="11905" w:h="16840"/>
          <w:pgMar w:top="400" w:right="1529" w:bottom="1470" w:left="1538" w:header="0" w:footer="1189" w:gutter="0"/>
        </w:sectPr>
        <w:rPr>
          <w:rFonts w:ascii="FangSong_GB2312" w:hAnsi="FangSong_GB2312" w:eastAsia="FangSong_GB2312" w:cs="FangSong_GB2312"/>
          <w:sz w:val="31"/>
          <w:szCs w:val="31"/>
        </w:rPr>
      </w:pPr>
    </w:p>
    <w:p>
      <w:pPr>
        <w:pStyle w:val="BodyText"/>
        <w:spacing w:line="270" w:lineRule="auto"/>
        <w:rPr/>
      </w:pPr>
      <w:r/>
    </w:p>
    <w:p>
      <w:pPr>
        <w:pStyle w:val="BodyText"/>
        <w:spacing w:line="271" w:lineRule="auto"/>
        <w:rPr/>
      </w:pPr>
      <w:r/>
    </w:p>
    <w:p>
      <w:pPr>
        <w:pStyle w:val="BodyText"/>
        <w:spacing w:line="271" w:lineRule="auto"/>
        <w:rPr/>
      </w:pPr>
      <w:r/>
    </w:p>
    <w:p>
      <w:pPr>
        <w:pStyle w:val="BodyText"/>
        <w:spacing w:line="271" w:lineRule="auto"/>
        <w:rPr/>
      </w:pPr>
      <w:r/>
    </w:p>
    <w:p>
      <w:pPr>
        <w:pStyle w:val="BodyText"/>
        <w:spacing w:line="271" w:lineRule="auto"/>
        <w:rPr/>
      </w:pPr>
      <w:r/>
    </w:p>
    <w:p>
      <w:pPr>
        <w:pStyle w:val="BodyText"/>
        <w:spacing w:line="271" w:lineRule="auto"/>
        <w:rPr/>
      </w:pPr>
      <w:r/>
    </w:p>
    <w:p>
      <w:pPr>
        <w:ind w:firstLine="645"/>
        <w:spacing w:before="101" w:line="355"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3"/>
        </w:rPr>
        <w:t>加强会展专业人才培养力度。</w:t>
      </w:r>
      <w:r>
        <w:rPr>
          <w:rFonts w:ascii="FangSong_GB2312" w:hAnsi="FangSong_GB2312" w:eastAsia="FangSong_GB2312" w:cs="FangSong_GB2312"/>
          <w:sz w:val="31"/>
          <w:szCs w:val="31"/>
          <w:spacing w:val="3"/>
        </w:rPr>
        <w:t>支持海南大学、海口经济学院</w:t>
      </w:r>
      <w:r>
        <w:rPr>
          <w:rFonts w:ascii="FangSong_GB2312" w:hAnsi="FangSong_GB2312" w:eastAsia="FangSong_GB2312" w:cs="FangSong_GB2312"/>
          <w:sz w:val="31"/>
          <w:szCs w:val="31"/>
          <w:spacing w:val="11"/>
        </w:rPr>
        <w:t xml:space="preserve"> </w:t>
      </w:r>
      <w:r>
        <w:rPr>
          <w:rFonts w:ascii="FangSong_GB2312" w:hAnsi="FangSong_GB2312" w:eastAsia="FangSong_GB2312" w:cs="FangSong_GB2312"/>
          <w:sz w:val="31"/>
          <w:szCs w:val="31"/>
          <w:spacing w:val="16"/>
        </w:rPr>
        <w:t>和海南热带海洋学院等已开设会展专业的高校设置会展经济学</w:t>
      </w:r>
      <w:r>
        <w:rPr>
          <w:rFonts w:ascii="FangSong_GB2312" w:hAnsi="FangSong_GB2312" w:eastAsia="FangSong_GB2312" w:cs="FangSong_GB2312"/>
          <w:sz w:val="31"/>
          <w:szCs w:val="31"/>
          <w:spacing w:val="17"/>
        </w:rPr>
        <w:t xml:space="preserve"> </w:t>
      </w:r>
      <w:r>
        <w:rPr>
          <w:rFonts w:ascii="FangSong_GB2312" w:hAnsi="FangSong_GB2312" w:eastAsia="FangSong_GB2312" w:cs="FangSong_GB2312"/>
          <w:sz w:val="31"/>
          <w:szCs w:val="31"/>
          <w:spacing w:val="5"/>
        </w:rPr>
        <w:t>院，开设会展经济、酒店管理、旅游管理等会展业相关专业。支</w:t>
      </w:r>
      <w:r>
        <w:rPr>
          <w:rFonts w:ascii="FangSong_GB2312" w:hAnsi="FangSong_GB2312" w:eastAsia="FangSong_GB2312" w:cs="FangSong_GB2312"/>
          <w:sz w:val="31"/>
          <w:szCs w:val="31"/>
          <w:spacing w:val="16"/>
        </w:rPr>
        <w:t xml:space="preserve"> </w:t>
      </w:r>
      <w:r>
        <w:rPr>
          <w:rFonts w:ascii="FangSong_GB2312" w:hAnsi="FangSong_GB2312" w:eastAsia="FangSong_GB2312" w:cs="FangSong_GB2312"/>
          <w:sz w:val="31"/>
          <w:szCs w:val="31"/>
          <w:spacing w:val="5"/>
        </w:rPr>
        <w:t>持海南大学成立会展研究中心，加强对会展新经济的研究。支持</w:t>
      </w:r>
      <w:r>
        <w:rPr>
          <w:rFonts w:ascii="FangSong_GB2312" w:hAnsi="FangSong_GB2312" w:eastAsia="FangSong_GB2312" w:cs="FangSong_GB2312"/>
          <w:sz w:val="31"/>
          <w:szCs w:val="31"/>
          <w:spacing w:val="15"/>
        </w:rPr>
        <w:t xml:space="preserve"> </w:t>
      </w:r>
      <w:r>
        <w:rPr>
          <w:rFonts w:ascii="FangSong_GB2312" w:hAnsi="FangSong_GB2312" w:eastAsia="FangSong_GB2312" w:cs="FangSong_GB2312"/>
          <w:sz w:val="31"/>
          <w:szCs w:val="31"/>
          <w:spacing w:val="5"/>
        </w:rPr>
        <w:t>海南科技职业大学、三亚学院、海南经贸职业技术学院、海南工</w:t>
      </w:r>
      <w:r>
        <w:rPr>
          <w:rFonts w:ascii="FangSong_GB2312" w:hAnsi="FangSong_GB2312" w:eastAsia="FangSong_GB2312" w:cs="FangSong_GB2312"/>
          <w:sz w:val="31"/>
          <w:szCs w:val="31"/>
          <w:spacing w:val="16"/>
        </w:rPr>
        <w:t xml:space="preserve"> </w:t>
      </w:r>
      <w:r>
        <w:rPr>
          <w:rFonts w:ascii="FangSong_GB2312" w:hAnsi="FangSong_GB2312" w:eastAsia="FangSong_GB2312" w:cs="FangSong_GB2312"/>
          <w:sz w:val="31"/>
          <w:szCs w:val="31"/>
          <w:spacing w:val="5"/>
        </w:rPr>
        <w:t>商职业学院、三亚中瑞酒店管理职业学院等学院开设会展业相关</w:t>
      </w:r>
      <w:r>
        <w:rPr>
          <w:rFonts w:ascii="FangSong_GB2312" w:hAnsi="FangSong_GB2312" w:eastAsia="FangSong_GB2312" w:cs="FangSong_GB2312"/>
          <w:sz w:val="31"/>
          <w:szCs w:val="31"/>
          <w:spacing w:val="9"/>
        </w:rPr>
        <w:t xml:space="preserve"> </w:t>
      </w:r>
      <w:r>
        <w:rPr>
          <w:rFonts w:ascii="FangSong_GB2312" w:hAnsi="FangSong_GB2312" w:eastAsia="FangSong_GB2312" w:cs="FangSong_GB2312"/>
          <w:sz w:val="31"/>
          <w:szCs w:val="31"/>
          <w:spacing w:val="17"/>
        </w:rPr>
        <w:t>专业。支持开设会展专业的高校定期举办“大学生会展创新大</w:t>
      </w:r>
      <w:r>
        <w:rPr>
          <w:rFonts w:ascii="FangSong_GB2312" w:hAnsi="FangSong_GB2312" w:eastAsia="FangSong_GB2312" w:cs="FangSong_GB2312"/>
          <w:sz w:val="31"/>
          <w:szCs w:val="31"/>
          <w:spacing w:val="2"/>
        </w:rPr>
        <w:t xml:space="preserve"> </w:t>
      </w:r>
      <w:r>
        <w:rPr>
          <w:rFonts w:ascii="FangSong_GB2312" w:hAnsi="FangSong_GB2312" w:eastAsia="FangSong_GB2312" w:cs="FangSong_GB2312"/>
          <w:sz w:val="31"/>
          <w:szCs w:val="31"/>
          <w:spacing w:val="4"/>
        </w:rPr>
        <w:t>赛”，为海南自由贸易港会展创新发展储备优秀青年人才</w:t>
      </w:r>
      <w:r>
        <w:rPr>
          <w:rFonts w:ascii="FangSong_GB2312" w:hAnsi="FangSong_GB2312" w:eastAsia="FangSong_GB2312" w:cs="FangSong_GB2312"/>
          <w:sz w:val="31"/>
          <w:szCs w:val="31"/>
          <w:spacing w:val="3"/>
        </w:rPr>
        <w:t>。依托</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省内高校、重点企业及行业协会，积极对接中山大学、华南理工</w:t>
      </w:r>
      <w:r>
        <w:rPr>
          <w:rFonts w:ascii="FangSong_GB2312" w:hAnsi="FangSong_GB2312" w:eastAsia="FangSong_GB2312" w:cs="FangSong_GB2312"/>
          <w:sz w:val="31"/>
          <w:szCs w:val="31"/>
          <w:spacing w:val="15"/>
        </w:rPr>
        <w:t xml:space="preserve"> </w:t>
      </w:r>
      <w:r>
        <w:rPr>
          <w:rFonts w:ascii="FangSong_GB2312" w:hAnsi="FangSong_GB2312" w:eastAsia="FangSong_GB2312" w:cs="FangSong_GB2312"/>
          <w:sz w:val="31"/>
          <w:szCs w:val="31"/>
          <w:spacing w:val="5"/>
        </w:rPr>
        <w:t>大学、桂林旅游学院、香港大学等粤港澳大湾区高校，开展多方</w:t>
      </w:r>
      <w:r>
        <w:rPr>
          <w:rFonts w:ascii="FangSong_GB2312" w:hAnsi="FangSong_GB2312" w:eastAsia="FangSong_GB2312" w:cs="FangSong_GB2312"/>
          <w:sz w:val="31"/>
          <w:szCs w:val="31"/>
          <w:spacing w:val="16"/>
        </w:rPr>
        <w:t xml:space="preserve"> </w:t>
      </w:r>
      <w:r>
        <w:rPr>
          <w:rFonts w:ascii="FangSong_GB2312" w:hAnsi="FangSong_GB2312" w:eastAsia="FangSong_GB2312" w:cs="FangSong_GB2312"/>
          <w:sz w:val="31"/>
          <w:szCs w:val="31"/>
          <w:spacing w:val="5"/>
        </w:rPr>
        <w:t>位、多形式、多层次的合作，联合培养高层次会展人才。建立企</w:t>
      </w:r>
      <w:r>
        <w:rPr>
          <w:rFonts w:ascii="FangSong_GB2312" w:hAnsi="FangSong_GB2312" w:eastAsia="FangSong_GB2312" w:cs="FangSong_GB2312"/>
          <w:sz w:val="31"/>
          <w:szCs w:val="31"/>
          <w:spacing w:val="17"/>
        </w:rPr>
        <w:t xml:space="preserve"> </w:t>
      </w:r>
      <w:r>
        <w:rPr>
          <w:rFonts w:ascii="FangSong_GB2312" w:hAnsi="FangSong_GB2312" w:eastAsia="FangSong_GB2312" w:cs="FangSong_GB2312"/>
          <w:sz w:val="31"/>
          <w:szCs w:val="31"/>
          <w:spacing w:val="-3"/>
        </w:rPr>
        <w:t>业、协会、高校、研究机构全面对接的会展业人才联合培养机制，</w:t>
      </w:r>
      <w:r>
        <w:rPr>
          <w:rFonts w:ascii="FangSong_GB2312" w:hAnsi="FangSong_GB2312" w:eastAsia="FangSong_GB2312" w:cs="FangSong_GB2312"/>
          <w:sz w:val="31"/>
          <w:szCs w:val="31"/>
          <w:spacing w:val="15"/>
        </w:rPr>
        <w:t xml:space="preserve"> </w:t>
      </w:r>
      <w:r>
        <w:rPr>
          <w:rFonts w:ascii="FangSong_GB2312" w:hAnsi="FangSong_GB2312" w:eastAsia="FangSong_GB2312" w:cs="FangSong_GB2312"/>
          <w:sz w:val="31"/>
          <w:szCs w:val="31"/>
          <w:spacing w:val="5"/>
        </w:rPr>
        <w:t>通过政府、高校、协会、企业联合建立实习基地等形式，搭建政</w:t>
      </w:r>
      <w:r>
        <w:rPr>
          <w:rFonts w:ascii="FangSong_GB2312" w:hAnsi="FangSong_GB2312" w:eastAsia="FangSong_GB2312" w:cs="FangSong_GB2312"/>
          <w:sz w:val="31"/>
          <w:szCs w:val="31"/>
          <w:spacing w:val="16"/>
        </w:rPr>
        <w:t xml:space="preserve"> </w:t>
      </w:r>
      <w:r>
        <w:rPr>
          <w:rFonts w:ascii="FangSong_GB2312" w:hAnsi="FangSong_GB2312" w:eastAsia="FangSong_GB2312" w:cs="FangSong_GB2312"/>
          <w:sz w:val="31"/>
          <w:szCs w:val="31"/>
          <w:spacing w:val="5"/>
        </w:rPr>
        <w:t>产学研用人才培养平台，打造一批符合海南自由贸易港会展业需</w:t>
      </w:r>
      <w:r>
        <w:rPr>
          <w:rFonts w:ascii="FangSong_GB2312" w:hAnsi="FangSong_GB2312" w:eastAsia="FangSong_GB2312" w:cs="FangSong_GB2312"/>
          <w:sz w:val="31"/>
          <w:szCs w:val="31"/>
          <w:spacing w:val="10"/>
        </w:rPr>
        <w:t xml:space="preserve"> </w:t>
      </w:r>
      <w:r>
        <w:rPr>
          <w:rFonts w:ascii="FangSong_GB2312" w:hAnsi="FangSong_GB2312" w:eastAsia="FangSong_GB2312" w:cs="FangSong_GB2312"/>
          <w:sz w:val="31"/>
          <w:szCs w:val="31"/>
          <w:spacing w:val="2"/>
        </w:rPr>
        <w:t>求的高质量会展人才。</w:t>
      </w:r>
    </w:p>
    <w:p>
      <w:pPr>
        <w:ind w:right="43" w:firstLine="644"/>
        <w:spacing w:before="62" w:line="352"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3"/>
        </w:rPr>
        <w:t>加强会展业人才职业培训项目。</w:t>
      </w:r>
      <w:r>
        <w:rPr>
          <w:rFonts w:ascii="FangSong_GB2312" w:hAnsi="FangSong_GB2312" w:eastAsia="FangSong_GB2312" w:cs="FangSong_GB2312"/>
          <w:sz w:val="31"/>
          <w:szCs w:val="31"/>
          <w:spacing w:val="3"/>
        </w:rPr>
        <w:t>充分发挥会展业行业协会作</w:t>
      </w:r>
      <w:r>
        <w:rPr>
          <w:rFonts w:ascii="FangSong_GB2312" w:hAnsi="FangSong_GB2312" w:eastAsia="FangSong_GB2312" w:cs="FangSong_GB2312"/>
          <w:sz w:val="31"/>
          <w:szCs w:val="31"/>
          <w:spacing w:val="7"/>
        </w:rPr>
        <w:t xml:space="preserve"> </w:t>
      </w:r>
      <w:r>
        <w:rPr>
          <w:rFonts w:ascii="FangSong_GB2312" w:hAnsi="FangSong_GB2312" w:eastAsia="FangSong_GB2312" w:cs="FangSong_GB2312"/>
          <w:sz w:val="31"/>
          <w:szCs w:val="31"/>
          <w:spacing w:val="5"/>
        </w:rPr>
        <w:t>用，开设形式多样的商务会展经理培训课程，定期邀请国内外权</w:t>
      </w:r>
      <w:r>
        <w:rPr>
          <w:rFonts w:ascii="FangSong_GB2312" w:hAnsi="FangSong_GB2312" w:eastAsia="FangSong_GB2312" w:cs="FangSong_GB2312"/>
          <w:sz w:val="31"/>
          <w:szCs w:val="31"/>
          <w:spacing w:val="16"/>
        </w:rPr>
        <w:t xml:space="preserve"> </w:t>
      </w:r>
      <w:r>
        <w:rPr>
          <w:rFonts w:ascii="FangSong_GB2312" w:hAnsi="FangSong_GB2312" w:eastAsia="FangSong_GB2312" w:cs="FangSong_GB2312"/>
          <w:sz w:val="31"/>
          <w:szCs w:val="31"/>
          <w:spacing w:val="5"/>
        </w:rPr>
        <w:t>威会展专家来海南指导。鼓励和组织业内专家、学者和项目主办</w:t>
      </w:r>
      <w:r>
        <w:rPr>
          <w:rFonts w:ascii="FangSong_GB2312" w:hAnsi="FangSong_GB2312" w:eastAsia="FangSong_GB2312" w:cs="FangSong_GB2312"/>
          <w:sz w:val="31"/>
          <w:szCs w:val="31"/>
          <w:spacing w:val="12"/>
        </w:rPr>
        <w:t xml:space="preserve"> </w:t>
      </w:r>
      <w:r>
        <w:rPr>
          <w:rFonts w:ascii="FangSong_GB2312" w:hAnsi="FangSong_GB2312" w:eastAsia="FangSong_GB2312" w:cs="FangSong_GB2312"/>
          <w:sz w:val="31"/>
          <w:szCs w:val="31"/>
          <w:spacing w:val="5"/>
        </w:rPr>
        <w:t>方等开展会展人沙龙、策展人精英培训班、国际化会展战略人才</w:t>
      </w:r>
      <w:r>
        <w:rPr>
          <w:rFonts w:ascii="FangSong_GB2312" w:hAnsi="FangSong_GB2312" w:eastAsia="FangSong_GB2312" w:cs="FangSong_GB2312"/>
          <w:sz w:val="31"/>
          <w:szCs w:val="31"/>
          <w:spacing w:val="13"/>
        </w:rPr>
        <w:t xml:space="preserve"> </w:t>
      </w:r>
      <w:r>
        <w:rPr>
          <w:rFonts w:ascii="FangSong_GB2312" w:hAnsi="FangSong_GB2312" w:eastAsia="FangSong_GB2312" w:cs="FangSong_GB2312"/>
          <w:sz w:val="31"/>
          <w:szCs w:val="31"/>
          <w:spacing w:val="1"/>
        </w:rPr>
        <w:t>培训等项目，培育和激励行业精英。</w:t>
      </w:r>
      <w:r>
        <w:rPr>
          <w:rFonts w:ascii="FangSong_GB2312" w:hAnsi="FangSong_GB2312" w:eastAsia="FangSong_GB2312" w:cs="FangSong_GB2312"/>
          <w:sz w:val="31"/>
          <w:szCs w:val="31"/>
          <w:spacing w:val="1"/>
        </w:rPr>
        <w:t xml:space="preserve"> </w:t>
      </w:r>
      <w:r>
        <w:rPr>
          <w:rFonts w:ascii="FangSong_GB2312" w:hAnsi="FangSong_GB2312" w:eastAsia="FangSong_GB2312" w:cs="FangSong_GB2312"/>
          <w:sz w:val="31"/>
          <w:szCs w:val="31"/>
          <w:spacing w:val="1"/>
        </w:rPr>
        <w:t>举办高级会展人才培训班，</w:t>
      </w:r>
      <w:r>
        <w:rPr>
          <w:rFonts w:ascii="FangSong_GB2312" w:hAnsi="FangSong_GB2312" w:eastAsia="FangSong_GB2312" w:cs="FangSong_GB2312"/>
          <w:sz w:val="31"/>
          <w:szCs w:val="31"/>
          <w:spacing w:val="9"/>
        </w:rPr>
        <w:t xml:space="preserve"> </w:t>
      </w:r>
      <w:r>
        <w:rPr>
          <w:rFonts w:ascii="FangSong_GB2312" w:hAnsi="FangSong_GB2312" w:eastAsia="FangSong_GB2312" w:cs="FangSong_GB2312"/>
          <w:sz w:val="31"/>
          <w:szCs w:val="31"/>
          <w:spacing w:val="7"/>
        </w:rPr>
        <w:t>着力培育策划、营销、运营方面的会展业人才。会同相关</w:t>
      </w:r>
      <w:r>
        <w:rPr>
          <w:rFonts w:ascii="FangSong_GB2312" w:hAnsi="FangSong_GB2312" w:eastAsia="FangSong_GB2312" w:cs="FangSong_GB2312"/>
          <w:sz w:val="31"/>
          <w:szCs w:val="31"/>
          <w:spacing w:val="6"/>
        </w:rPr>
        <w:t>部门，</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组织开展各类会展业职业技能大赛，助力会展人才培养和会展城</w:t>
      </w:r>
    </w:p>
    <w:p>
      <w:pPr>
        <w:spacing w:line="352" w:lineRule="auto"/>
        <w:sectPr>
          <w:footerReference w:type="default" r:id="rId59"/>
          <w:pgSz w:w="11905" w:h="16840"/>
          <w:pgMar w:top="400" w:right="1448" w:bottom="1470" w:left="1536" w:header="0" w:footer="1189" w:gutter="0"/>
        </w:sectPr>
        <w:rPr>
          <w:rFonts w:ascii="FangSong_GB2312" w:hAnsi="FangSong_GB2312" w:eastAsia="FangSong_GB2312" w:cs="FangSong_GB2312"/>
          <w:sz w:val="31"/>
          <w:szCs w:val="31"/>
        </w:rPr>
      </w:pPr>
    </w:p>
    <w:p>
      <w:pPr>
        <w:pStyle w:val="BodyText"/>
        <w:spacing w:line="270" w:lineRule="auto"/>
        <w:rPr/>
      </w:pPr>
      <w:r/>
    </w:p>
    <w:p>
      <w:pPr>
        <w:pStyle w:val="BodyText"/>
        <w:spacing w:line="270" w:lineRule="auto"/>
        <w:rPr/>
      </w:pPr>
      <w:r/>
    </w:p>
    <w:p>
      <w:pPr>
        <w:pStyle w:val="BodyText"/>
        <w:spacing w:line="271" w:lineRule="auto"/>
        <w:rPr/>
      </w:pPr>
      <w:r/>
    </w:p>
    <w:p>
      <w:pPr>
        <w:pStyle w:val="BodyText"/>
        <w:spacing w:line="271" w:lineRule="auto"/>
        <w:rPr/>
      </w:pPr>
      <w:r/>
    </w:p>
    <w:p>
      <w:pPr>
        <w:pStyle w:val="BodyText"/>
        <w:spacing w:line="271" w:lineRule="auto"/>
        <w:rPr/>
      </w:pPr>
      <w:r/>
    </w:p>
    <w:p>
      <w:pPr>
        <w:pStyle w:val="BodyText"/>
        <w:spacing w:line="271" w:lineRule="auto"/>
        <w:rPr/>
      </w:pPr>
      <w:r/>
    </w:p>
    <w:p>
      <w:pPr>
        <w:ind w:left="16"/>
        <w:spacing w:before="101" w:line="220"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6"/>
        </w:rPr>
        <w:t>市品牌塑造。</w:t>
      </w:r>
    </w:p>
    <w:p>
      <w:pPr>
        <w:ind w:right="83" w:firstLine="642"/>
        <w:spacing w:before="233" w:line="350"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3"/>
        </w:rPr>
        <w:t>构建多层次人才服务体系。</w:t>
      </w:r>
      <w:r>
        <w:rPr>
          <w:rFonts w:ascii="FangSong_GB2312" w:hAnsi="FangSong_GB2312" w:eastAsia="FangSong_GB2312" w:cs="FangSong_GB2312"/>
          <w:sz w:val="31"/>
          <w:szCs w:val="31"/>
          <w:spacing w:val="3"/>
        </w:rPr>
        <w:t>将会展人才需求纳入公共决策和</w:t>
      </w:r>
      <w:r>
        <w:rPr>
          <w:rFonts w:ascii="FangSong_GB2312" w:hAnsi="FangSong_GB2312" w:eastAsia="FangSong_GB2312" w:cs="FangSong_GB2312"/>
          <w:sz w:val="31"/>
          <w:szCs w:val="31"/>
          <w:spacing w:val="11"/>
        </w:rPr>
        <w:t xml:space="preserve"> </w:t>
      </w:r>
      <w:r>
        <w:rPr>
          <w:rFonts w:ascii="FangSong_GB2312" w:hAnsi="FangSong_GB2312" w:eastAsia="FangSong_GB2312" w:cs="FangSong_GB2312"/>
          <w:sz w:val="31"/>
          <w:szCs w:val="31"/>
          <w:spacing w:val="5"/>
        </w:rPr>
        <w:t>城市规划之中，营造面向全球会展人才的生活消费便利化。争取</w:t>
      </w:r>
      <w:r>
        <w:rPr>
          <w:rFonts w:ascii="FangSong_GB2312" w:hAnsi="FangSong_GB2312" w:eastAsia="FangSong_GB2312" w:cs="FangSong_GB2312"/>
          <w:sz w:val="31"/>
          <w:szCs w:val="31"/>
          <w:spacing w:val="12"/>
        </w:rPr>
        <w:t xml:space="preserve"> </w:t>
      </w:r>
      <w:r>
        <w:rPr>
          <w:rFonts w:ascii="FangSong_GB2312" w:hAnsi="FangSong_GB2312" w:eastAsia="FangSong_GB2312" w:cs="FangSong_GB2312"/>
          <w:sz w:val="31"/>
          <w:szCs w:val="31"/>
          <w:spacing w:val="5"/>
        </w:rPr>
        <w:t>省委省政府支持，对于经认定的会展业高级人才和会展企业高级</w:t>
      </w:r>
      <w:r>
        <w:rPr>
          <w:rFonts w:ascii="FangSong_GB2312" w:hAnsi="FangSong_GB2312" w:eastAsia="FangSong_GB2312" w:cs="FangSong_GB2312"/>
          <w:sz w:val="31"/>
          <w:szCs w:val="31"/>
          <w:spacing w:val="6"/>
        </w:rPr>
        <w:t xml:space="preserve"> </w:t>
      </w:r>
      <w:r>
        <w:rPr>
          <w:rFonts w:ascii="FangSong_GB2312" w:hAnsi="FangSong_GB2312" w:eastAsia="FangSong_GB2312" w:cs="FangSong_GB2312"/>
          <w:sz w:val="31"/>
          <w:szCs w:val="31"/>
          <w:spacing w:val="5"/>
        </w:rPr>
        <w:t>管理人才，为其入住人才公寓、购房、直系亲属就医、配偶就业</w:t>
      </w:r>
      <w:r>
        <w:rPr>
          <w:rFonts w:ascii="FangSong_GB2312" w:hAnsi="FangSong_GB2312" w:eastAsia="FangSong_GB2312" w:cs="FangSong_GB2312"/>
          <w:sz w:val="31"/>
          <w:szCs w:val="31"/>
          <w:spacing w:val="10"/>
        </w:rPr>
        <w:t xml:space="preserve"> </w:t>
      </w:r>
      <w:r>
        <w:rPr>
          <w:rFonts w:ascii="FangSong_GB2312" w:hAnsi="FangSong_GB2312" w:eastAsia="FangSong_GB2312" w:cs="FangSong_GB2312"/>
          <w:sz w:val="31"/>
          <w:szCs w:val="31"/>
          <w:spacing w:val="4"/>
        </w:rPr>
        <w:t>和子女入学提供相应服务和保障。</w:t>
      </w:r>
    </w:p>
    <w:p>
      <w:pPr>
        <w:ind w:left="2833"/>
        <w:spacing w:before="249" w:line="224" w:lineRule="auto"/>
        <w:outlineLvl w:val="1"/>
        <w:rPr>
          <w:rFonts w:ascii="SimHei" w:hAnsi="SimHei" w:eastAsia="SimHei" w:cs="SimHei"/>
          <w:sz w:val="31"/>
          <w:szCs w:val="31"/>
        </w:rPr>
      </w:pPr>
      <w:bookmarkStart w:name="bookmark34" w:id="96"/>
      <w:bookmarkEnd w:id="96"/>
      <w:r>
        <w:rPr>
          <w:rFonts w:ascii="SimHei" w:hAnsi="SimHei" w:eastAsia="SimHei" w:cs="SimHei"/>
          <w:sz w:val="31"/>
          <w:szCs w:val="31"/>
          <w:spacing w:val="6"/>
        </w:rPr>
        <w:t>第五节</w:t>
      </w:r>
      <w:r>
        <w:rPr>
          <w:rFonts w:ascii="SimHei" w:hAnsi="SimHei" w:eastAsia="SimHei" w:cs="SimHei"/>
          <w:sz w:val="31"/>
          <w:szCs w:val="31"/>
          <w:spacing w:val="6"/>
        </w:rPr>
        <w:t xml:space="preserve">  </w:t>
      </w:r>
      <w:r>
        <w:rPr>
          <w:rFonts w:ascii="SimHei" w:hAnsi="SimHei" w:eastAsia="SimHei" w:cs="SimHei"/>
          <w:sz w:val="31"/>
          <w:szCs w:val="31"/>
          <w:spacing w:val="6"/>
        </w:rPr>
        <w:t>公共传播保障</w:t>
      </w:r>
    </w:p>
    <w:p>
      <w:pPr>
        <w:pStyle w:val="BodyText"/>
        <w:spacing w:line="309" w:lineRule="auto"/>
        <w:rPr/>
      </w:pPr>
      <w:r/>
    </w:p>
    <w:p>
      <w:pPr>
        <w:ind w:left="1" w:right="78" w:firstLine="648"/>
        <w:spacing w:before="100" w:line="353"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rPr>
        <w:t>策划讲好会展故事。</w:t>
      </w:r>
      <w:r>
        <w:rPr>
          <w:rFonts w:ascii="FangSong_GB2312" w:hAnsi="FangSong_GB2312" w:eastAsia="FangSong_GB2312" w:cs="FangSong_GB2312"/>
          <w:sz w:val="31"/>
          <w:szCs w:val="31"/>
          <w:spacing w:val="-56"/>
        </w:rPr>
        <w:t xml:space="preserve"> </w:t>
      </w:r>
      <w:r>
        <w:rPr>
          <w:rFonts w:ascii="FangSong_GB2312" w:hAnsi="FangSong_GB2312" w:eastAsia="FangSong_GB2312" w:cs="FangSong_GB2312"/>
          <w:sz w:val="31"/>
          <w:szCs w:val="31"/>
        </w:rPr>
        <w:t>拓展海南各城市的“国际友好城市</w:t>
      </w:r>
      <w:r>
        <w:rPr>
          <w:rFonts w:ascii="FangSong_GB2312" w:hAnsi="FangSong_GB2312" w:eastAsia="FangSong_GB2312" w:cs="FangSong_GB2312"/>
          <w:sz w:val="31"/>
          <w:szCs w:val="31"/>
          <w:spacing w:val="-1"/>
        </w:rPr>
        <w:t>”建</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设，谋划海南系列“国际日”和各国“海南日”等双向国际交流</w:t>
      </w:r>
      <w:r>
        <w:rPr>
          <w:rFonts w:ascii="FangSong_GB2312" w:hAnsi="FangSong_GB2312" w:eastAsia="FangSong_GB2312" w:cs="FangSong_GB2312"/>
          <w:sz w:val="31"/>
          <w:szCs w:val="31"/>
          <w:spacing w:val="14"/>
        </w:rPr>
        <w:t xml:space="preserve"> </w:t>
      </w:r>
      <w:r>
        <w:rPr>
          <w:rFonts w:ascii="FangSong_GB2312" w:hAnsi="FangSong_GB2312" w:eastAsia="FangSong_GB2312" w:cs="FangSong_GB2312"/>
          <w:sz w:val="31"/>
          <w:szCs w:val="31"/>
          <w:spacing w:val="5"/>
        </w:rPr>
        <w:t>活动。制作“海南自贸港，会展首选地”宣传片，组建专业化的</w:t>
      </w:r>
      <w:r>
        <w:rPr>
          <w:rFonts w:ascii="FangSong_GB2312" w:hAnsi="FangSong_GB2312" w:eastAsia="FangSong_GB2312" w:cs="FangSong_GB2312"/>
          <w:sz w:val="31"/>
          <w:szCs w:val="31"/>
          <w:spacing w:val="12"/>
        </w:rPr>
        <w:t xml:space="preserve"> </w:t>
      </w:r>
      <w:r>
        <w:rPr>
          <w:rFonts w:ascii="FangSong_GB2312" w:hAnsi="FangSong_GB2312" w:eastAsia="FangSong_GB2312" w:cs="FangSong_GB2312"/>
          <w:sz w:val="31"/>
          <w:szCs w:val="31"/>
          <w:spacing w:val="5"/>
        </w:rPr>
        <w:t>全球路演团队，选择纽约、伦敦、巴黎、东京、新加坡等全球城</w:t>
      </w:r>
      <w:r>
        <w:rPr>
          <w:rFonts w:ascii="FangSong_GB2312" w:hAnsi="FangSong_GB2312" w:eastAsia="FangSong_GB2312" w:cs="FangSong_GB2312"/>
          <w:sz w:val="31"/>
          <w:szCs w:val="31"/>
          <w:spacing w:val="15"/>
        </w:rPr>
        <w:t xml:space="preserve"> </w:t>
      </w:r>
      <w:r>
        <w:rPr>
          <w:rFonts w:ascii="FangSong_GB2312" w:hAnsi="FangSong_GB2312" w:eastAsia="FangSong_GB2312" w:cs="FangSong_GB2312"/>
          <w:sz w:val="31"/>
          <w:szCs w:val="31"/>
          <w:spacing w:val="14"/>
        </w:rPr>
        <w:t>市，以及“一带一路”沿线国家、</w:t>
      </w:r>
      <w:r>
        <w:rPr>
          <w:rFonts w:ascii="FangSong_GB2312" w:hAnsi="FangSong_GB2312" w:eastAsia="FangSong_GB2312" w:cs="FangSong_GB2312"/>
          <w:sz w:val="31"/>
          <w:szCs w:val="31"/>
        </w:rPr>
        <w:t>RCEP</w:t>
      </w:r>
      <w:r>
        <w:rPr>
          <w:rFonts w:ascii="FangSong_GB2312" w:hAnsi="FangSong_GB2312" w:eastAsia="FangSong_GB2312" w:cs="FangSong_GB2312"/>
          <w:sz w:val="31"/>
          <w:szCs w:val="31"/>
          <w:spacing w:val="-45"/>
        </w:rPr>
        <w:t xml:space="preserve"> </w:t>
      </w:r>
      <w:r>
        <w:rPr>
          <w:rFonts w:ascii="FangSong_GB2312" w:hAnsi="FangSong_GB2312" w:eastAsia="FangSong_GB2312" w:cs="FangSong_GB2312"/>
          <w:sz w:val="31"/>
          <w:szCs w:val="31"/>
          <w:spacing w:val="14"/>
        </w:rPr>
        <w:t>成员国、欧洲国家等开</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展全球路演，持续提升海南在全球的影响力，让更多全球采购商</w:t>
      </w:r>
      <w:r>
        <w:rPr>
          <w:rFonts w:ascii="FangSong_GB2312" w:hAnsi="FangSong_GB2312" w:eastAsia="FangSong_GB2312" w:cs="FangSong_GB2312"/>
          <w:sz w:val="31"/>
          <w:szCs w:val="31"/>
          <w:spacing w:val="11"/>
        </w:rPr>
        <w:t xml:space="preserve"> </w:t>
      </w:r>
      <w:r>
        <w:rPr>
          <w:rFonts w:ascii="FangSong_GB2312" w:hAnsi="FangSong_GB2312" w:eastAsia="FangSong_GB2312" w:cs="FangSong_GB2312"/>
          <w:sz w:val="31"/>
          <w:szCs w:val="31"/>
          <w:spacing w:val="2"/>
        </w:rPr>
        <w:t>和参展商参与海南会展。</w:t>
      </w:r>
    </w:p>
    <w:p>
      <w:pPr>
        <w:ind w:left="5" w:firstLine="637"/>
        <w:spacing w:before="57" w:line="352"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4"/>
        </w:rPr>
        <w:t>构建国际化城市氛围。</w:t>
      </w:r>
      <w:r>
        <w:rPr>
          <w:rFonts w:ascii="FangSong_GB2312" w:hAnsi="FangSong_GB2312" w:eastAsia="FangSong_GB2312" w:cs="FangSong_GB2312"/>
          <w:sz w:val="31"/>
          <w:szCs w:val="31"/>
          <w:spacing w:val="4"/>
        </w:rPr>
        <w:t>推动会展业发展重点城市打造</w:t>
      </w:r>
      <w:r>
        <w:rPr>
          <w:rFonts w:ascii="FangSong_GB2312" w:hAnsi="FangSong_GB2312" w:eastAsia="FangSong_GB2312" w:cs="FangSong_GB2312"/>
          <w:sz w:val="31"/>
          <w:szCs w:val="31"/>
          <w:spacing w:val="3"/>
        </w:rPr>
        <w:t>“外国</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3"/>
        </w:rPr>
        <w:t>人友好型城市”，建立国际化的城市导视系统，建设国际化社区，</w:t>
      </w:r>
      <w:r>
        <w:rPr>
          <w:rFonts w:ascii="FangSong_GB2312" w:hAnsi="FangSong_GB2312" w:eastAsia="FangSong_GB2312" w:cs="FangSong_GB2312"/>
          <w:sz w:val="31"/>
          <w:szCs w:val="31"/>
          <w:spacing w:val="7"/>
        </w:rPr>
        <w:t xml:space="preserve"> </w:t>
      </w:r>
      <w:r>
        <w:rPr>
          <w:rFonts w:ascii="FangSong_GB2312" w:hAnsi="FangSong_GB2312" w:eastAsia="FangSong_GB2312" w:cs="FangSong_GB2312"/>
          <w:sz w:val="31"/>
          <w:szCs w:val="31"/>
          <w:spacing w:val="5"/>
        </w:rPr>
        <w:t>完善涉外咨询和服务平台、涉外调解仲裁诉讼机构和外籍人口服</w:t>
      </w:r>
      <w:r>
        <w:rPr>
          <w:rFonts w:ascii="FangSong_GB2312" w:hAnsi="FangSong_GB2312" w:eastAsia="FangSong_GB2312" w:cs="FangSong_GB2312"/>
          <w:sz w:val="31"/>
          <w:szCs w:val="31"/>
          <w:spacing w:val="1"/>
        </w:rPr>
        <w:t xml:space="preserve"> </w:t>
      </w:r>
      <w:r>
        <w:rPr>
          <w:rFonts w:ascii="FangSong_GB2312" w:hAnsi="FangSong_GB2312" w:eastAsia="FangSong_GB2312" w:cs="FangSong_GB2312"/>
          <w:sz w:val="31"/>
          <w:szCs w:val="31"/>
          <w:spacing w:val="5"/>
        </w:rPr>
        <w:t>务窗口等；加快推进城市国际化标准体系的确立和实施，打造国</w:t>
      </w:r>
      <w:r>
        <w:rPr>
          <w:rFonts w:ascii="FangSong_GB2312" w:hAnsi="FangSong_GB2312" w:eastAsia="FangSong_GB2312" w:cs="FangSong_GB2312"/>
          <w:sz w:val="31"/>
          <w:szCs w:val="31"/>
          <w:spacing w:val="6"/>
        </w:rPr>
        <w:t xml:space="preserve"> </w:t>
      </w:r>
      <w:r>
        <w:rPr>
          <w:rFonts w:ascii="FangSong_GB2312" w:hAnsi="FangSong_GB2312" w:eastAsia="FangSong_GB2312" w:cs="FangSong_GB2312"/>
          <w:sz w:val="31"/>
          <w:szCs w:val="31"/>
          <w:spacing w:val="5"/>
        </w:rPr>
        <w:t>际化城市品牌；面向国际化城市建设需要，打造一批高品质、高</w:t>
      </w:r>
      <w:r>
        <w:rPr>
          <w:rFonts w:ascii="FangSong_GB2312" w:hAnsi="FangSong_GB2312" w:eastAsia="FangSong_GB2312" w:cs="FangSong_GB2312"/>
          <w:sz w:val="31"/>
          <w:szCs w:val="31"/>
          <w:spacing w:val="7"/>
        </w:rPr>
        <w:t xml:space="preserve"> </w:t>
      </w:r>
      <w:r>
        <w:rPr>
          <w:rFonts w:ascii="FangSong_GB2312" w:hAnsi="FangSong_GB2312" w:eastAsia="FangSong_GB2312" w:cs="FangSong_GB2312"/>
          <w:sz w:val="31"/>
          <w:szCs w:val="31"/>
          <w:spacing w:val="5"/>
        </w:rPr>
        <w:t>能级的公共活动载体，提升城市空间活力。推动海关优化会展商</w:t>
      </w:r>
      <w:r>
        <w:rPr>
          <w:rFonts w:ascii="FangSong_GB2312" w:hAnsi="FangSong_GB2312" w:eastAsia="FangSong_GB2312" w:cs="FangSong_GB2312"/>
          <w:sz w:val="31"/>
          <w:szCs w:val="31"/>
          <w:spacing w:val="5"/>
        </w:rPr>
        <w:t xml:space="preserve"> </w:t>
      </w:r>
      <w:r>
        <w:rPr>
          <w:rFonts w:ascii="FangSong_GB2312" w:hAnsi="FangSong_GB2312" w:eastAsia="FangSong_GB2312" w:cs="FangSong_GB2312"/>
          <w:sz w:val="31"/>
          <w:szCs w:val="31"/>
          <w:spacing w:val="2"/>
        </w:rPr>
        <w:t>品和人员进出境通关服务。</w:t>
      </w:r>
    </w:p>
    <w:p>
      <w:pPr>
        <w:spacing w:line="352" w:lineRule="auto"/>
        <w:sectPr>
          <w:footerReference w:type="default" r:id="rId60"/>
          <w:pgSz w:w="11905" w:h="16840"/>
          <w:pgMar w:top="400" w:right="1448" w:bottom="1470" w:left="1539" w:header="0" w:footer="1189" w:gutter="0"/>
        </w:sectPr>
        <w:rPr>
          <w:rFonts w:ascii="FangSong_GB2312" w:hAnsi="FangSong_GB2312" w:eastAsia="FangSong_GB2312" w:cs="FangSong_GB2312"/>
          <w:sz w:val="31"/>
          <w:szCs w:val="31"/>
        </w:rPr>
      </w:pPr>
    </w:p>
    <w:p>
      <w:pPr>
        <w:pStyle w:val="BodyText"/>
        <w:spacing w:line="270" w:lineRule="auto"/>
        <w:rPr/>
      </w:pPr>
      <w:r/>
    </w:p>
    <w:p>
      <w:pPr>
        <w:pStyle w:val="BodyText"/>
        <w:spacing w:line="270" w:lineRule="auto"/>
        <w:rPr/>
      </w:pPr>
      <w:r/>
    </w:p>
    <w:p>
      <w:pPr>
        <w:pStyle w:val="BodyText"/>
        <w:spacing w:line="271" w:lineRule="auto"/>
        <w:rPr/>
      </w:pPr>
      <w:r/>
    </w:p>
    <w:p>
      <w:pPr>
        <w:pStyle w:val="BodyText"/>
        <w:spacing w:line="271" w:lineRule="auto"/>
        <w:rPr/>
      </w:pPr>
      <w:r/>
    </w:p>
    <w:p>
      <w:pPr>
        <w:pStyle w:val="BodyText"/>
        <w:spacing w:line="271" w:lineRule="auto"/>
        <w:rPr/>
      </w:pPr>
      <w:r/>
    </w:p>
    <w:p>
      <w:pPr>
        <w:pStyle w:val="BodyText"/>
        <w:spacing w:line="271" w:lineRule="auto"/>
        <w:rPr/>
      </w:pPr>
      <w:r/>
    </w:p>
    <w:p>
      <w:pPr>
        <w:ind w:left="3152"/>
        <w:spacing w:before="100" w:line="224" w:lineRule="auto"/>
        <w:outlineLvl w:val="1"/>
        <w:rPr>
          <w:rFonts w:ascii="SimHei" w:hAnsi="SimHei" w:eastAsia="SimHei" w:cs="SimHei"/>
          <w:sz w:val="31"/>
          <w:szCs w:val="31"/>
        </w:rPr>
      </w:pPr>
      <w:bookmarkStart w:name="bookmark35" w:id="97"/>
      <w:bookmarkEnd w:id="97"/>
      <w:r>
        <w:rPr>
          <w:rFonts w:ascii="SimHei" w:hAnsi="SimHei" w:eastAsia="SimHei" w:cs="SimHei"/>
          <w:sz w:val="31"/>
          <w:szCs w:val="31"/>
          <w:spacing w:val="2"/>
        </w:rPr>
        <w:t>第六节</w:t>
      </w:r>
      <w:r>
        <w:rPr>
          <w:rFonts w:ascii="SimHei" w:hAnsi="SimHei" w:eastAsia="SimHei" w:cs="SimHei"/>
          <w:sz w:val="31"/>
          <w:szCs w:val="31"/>
          <w:spacing w:val="21"/>
        </w:rPr>
        <w:t xml:space="preserve">  </w:t>
      </w:r>
      <w:r>
        <w:rPr>
          <w:rFonts w:ascii="SimHei" w:hAnsi="SimHei" w:eastAsia="SimHei" w:cs="SimHei"/>
          <w:sz w:val="31"/>
          <w:szCs w:val="31"/>
          <w:spacing w:val="2"/>
        </w:rPr>
        <w:t>安全保障</w:t>
      </w:r>
    </w:p>
    <w:p>
      <w:pPr>
        <w:pStyle w:val="BodyText"/>
        <w:spacing w:line="310" w:lineRule="auto"/>
        <w:rPr/>
      </w:pPr>
      <w:r/>
    </w:p>
    <w:p>
      <w:pPr>
        <w:ind w:right="54" w:firstLine="626"/>
        <w:spacing w:before="101" w:line="352" w:lineRule="auto"/>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9"/>
        </w:rPr>
        <w:t>构建疫情防控常态化下的现代会展治理体系。</w:t>
      </w:r>
      <w:r>
        <w:rPr>
          <w:rFonts w:ascii="FangSong_GB2312" w:hAnsi="FangSong_GB2312" w:eastAsia="FangSong_GB2312" w:cs="FangSong_GB2312"/>
          <w:sz w:val="31"/>
          <w:szCs w:val="31"/>
          <w:spacing w:val="-9"/>
        </w:rPr>
        <w:t>落实商务部《展</w:t>
      </w:r>
      <w:r>
        <w:rPr>
          <w:rFonts w:ascii="FangSong_GB2312" w:hAnsi="FangSong_GB2312" w:eastAsia="FangSong_GB2312" w:cs="FangSong_GB2312"/>
          <w:sz w:val="31"/>
          <w:szCs w:val="31"/>
          <w:spacing w:val="12"/>
        </w:rPr>
        <w:t xml:space="preserve"> </w:t>
      </w:r>
      <w:r>
        <w:rPr>
          <w:rFonts w:ascii="FangSong_GB2312" w:hAnsi="FangSong_GB2312" w:eastAsia="FangSong_GB2312" w:cs="FangSong_GB2312"/>
          <w:sz w:val="31"/>
          <w:szCs w:val="31"/>
          <w:spacing w:val="-6"/>
        </w:rPr>
        <w:t>览活动新冠肺炎疫情常态化防控技术指南》，建立疫情防控长效机</w:t>
      </w:r>
      <w:r>
        <w:rPr>
          <w:rFonts w:ascii="FangSong_GB2312" w:hAnsi="FangSong_GB2312" w:eastAsia="FangSong_GB2312" w:cs="FangSong_GB2312"/>
          <w:sz w:val="31"/>
          <w:szCs w:val="31"/>
          <w:spacing w:val="14"/>
        </w:rPr>
        <w:t xml:space="preserve"> </w:t>
      </w:r>
      <w:r>
        <w:rPr>
          <w:rFonts w:ascii="FangSong_GB2312" w:hAnsi="FangSong_GB2312" w:eastAsia="FangSong_GB2312" w:cs="FangSong_GB2312"/>
          <w:sz w:val="31"/>
          <w:szCs w:val="31"/>
          <w:spacing w:val="5"/>
        </w:rPr>
        <w:t>制，细化会展行业和会展企业疫情防控工作要求，利用现代信息</w:t>
      </w:r>
      <w:r>
        <w:rPr>
          <w:rFonts w:ascii="FangSong_GB2312" w:hAnsi="FangSong_GB2312" w:eastAsia="FangSong_GB2312" w:cs="FangSong_GB2312"/>
          <w:sz w:val="31"/>
          <w:szCs w:val="31"/>
          <w:spacing w:val="3"/>
        </w:rPr>
        <w:t xml:space="preserve"> </w:t>
      </w:r>
      <w:r>
        <w:rPr>
          <w:rFonts w:ascii="FangSong_GB2312" w:hAnsi="FangSong_GB2312" w:eastAsia="FangSong_GB2312" w:cs="FangSong_GB2312"/>
          <w:sz w:val="31"/>
          <w:szCs w:val="31"/>
          <w:spacing w:val="5"/>
        </w:rPr>
        <w:t>技术举办线上展览活动以及线上线下相结合的展览活动，建立会</w:t>
      </w:r>
      <w:r>
        <w:rPr>
          <w:rFonts w:ascii="FangSong_GB2312" w:hAnsi="FangSong_GB2312" w:eastAsia="FangSong_GB2312" w:cs="FangSong_GB2312"/>
          <w:sz w:val="31"/>
          <w:szCs w:val="31"/>
          <w:spacing w:val="3"/>
        </w:rPr>
        <w:t xml:space="preserve"> </w:t>
      </w:r>
      <w:r>
        <w:rPr>
          <w:rFonts w:ascii="FangSong_GB2312" w:hAnsi="FangSong_GB2312" w:eastAsia="FangSong_GB2312" w:cs="FangSong_GB2312"/>
          <w:sz w:val="31"/>
          <w:szCs w:val="31"/>
          <w:spacing w:val="2"/>
        </w:rPr>
        <w:t>展活动突发公共卫生事件应急预案，</w:t>
      </w:r>
      <w:r>
        <w:rPr>
          <w:rFonts w:ascii="FangSong_GB2312" w:hAnsi="FangSong_GB2312" w:eastAsia="FangSong_GB2312" w:cs="FangSong_GB2312"/>
          <w:sz w:val="31"/>
          <w:szCs w:val="31"/>
          <w:spacing w:val="-68"/>
        </w:rPr>
        <w:t xml:space="preserve"> </w:t>
      </w:r>
      <w:r>
        <w:rPr>
          <w:rFonts w:ascii="FangSong_GB2312" w:hAnsi="FangSong_GB2312" w:eastAsia="FangSong_GB2312" w:cs="FangSong_GB2312"/>
          <w:sz w:val="31"/>
          <w:szCs w:val="31"/>
          <w:spacing w:val="2"/>
        </w:rPr>
        <w:t>逐步形成党政统筹、多方共</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1"/>
        </w:rPr>
        <w:t>建、商务部门和卫生部门联动监控的会展突发事件治理体系。</w:t>
      </w:r>
    </w:p>
    <w:p>
      <w:pPr>
        <w:ind w:left="1" w:firstLine="658"/>
        <w:spacing w:before="54" w:line="354" w:lineRule="auto"/>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1"/>
        </w:rPr>
        <w:t>完善公共安全制度与应急机制。</w:t>
      </w:r>
      <w:r>
        <w:rPr>
          <w:rFonts w:ascii="FangSong_GB2312" w:hAnsi="FangSong_GB2312" w:eastAsia="FangSong_GB2312" w:cs="FangSong_GB2312"/>
          <w:sz w:val="31"/>
          <w:szCs w:val="31"/>
          <w:spacing w:val="1"/>
        </w:rPr>
        <w:t xml:space="preserve"> </w:t>
      </w:r>
      <w:r>
        <w:rPr>
          <w:rFonts w:ascii="FangSong_GB2312" w:hAnsi="FangSong_GB2312" w:eastAsia="FangSong_GB2312" w:cs="FangSong_GB2312"/>
          <w:sz w:val="31"/>
          <w:szCs w:val="31"/>
          <w:spacing w:val="1"/>
        </w:rPr>
        <w:t>严格市场准入，坚持关口</w:t>
      </w:r>
      <w:r>
        <w:rPr>
          <w:rFonts w:ascii="FangSong_GB2312" w:hAnsi="FangSong_GB2312" w:eastAsia="FangSong_GB2312" w:cs="FangSong_GB2312"/>
          <w:sz w:val="31"/>
          <w:szCs w:val="31"/>
          <w:spacing w:val="3"/>
        </w:rPr>
        <w:t xml:space="preserve">  </w:t>
      </w:r>
      <w:r>
        <w:rPr>
          <w:rFonts w:ascii="FangSong_GB2312" w:hAnsi="FangSong_GB2312" w:eastAsia="FangSong_GB2312" w:cs="FangSong_GB2312"/>
          <w:sz w:val="31"/>
          <w:szCs w:val="31"/>
          <w:spacing w:val="5"/>
        </w:rPr>
        <w:t>前移，把公共安全贯穿展前、展中、展后全过程，把主要精力放</w:t>
      </w:r>
      <w:r>
        <w:rPr>
          <w:rFonts w:ascii="FangSong_GB2312" w:hAnsi="FangSong_GB2312" w:eastAsia="FangSong_GB2312" w:cs="FangSong_GB2312"/>
          <w:sz w:val="31"/>
          <w:szCs w:val="31"/>
          <w:spacing w:val="9"/>
        </w:rPr>
        <w:t xml:space="preserve"> </w:t>
      </w:r>
      <w:r>
        <w:rPr>
          <w:rFonts w:ascii="FangSong_GB2312" w:hAnsi="FangSong_GB2312" w:eastAsia="FangSong_GB2312" w:cs="FangSong_GB2312"/>
          <w:sz w:val="31"/>
          <w:szCs w:val="31"/>
          <w:spacing w:val="5"/>
        </w:rPr>
        <w:t>在预防管控环节，把公共安全隐患控制在源头和萌芽状态，构建</w:t>
      </w:r>
      <w:r>
        <w:rPr>
          <w:rFonts w:ascii="FangSong_GB2312" w:hAnsi="FangSong_GB2312" w:eastAsia="FangSong_GB2312" w:cs="FangSong_GB2312"/>
          <w:sz w:val="31"/>
          <w:szCs w:val="31"/>
          <w:spacing w:val="11"/>
        </w:rPr>
        <w:t xml:space="preserve"> </w:t>
      </w:r>
      <w:r>
        <w:rPr>
          <w:rFonts w:ascii="FangSong_GB2312" w:hAnsi="FangSong_GB2312" w:eastAsia="FangSong_GB2312" w:cs="FangSong_GB2312"/>
          <w:sz w:val="31"/>
          <w:szCs w:val="31"/>
          <w:spacing w:val="16"/>
        </w:rPr>
        <w:t>风险分级管控和隐患排查治理双重预防工作机制，严防风险演</w:t>
      </w:r>
      <w:r>
        <w:rPr>
          <w:rFonts w:ascii="FangSong_GB2312" w:hAnsi="FangSong_GB2312" w:eastAsia="FangSong_GB2312" w:cs="FangSong_GB2312"/>
          <w:sz w:val="31"/>
          <w:szCs w:val="31"/>
          <w:spacing w:val="12"/>
        </w:rPr>
        <w:t xml:space="preserve"> </w:t>
      </w:r>
      <w:r>
        <w:rPr>
          <w:rFonts w:ascii="FangSong_GB2312" w:hAnsi="FangSong_GB2312" w:eastAsia="FangSong_GB2312" w:cs="FangSong_GB2312"/>
          <w:sz w:val="31"/>
          <w:szCs w:val="31"/>
          <w:spacing w:val="7"/>
        </w:rPr>
        <w:t>变、隐患升级导致公共安全事故发生。加快应急联动指挥机制、</w:t>
      </w:r>
      <w:r>
        <w:rPr>
          <w:rFonts w:ascii="FangSong_GB2312" w:hAnsi="FangSong_GB2312" w:eastAsia="FangSong_GB2312" w:cs="FangSong_GB2312"/>
          <w:sz w:val="31"/>
          <w:szCs w:val="31"/>
          <w:spacing w:val="7"/>
        </w:rPr>
        <w:t xml:space="preserve"> </w:t>
      </w:r>
      <w:r>
        <w:rPr>
          <w:rFonts w:ascii="FangSong_GB2312" w:hAnsi="FangSong_GB2312" w:eastAsia="FangSong_GB2312" w:cs="FangSong_GB2312"/>
          <w:sz w:val="31"/>
          <w:szCs w:val="31"/>
          <w:spacing w:val="5"/>
        </w:rPr>
        <w:t>安全隐患发现排查机制、应急快速响应处置机制等城区公共安全</w:t>
      </w:r>
      <w:r>
        <w:rPr>
          <w:rFonts w:ascii="FangSong_GB2312" w:hAnsi="FangSong_GB2312" w:eastAsia="FangSong_GB2312" w:cs="FangSong_GB2312"/>
          <w:sz w:val="31"/>
          <w:szCs w:val="31"/>
          <w:spacing w:val="5"/>
        </w:rPr>
        <w:t xml:space="preserve"> </w:t>
      </w:r>
      <w:r>
        <w:rPr>
          <w:rFonts w:ascii="FangSong_GB2312" w:hAnsi="FangSong_GB2312" w:eastAsia="FangSong_GB2312" w:cs="FangSong_GB2312"/>
          <w:sz w:val="31"/>
          <w:szCs w:val="31"/>
          <w:spacing w:val="7"/>
        </w:rPr>
        <w:t>管理领域的系统集成创新，组织动员政府与社会、线下与线上、</w:t>
      </w:r>
      <w:r>
        <w:rPr>
          <w:rFonts w:ascii="FangSong_GB2312" w:hAnsi="FangSong_GB2312" w:eastAsia="FangSong_GB2312" w:cs="FangSong_GB2312"/>
          <w:sz w:val="31"/>
          <w:szCs w:val="31"/>
          <w:spacing w:val="7"/>
        </w:rPr>
        <w:t xml:space="preserve"> </w:t>
      </w:r>
      <w:r>
        <w:rPr>
          <w:rFonts w:ascii="FangSong_GB2312" w:hAnsi="FangSong_GB2312" w:eastAsia="FangSong_GB2312" w:cs="FangSong_GB2312"/>
          <w:sz w:val="31"/>
          <w:szCs w:val="31"/>
          <w:spacing w:val="5"/>
        </w:rPr>
        <w:t>条线与块域、传统与非传统共治共防，综合运用法律、行政、经</w:t>
      </w:r>
      <w:r>
        <w:rPr>
          <w:rFonts w:ascii="FangSong_GB2312" w:hAnsi="FangSong_GB2312" w:eastAsia="FangSong_GB2312" w:cs="FangSong_GB2312"/>
          <w:sz w:val="31"/>
          <w:szCs w:val="31"/>
          <w:spacing w:val="11"/>
        </w:rPr>
        <w:t xml:space="preserve"> </w:t>
      </w:r>
      <w:r>
        <w:rPr>
          <w:rFonts w:ascii="FangSong_GB2312" w:hAnsi="FangSong_GB2312" w:eastAsia="FangSong_GB2312" w:cs="FangSong_GB2312"/>
          <w:sz w:val="31"/>
          <w:szCs w:val="31"/>
          <w:spacing w:val="5"/>
        </w:rPr>
        <w:t>济、市场等手段，落实人防、技防、物防措施，切实提高会展业</w:t>
      </w:r>
      <w:r>
        <w:rPr>
          <w:rFonts w:ascii="FangSong_GB2312" w:hAnsi="FangSong_GB2312" w:eastAsia="FangSong_GB2312" w:cs="FangSong_GB2312"/>
          <w:sz w:val="31"/>
          <w:szCs w:val="31"/>
          <w:spacing w:val="13"/>
        </w:rPr>
        <w:t xml:space="preserve"> </w:t>
      </w:r>
      <w:r>
        <w:rPr>
          <w:rFonts w:ascii="FangSong_GB2312" w:hAnsi="FangSong_GB2312" w:eastAsia="FangSong_GB2312" w:cs="FangSong_GB2312"/>
          <w:sz w:val="31"/>
          <w:szCs w:val="31"/>
          <w:spacing w:val="2"/>
        </w:rPr>
        <w:t>公共安全风险防控能力。</w:t>
      </w:r>
    </w:p>
    <w:p>
      <w:pPr>
        <w:ind w:right="52" w:firstLine="639"/>
        <w:spacing w:before="51" w:line="347" w:lineRule="auto"/>
        <w:jc w:val="both"/>
        <w:rPr>
          <w:rFonts w:ascii="FangSong_GB2312" w:hAnsi="FangSong_GB2312" w:eastAsia="FangSong_GB2312" w:cs="FangSong_GB2312"/>
          <w:sz w:val="31"/>
          <w:szCs w:val="31"/>
        </w:rPr>
      </w:pPr>
      <w:r>
        <w:rPr>
          <w:rFonts w:ascii="FangSong_GB2312" w:hAnsi="FangSong_GB2312" w:eastAsia="FangSong_GB2312" w:cs="FangSong_GB2312"/>
          <w:sz w:val="31"/>
          <w:szCs w:val="31"/>
          <w:b/>
          <w:bCs/>
          <w:spacing w:val="3"/>
        </w:rPr>
        <w:t>建立市场化的会展项目风险防范机制。</w:t>
      </w:r>
      <w:r>
        <w:rPr>
          <w:rFonts w:ascii="FangSong_GB2312" w:hAnsi="FangSong_GB2312" w:eastAsia="FangSong_GB2312" w:cs="FangSong_GB2312"/>
          <w:sz w:val="31"/>
          <w:szCs w:val="31"/>
          <w:spacing w:val="3"/>
        </w:rPr>
        <w:t>引进境内外相关保险</w:t>
      </w:r>
      <w:r>
        <w:rPr>
          <w:rFonts w:ascii="FangSong_GB2312" w:hAnsi="FangSong_GB2312" w:eastAsia="FangSong_GB2312" w:cs="FangSong_GB2312"/>
          <w:sz w:val="31"/>
          <w:szCs w:val="31"/>
        </w:rPr>
        <w:t xml:space="preserve"> </w:t>
      </w:r>
      <w:r>
        <w:rPr>
          <w:rFonts w:ascii="FangSong_GB2312" w:hAnsi="FangSong_GB2312" w:eastAsia="FangSong_GB2312" w:cs="FangSong_GB2312"/>
          <w:sz w:val="31"/>
          <w:szCs w:val="31"/>
          <w:spacing w:val="5"/>
        </w:rPr>
        <w:t>机构，鼓励设立直接服务于会展项目的专项保险，为我省会展业</w:t>
      </w:r>
      <w:r>
        <w:rPr>
          <w:rFonts w:ascii="FangSong_GB2312" w:hAnsi="FangSong_GB2312" w:eastAsia="FangSong_GB2312" w:cs="FangSong_GB2312"/>
          <w:sz w:val="31"/>
          <w:szCs w:val="31"/>
          <w:spacing w:val="10"/>
        </w:rPr>
        <w:t xml:space="preserve"> </w:t>
      </w:r>
      <w:r>
        <w:rPr>
          <w:rFonts w:ascii="FangSong_GB2312" w:hAnsi="FangSong_GB2312" w:eastAsia="FangSong_GB2312" w:cs="FangSong_GB2312"/>
          <w:sz w:val="31"/>
          <w:szCs w:val="31"/>
          <w:spacing w:val="3"/>
        </w:rPr>
        <w:t>高质量可持续发展保驾护航。</w:t>
      </w:r>
    </w:p>
    <w:p>
      <w:pPr>
        <w:spacing w:line="347" w:lineRule="auto"/>
        <w:sectPr>
          <w:footerReference w:type="default" r:id="rId61"/>
          <w:pgSz w:w="11905" w:h="16840"/>
          <w:pgMar w:top="400" w:right="1478" w:bottom="1466" w:left="1539" w:header="0" w:footer="1189" w:gutter="0"/>
        </w:sectPr>
        <w:rPr>
          <w:rFonts w:ascii="FangSong_GB2312" w:hAnsi="FangSong_GB2312" w:eastAsia="FangSong_GB2312" w:cs="FangSong_GB2312"/>
          <w:sz w:val="31"/>
          <w:szCs w:val="31"/>
        </w:rPr>
      </w:pPr>
    </w:p>
    <w:p>
      <w:pPr>
        <w:pStyle w:val="BodyText"/>
        <w:spacing w:line="286" w:lineRule="auto"/>
        <w:rPr/>
      </w:pPr>
      <w:r/>
    </w:p>
    <w:p>
      <w:pPr>
        <w:pStyle w:val="BodyText"/>
        <w:spacing w:line="287" w:lineRule="auto"/>
        <w:rPr/>
      </w:pPr>
      <w:r/>
    </w:p>
    <w:p>
      <w:pPr>
        <w:pStyle w:val="BodyText"/>
        <w:spacing w:line="287" w:lineRule="auto"/>
        <w:rPr/>
      </w:pPr>
      <w:r/>
    </w:p>
    <w:p>
      <w:pPr>
        <w:pStyle w:val="BodyText"/>
        <w:spacing w:line="287" w:lineRule="auto"/>
        <w:rPr/>
      </w:pPr>
      <w:r/>
    </w:p>
    <w:p>
      <w:pPr>
        <w:ind w:left="66"/>
        <w:spacing w:before="101" w:line="227" w:lineRule="auto"/>
        <w:rPr>
          <w:rFonts w:ascii="SimHei" w:hAnsi="SimHei" w:eastAsia="SimHei" w:cs="SimHei"/>
          <w:sz w:val="31"/>
          <w:szCs w:val="31"/>
        </w:rPr>
      </w:pPr>
      <w:r>
        <w:rPr>
          <w:rFonts w:ascii="SimHei" w:hAnsi="SimHei" w:eastAsia="SimHei" w:cs="SimHei"/>
          <w:sz w:val="31"/>
          <w:szCs w:val="31"/>
          <w:spacing w:val="-4"/>
        </w:rPr>
        <w:t>附件</w:t>
      </w:r>
    </w:p>
    <w:p>
      <w:pPr>
        <w:pStyle w:val="BodyText"/>
        <w:spacing w:line="270" w:lineRule="auto"/>
        <w:rPr/>
      </w:pPr>
      <w:r/>
    </w:p>
    <w:p>
      <w:pPr>
        <w:pStyle w:val="BodyText"/>
        <w:spacing w:line="270" w:lineRule="auto"/>
        <w:rPr/>
      </w:pPr>
      <w:r/>
    </w:p>
    <w:p>
      <w:pPr>
        <w:pStyle w:val="BodyText"/>
        <w:spacing w:line="271" w:lineRule="auto"/>
        <w:rPr/>
      </w:pPr>
      <w:r/>
    </w:p>
    <w:p>
      <w:pPr>
        <w:ind w:left="3477"/>
        <w:spacing w:before="166" w:line="207" w:lineRule="auto"/>
        <w:outlineLvl w:val="0"/>
        <w:rPr>
          <w:rFonts w:ascii="FZXiaoBiaoSong-B05S" w:hAnsi="FZXiaoBiaoSong-B05S" w:eastAsia="FZXiaoBiaoSong-B05S" w:cs="FZXiaoBiaoSong-B05S"/>
          <w:sz w:val="43"/>
          <w:szCs w:val="43"/>
        </w:rPr>
      </w:pPr>
      <w:bookmarkStart w:name="bookmark36" w:id="98"/>
      <w:bookmarkEnd w:id="98"/>
      <w:r>
        <w:rPr>
          <w:rFonts w:ascii="FZXiaoBiaoSong-B05S" w:hAnsi="FZXiaoBiaoSong-B05S" w:eastAsia="FZXiaoBiaoSong-B05S" w:cs="FZXiaoBiaoSong-B05S"/>
          <w:sz w:val="43"/>
          <w:szCs w:val="43"/>
          <w:spacing w:val="7"/>
        </w:rPr>
        <w:t>“十四五”发展指标测算依据说明</w:t>
      </w:r>
    </w:p>
    <w:p>
      <w:pPr>
        <w:spacing w:line="149" w:lineRule="exact"/>
        <w:rPr/>
      </w:pPr>
      <w:r/>
    </w:p>
    <w:tbl>
      <w:tblPr>
        <w:tblStyle w:val="TableNormal"/>
        <w:tblW w:w="1349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86"/>
        <w:gridCol w:w="1793"/>
        <w:gridCol w:w="1240"/>
        <w:gridCol w:w="1613"/>
        <w:gridCol w:w="7464"/>
      </w:tblGrid>
      <w:tr>
        <w:trPr>
          <w:trHeight w:val="576" w:hRule="atLeast"/>
        </w:trPr>
        <w:tc>
          <w:tcPr>
            <w:tcW w:w="1386" w:type="dxa"/>
            <w:vAlign w:val="top"/>
          </w:tcPr>
          <w:p>
            <w:pPr>
              <w:ind w:left="462"/>
              <w:spacing w:before="189" w:line="217" w:lineRule="auto"/>
              <w:rPr>
                <w:rFonts w:ascii="SimHei" w:hAnsi="SimHei" w:eastAsia="SimHei" w:cs="SimHei"/>
                <w:sz w:val="24"/>
                <w:szCs w:val="24"/>
              </w:rPr>
            </w:pPr>
            <w:r>
              <w:rPr>
                <w:rFonts w:ascii="SimHei" w:hAnsi="SimHei" w:eastAsia="SimHei" w:cs="SimHei"/>
                <w:sz w:val="24"/>
                <w:szCs w:val="24"/>
                <w:spacing w:val="-4"/>
              </w:rPr>
              <w:t>分类</w:t>
            </w:r>
          </w:p>
        </w:tc>
        <w:tc>
          <w:tcPr>
            <w:tcW w:w="1793" w:type="dxa"/>
            <w:vAlign w:val="top"/>
          </w:tcPr>
          <w:p>
            <w:pPr>
              <w:ind w:left="662"/>
              <w:spacing w:before="188" w:line="220" w:lineRule="auto"/>
              <w:rPr>
                <w:rFonts w:ascii="SimHei" w:hAnsi="SimHei" w:eastAsia="SimHei" w:cs="SimHei"/>
                <w:sz w:val="24"/>
                <w:szCs w:val="24"/>
              </w:rPr>
            </w:pPr>
            <w:r>
              <w:rPr>
                <w:rFonts w:ascii="SimHei" w:hAnsi="SimHei" w:eastAsia="SimHei" w:cs="SimHei"/>
                <w:sz w:val="24"/>
                <w:szCs w:val="24"/>
                <w:spacing w:val="-3"/>
              </w:rPr>
              <w:t>指标</w:t>
            </w:r>
          </w:p>
        </w:tc>
        <w:tc>
          <w:tcPr>
            <w:tcW w:w="1240" w:type="dxa"/>
            <w:vAlign w:val="top"/>
          </w:tcPr>
          <w:p>
            <w:pPr>
              <w:ind w:left="74"/>
              <w:spacing w:before="214" w:line="219" w:lineRule="auto"/>
              <w:rPr>
                <w:rFonts w:ascii="SimHei" w:hAnsi="SimHei" w:eastAsia="SimHei" w:cs="SimHei"/>
                <w:sz w:val="21"/>
                <w:szCs w:val="21"/>
              </w:rPr>
            </w:pPr>
            <w:r>
              <w:rPr>
                <w:rFonts w:ascii="SimHei" w:hAnsi="SimHei" w:eastAsia="SimHei" w:cs="SimHei"/>
                <w:sz w:val="21"/>
                <w:szCs w:val="21"/>
                <w:spacing w:val="-3"/>
              </w:rPr>
              <w:t>2020</w:t>
            </w:r>
            <w:r>
              <w:rPr>
                <w:rFonts w:ascii="SimHei" w:hAnsi="SimHei" w:eastAsia="SimHei" w:cs="SimHei"/>
                <w:sz w:val="21"/>
                <w:szCs w:val="21"/>
                <w:spacing w:val="-38"/>
              </w:rPr>
              <w:t xml:space="preserve"> </w:t>
            </w:r>
            <w:r>
              <w:rPr>
                <w:rFonts w:ascii="SimHei" w:hAnsi="SimHei" w:eastAsia="SimHei" w:cs="SimHei"/>
                <w:sz w:val="21"/>
                <w:szCs w:val="21"/>
                <w:spacing w:val="-3"/>
              </w:rPr>
              <w:t>年基数</w:t>
            </w:r>
          </w:p>
        </w:tc>
        <w:tc>
          <w:tcPr>
            <w:tcW w:w="1613" w:type="dxa"/>
            <w:vAlign w:val="top"/>
          </w:tcPr>
          <w:p>
            <w:pPr>
              <w:ind w:left="184"/>
              <w:spacing w:before="188" w:line="220" w:lineRule="auto"/>
              <w:rPr>
                <w:rFonts w:ascii="SimHei" w:hAnsi="SimHei" w:eastAsia="SimHei" w:cs="SimHei"/>
                <w:sz w:val="24"/>
                <w:szCs w:val="24"/>
              </w:rPr>
            </w:pPr>
            <w:r>
              <w:rPr>
                <w:rFonts w:ascii="SimHei" w:hAnsi="SimHei" w:eastAsia="SimHei" w:cs="SimHei"/>
                <w:sz w:val="24"/>
                <w:szCs w:val="24"/>
                <w:spacing w:val="-3"/>
              </w:rPr>
              <w:t>2025</w:t>
            </w:r>
            <w:r>
              <w:rPr>
                <w:rFonts w:ascii="SimHei" w:hAnsi="SimHei" w:eastAsia="SimHei" w:cs="SimHei"/>
                <w:sz w:val="24"/>
                <w:szCs w:val="24"/>
                <w:spacing w:val="-46"/>
              </w:rPr>
              <w:t xml:space="preserve"> </w:t>
            </w:r>
            <w:r>
              <w:rPr>
                <w:rFonts w:ascii="SimHei" w:hAnsi="SimHei" w:eastAsia="SimHei" w:cs="SimHei"/>
                <w:sz w:val="24"/>
                <w:szCs w:val="24"/>
                <w:spacing w:val="-3"/>
              </w:rPr>
              <w:t>年指标</w:t>
            </w:r>
          </w:p>
        </w:tc>
        <w:tc>
          <w:tcPr>
            <w:tcW w:w="7464" w:type="dxa"/>
            <w:vAlign w:val="top"/>
          </w:tcPr>
          <w:p>
            <w:pPr>
              <w:ind w:left="3258"/>
              <w:spacing w:before="189" w:line="218" w:lineRule="auto"/>
              <w:rPr>
                <w:rFonts w:ascii="SimHei" w:hAnsi="SimHei" w:eastAsia="SimHei" w:cs="SimHei"/>
                <w:sz w:val="24"/>
                <w:szCs w:val="24"/>
              </w:rPr>
            </w:pPr>
            <w:r>
              <w:rPr>
                <w:rFonts w:ascii="SimHei" w:hAnsi="SimHei" w:eastAsia="SimHei" w:cs="SimHei"/>
                <w:sz w:val="24"/>
                <w:szCs w:val="24"/>
                <w:spacing w:val="-3"/>
              </w:rPr>
              <w:t>测算依据</w:t>
            </w:r>
          </w:p>
        </w:tc>
      </w:tr>
      <w:tr>
        <w:trPr>
          <w:trHeight w:val="2401" w:hRule="atLeast"/>
        </w:trPr>
        <w:tc>
          <w:tcPr>
            <w:tcW w:w="1386" w:type="dxa"/>
            <w:vAlign w:val="top"/>
            <w:vMerge w:val="restart"/>
            <w:tcBorders>
              <w:bottom w:val="nil"/>
            </w:tcBorders>
          </w:tcPr>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50"/>
              <w:spacing w:before="78" w:line="216" w:lineRule="auto"/>
              <w:rPr/>
            </w:pPr>
            <w:r>
              <w:rPr>
                <w:spacing w:val="-4"/>
              </w:rPr>
              <w:t>1.经济效益</w:t>
            </w:r>
          </w:p>
        </w:tc>
        <w:tc>
          <w:tcPr>
            <w:tcW w:w="1793" w:type="dxa"/>
            <w:vAlign w:val="top"/>
          </w:tcPr>
          <w:p>
            <w:pPr>
              <w:spacing w:line="279" w:lineRule="auto"/>
              <w:rPr>
                <w:rFonts w:ascii="Arial"/>
                <w:sz w:val="21"/>
              </w:rPr>
            </w:pPr>
            <w:r/>
          </w:p>
          <w:p>
            <w:pPr>
              <w:spacing w:line="280" w:lineRule="auto"/>
              <w:rPr>
                <w:rFonts w:ascii="Arial"/>
                <w:sz w:val="21"/>
              </w:rPr>
            </w:pPr>
            <w:r/>
          </w:p>
          <w:p>
            <w:pPr>
              <w:spacing w:line="280" w:lineRule="auto"/>
              <w:rPr>
                <w:rFonts w:ascii="Arial"/>
                <w:sz w:val="21"/>
              </w:rPr>
            </w:pPr>
            <w:r/>
          </w:p>
          <w:p>
            <w:pPr>
              <w:pStyle w:val="TableText"/>
              <w:ind w:left="47" w:right="29" w:hanging="2"/>
              <w:spacing w:before="78" w:line="263" w:lineRule="auto"/>
              <w:rPr/>
            </w:pPr>
            <w:r>
              <w:rPr>
                <w:spacing w:val="6"/>
              </w:rPr>
              <w:t>1.1</w:t>
            </w:r>
            <w:r>
              <w:rPr>
                <w:spacing w:val="-16"/>
              </w:rPr>
              <w:t xml:space="preserve"> </w:t>
            </w:r>
            <w:r>
              <w:rPr>
                <w:spacing w:val="6"/>
              </w:rPr>
              <w:t>会展业综合</w:t>
            </w:r>
            <w:r>
              <w:rPr/>
              <w:t xml:space="preserve"> </w:t>
            </w:r>
            <w:r>
              <w:rPr>
                <w:spacing w:val="-4"/>
              </w:rPr>
              <w:t>收入（亿元）</w:t>
            </w:r>
          </w:p>
        </w:tc>
        <w:tc>
          <w:tcPr>
            <w:tcW w:w="1240"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459"/>
              <w:spacing w:before="78" w:line="188" w:lineRule="auto"/>
              <w:rPr/>
            </w:pPr>
            <w:r>
              <w:rPr>
                <w:spacing w:val="-6"/>
              </w:rPr>
              <w:t>183</w:t>
            </w:r>
          </w:p>
        </w:tc>
        <w:tc>
          <w:tcPr>
            <w:tcW w:w="1613"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643"/>
              <w:spacing w:before="78" w:line="188" w:lineRule="auto"/>
              <w:rPr/>
            </w:pPr>
            <w:r>
              <w:rPr>
                <w:spacing w:val="-5"/>
              </w:rPr>
              <w:t>600</w:t>
            </w:r>
          </w:p>
        </w:tc>
        <w:tc>
          <w:tcPr>
            <w:tcW w:w="7464" w:type="dxa"/>
            <w:vAlign w:val="top"/>
          </w:tcPr>
          <w:p>
            <w:pPr>
              <w:pStyle w:val="TableText"/>
              <w:ind w:left="35" w:right="29" w:hanging="10"/>
              <w:spacing w:before="130" w:line="238" w:lineRule="auto"/>
              <w:rPr/>
            </w:pPr>
            <w:r>
              <w:rPr>
                <w:spacing w:val="-5"/>
              </w:rPr>
              <w:t>（1）《海南省会展业中长期发展规划（2017-2030</w:t>
            </w:r>
            <w:r>
              <w:rPr>
                <w:spacing w:val="-43"/>
              </w:rPr>
              <w:t xml:space="preserve"> </w:t>
            </w:r>
            <w:r>
              <w:rPr>
                <w:spacing w:val="-5"/>
              </w:rPr>
              <w:t>年）》中，2025</w:t>
            </w:r>
            <w:r>
              <w:rPr>
                <w:spacing w:val="-44"/>
              </w:rPr>
              <w:t xml:space="preserve"> </w:t>
            </w:r>
            <w:r>
              <w:rPr>
                <w:spacing w:val="-5"/>
              </w:rPr>
              <w:t>年会</w:t>
            </w:r>
            <w:r>
              <w:rPr/>
              <w:t xml:space="preserve"> </w:t>
            </w:r>
            <w:r>
              <w:rPr>
                <w:spacing w:val="-4"/>
              </w:rPr>
              <w:t>展业综合收入规划指标为</w:t>
            </w:r>
            <w:r>
              <w:rPr>
                <w:spacing w:val="-39"/>
              </w:rPr>
              <w:t xml:space="preserve"> </w:t>
            </w:r>
            <w:r>
              <w:rPr>
                <w:spacing w:val="-4"/>
              </w:rPr>
              <w:t>600</w:t>
            </w:r>
            <w:r>
              <w:rPr>
                <w:spacing w:val="-44"/>
              </w:rPr>
              <w:t xml:space="preserve"> </w:t>
            </w:r>
            <w:r>
              <w:rPr>
                <w:spacing w:val="-4"/>
              </w:rPr>
              <w:t>亿元。2016—2</w:t>
            </w:r>
            <w:r>
              <w:rPr>
                <w:spacing w:val="-5"/>
              </w:rPr>
              <w:t>019</w:t>
            </w:r>
            <w:r>
              <w:rPr>
                <w:spacing w:val="-48"/>
              </w:rPr>
              <w:t xml:space="preserve"> </w:t>
            </w:r>
            <w:r>
              <w:rPr>
                <w:spacing w:val="-5"/>
              </w:rPr>
              <w:t>年海南省会展业综合收</w:t>
            </w:r>
            <w:r>
              <w:rPr/>
              <w:t xml:space="preserve"> </w:t>
            </w:r>
            <w:r>
              <w:rPr>
                <w:spacing w:val="-3"/>
              </w:rPr>
              <w:t>入平均增长率为</w:t>
            </w:r>
            <w:r>
              <w:rPr>
                <w:spacing w:val="-42"/>
              </w:rPr>
              <w:t xml:space="preserve"> </w:t>
            </w:r>
            <w:r>
              <w:rPr>
                <w:spacing w:val="-3"/>
              </w:rPr>
              <w:t>21.0%。2019</w:t>
            </w:r>
            <w:r>
              <w:rPr>
                <w:spacing w:val="-47"/>
              </w:rPr>
              <w:t xml:space="preserve"> </w:t>
            </w:r>
            <w:r>
              <w:rPr>
                <w:spacing w:val="-3"/>
              </w:rPr>
              <w:t>年，海南省会展业综合收入为</w:t>
            </w:r>
            <w:r>
              <w:rPr>
                <w:spacing w:val="-42"/>
              </w:rPr>
              <w:t xml:space="preserve"> </w:t>
            </w:r>
            <w:r>
              <w:rPr>
                <w:spacing w:val="-3"/>
              </w:rPr>
              <w:t>2</w:t>
            </w:r>
            <w:r>
              <w:rPr>
                <w:spacing w:val="-4"/>
              </w:rPr>
              <w:t>32</w:t>
            </w:r>
            <w:r>
              <w:rPr>
                <w:spacing w:val="-44"/>
              </w:rPr>
              <w:t xml:space="preserve"> </w:t>
            </w:r>
            <w:r>
              <w:rPr>
                <w:spacing w:val="-4"/>
              </w:rPr>
              <w:t>亿元。</w:t>
            </w:r>
            <w:r>
              <w:rPr/>
              <w:t xml:space="preserve"> </w:t>
            </w:r>
            <w:r>
              <w:rPr>
                <w:spacing w:val="-3"/>
              </w:rPr>
              <w:t>2020</w:t>
            </w:r>
            <w:r>
              <w:rPr>
                <w:spacing w:val="-46"/>
              </w:rPr>
              <w:t xml:space="preserve"> </w:t>
            </w:r>
            <w:r>
              <w:rPr>
                <w:spacing w:val="-3"/>
              </w:rPr>
              <w:t>年受疫情影响，会展业综合收入异常波动，降至</w:t>
            </w:r>
            <w:r>
              <w:rPr>
                <w:spacing w:val="-36"/>
              </w:rPr>
              <w:t xml:space="preserve"> </w:t>
            </w:r>
            <w:r>
              <w:rPr>
                <w:spacing w:val="-3"/>
              </w:rPr>
              <w:t>183</w:t>
            </w:r>
            <w:r>
              <w:rPr>
                <w:spacing w:val="-44"/>
              </w:rPr>
              <w:t xml:space="preserve"> </w:t>
            </w:r>
            <w:r>
              <w:rPr>
                <w:spacing w:val="-3"/>
              </w:rPr>
              <w:t>亿元。</w:t>
            </w:r>
          </w:p>
          <w:p>
            <w:pPr>
              <w:pStyle w:val="TableText"/>
              <w:ind w:left="40" w:right="44" w:hanging="15"/>
              <w:spacing w:before="44" w:line="236" w:lineRule="auto"/>
              <w:rPr/>
            </w:pPr>
            <w:r>
              <w:rPr>
                <w:spacing w:val="-4"/>
              </w:rPr>
              <w:t>（2）以</w:t>
            </w:r>
            <w:r>
              <w:rPr>
                <w:spacing w:val="-42"/>
              </w:rPr>
              <w:t xml:space="preserve"> </w:t>
            </w:r>
            <w:r>
              <w:rPr>
                <w:spacing w:val="-4"/>
              </w:rPr>
              <w:t>2019</w:t>
            </w:r>
            <w:r>
              <w:rPr>
                <w:spacing w:val="-48"/>
              </w:rPr>
              <w:t xml:space="preserve"> </w:t>
            </w:r>
            <w:r>
              <w:rPr>
                <w:spacing w:val="-4"/>
              </w:rPr>
              <w:t>年海南省会展业综合收入为基数，维持</w:t>
            </w:r>
            <w:r>
              <w:rPr>
                <w:spacing w:val="-42"/>
              </w:rPr>
              <w:t xml:space="preserve"> </w:t>
            </w:r>
            <w:r>
              <w:rPr>
                <w:spacing w:val="-4"/>
              </w:rPr>
              <w:t>2016</w:t>
            </w:r>
            <w:r>
              <w:rPr>
                <w:spacing w:val="-47"/>
              </w:rPr>
              <w:t xml:space="preserve"> </w:t>
            </w:r>
            <w:r>
              <w:rPr>
                <w:spacing w:val="-4"/>
              </w:rPr>
              <w:t>年到</w:t>
            </w:r>
            <w:r>
              <w:rPr>
                <w:spacing w:val="-42"/>
              </w:rPr>
              <w:t xml:space="preserve"> </w:t>
            </w:r>
            <w:r>
              <w:rPr>
                <w:spacing w:val="-4"/>
              </w:rPr>
              <w:t>2019</w:t>
            </w:r>
            <w:r>
              <w:rPr>
                <w:spacing w:val="-47"/>
              </w:rPr>
              <w:t xml:space="preserve"> </w:t>
            </w:r>
            <w:r>
              <w:rPr>
                <w:spacing w:val="-4"/>
              </w:rPr>
              <w:t>年</w:t>
            </w:r>
            <w:r>
              <w:rPr/>
              <w:t xml:space="preserve"> </w:t>
            </w:r>
            <w:r>
              <w:rPr>
                <w:spacing w:val="-1"/>
              </w:rPr>
              <w:t>的平均增长率，2025</w:t>
            </w:r>
            <w:r>
              <w:rPr>
                <w:spacing w:val="-48"/>
              </w:rPr>
              <w:t xml:space="preserve"> </w:t>
            </w:r>
            <w:r>
              <w:rPr>
                <w:spacing w:val="-1"/>
              </w:rPr>
              <w:t>年会展业综合收入=232</w:t>
            </w:r>
            <w:r>
              <w:rPr>
                <w:spacing w:val="-44"/>
              </w:rPr>
              <w:t xml:space="preserve"> </w:t>
            </w:r>
            <w:r>
              <w:rPr>
                <w:spacing w:val="-1"/>
              </w:rPr>
              <w:t>亿元×（1+21.0%）</w:t>
            </w:r>
            <w:r>
              <w:rPr>
                <w:sz w:val="12"/>
                <w:szCs w:val="12"/>
                <w:spacing w:val="-1"/>
                <w:position w:val="12"/>
              </w:rPr>
              <w:t>5</w:t>
            </w:r>
            <w:r>
              <w:rPr>
                <w:sz w:val="12"/>
                <w:szCs w:val="12"/>
                <w:spacing w:val="-1"/>
                <w:position w:val="12"/>
              </w:rPr>
              <w:t xml:space="preserve">  </w:t>
            </w:r>
            <w:r>
              <w:rPr>
                <w:spacing w:val="-1"/>
              </w:rPr>
              <w:t>=</w:t>
            </w:r>
            <w:r>
              <w:rPr>
                <w:spacing w:val="-2"/>
              </w:rPr>
              <w:t>602</w:t>
            </w:r>
            <w:r>
              <w:rPr/>
              <w:t xml:space="preserve"> </w:t>
            </w:r>
            <w:r>
              <w:rPr>
                <w:spacing w:val="-7"/>
              </w:rPr>
              <w:t>亿元＞600</w:t>
            </w:r>
            <w:r>
              <w:rPr>
                <w:spacing w:val="-42"/>
              </w:rPr>
              <w:t xml:space="preserve"> </w:t>
            </w:r>
            <w:r>
              <w:rPr>
                <w:spacing w:val="-7"/>
              </w:rPr>
              <w:t>亿元。</w:t>
            </w:r>
          </w:p>
        </w:tc>
      </w:tr>
      <w:tr>
        <w:trPr>
          <w:trHeight w:val="3120" w:hRule="atLeast"/>
        </w:trPr>
        <w:tc>
          <w:tcPr>
            <w:tcW w:w="1386" w:type="dxa"/>
            <w:vAlign w:val="top"/>
            <w:vMerge w:val="continue"/>
            <w:tcBorders>
              <w:top w:val="nil"/>
            </w:tcBorders>
          </w:tcPr>
          <w:p>
            <w:pPr>
              <w:rPr>
                <w:rFonts w:ascii="Arial"/>
                <w:sz w:val="21"/>
              </w:rPr>
            </w:pPr>
            <w:r/>
          </w:p>
        </w:tc>
        <w:tc>
          <w:tcPr>
            <w:tcW w:w="1793" w:type="dxa"/>
            <w:vAlign w:val="top"/>
          </w:tcPr>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33" w:right="29" w:firstLine="12"/>
              <w:spacing w:before="78" w:line="266" w:lineRule="auto"/>
              <w:jc w:val="both"/>
              <w:rPr/>
            </w:pPr>
            <w:r>
              <w:rPr>
                <w:spacing w:val="6"/>
              </w:rPr>
              <w:t>1.2</w:t>
            </w:r>
            <w:r>
              <w:rPr>
                <w:spacing w:val="-16"/>
              </w:rPr>
              <w:t xml:space="preserve"> </w:t>
            </w:r>
            <w:r>
              <w:rPr>
                <w:spacing w:val="6"/>
              </w:rPr>
              <w:t>近五年会展</w:t>
            </w:r>
            <w:r>
              <w:rPr/>
              <w:t xml:space="preserve"> </w:t>
            </w:r>
            <w:r>
              <w:rPr>
                <w:spacing w:val="5"/>
              </w:rPr>
              <w:t>业增加值年均增</w:t>
            </w:r>
            <w:r>
              <w:rPr>
                <w:spacing w:val="5"/>
              </w:rPr>
              <w:t xml:space="preserve"> </w:t>
            </w:r>
            <w:r>
              <w:rPr>
                <w:spacing w:val="-2"/>
              </w:rPr>
              <w:t>长率（%）</w:t>
            </w:r>
          </w:p>
        </w:tc>
        <w:tc>
          <w:tcPr>
            <w:tcW w:w="1240" w:type="dxa"/>
            <w:vAlign w:val="top"/>
          </w:tcPr>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pStyle w:val="TableText"/>
              <w:ind w:left="452"/>
              <w:spacing w:before="78" w:line="188" w:lineRule="auto"/>
              <w:rPr/>
            </w:pPr>
            <w:r>
              <w:rPr>
                <w:spacing w:val="-4"/>
              </w:rPr>
              <w:t>4.2</w:t>
            </w:r>
          </w:p>
        </w:tc>
        <w:tc>
          <w:tcPr>
            <w:tcW w:w="1613" w:type="dxa"/>
            <w:vAlign w:val="top"/>
          </w:tcPr>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pStyle w:val="TableText"/>
              <w:ind w:left="587"/>
              <w:spacing w:before="78" w:line="188" w:lineRule="auto"/>
              <w:rPr/>
            </w:pPr>
            <w:r>
              <w:rPr>
                <w:spacing w:val="-5"/>
              </w:rPr>
              <w:t>12.0</w:t>
            </w:r>
          </w:p>
        </w:tc>
        <w:tc>
          <w:tcPr>
            <w:tcW w:w="7464" w:type="dxa"/>
            <w:vAlign w:val="top"/>
          </w:tcPr>
          <w:p>
            <w:pPr>
              <w:pStyle w:val="TableText"/>
              <w:ind w:left="37" w:right="29" w:hanging="12"/>
              <w:spacing w:before="167"/>
              <w:rPr/>
            </w:pPr>
            <w:r>
              <w:rPr>
                <w:spacing w:val="-5"/>
              </w:rPr>
              <w:t>（1）《海南省国民经济和社会发展第十四个五年规划和二</w:t>
            </w:r>
            <w:r>
              <w:rPr>
                <w:rFonts w:ascii="SimSun" w:hAnsi="SimSun" w:eastAsia="SimSun" w:cs="SimSun"/>
                <w:spacing w:val="-5"/>
              </w:rPr>
              <w:t>〇</w:t>
            </w:r>
            <w:r>
              <w:rPr>
                <w:spacing w:val="-5"/>
              </w:rPr>
              <w:t>三五年远景</w:t>
            </w:r>
            <w:r>
              <w:rPr>
                <w:spacing w:val="3"/>
              </w:rPr>
              <w:t xml:space="preserve"> </w:t>
            </w:r>
            <w:r>
              <w:rPr>
                <w:spacing w:val="-2"/>
              </w:rPr>
              <w:t>目标纲要》中提出，“十四五”期间，海南省</w:t>
            </w:r>
            <w:r>
              <w:rPr>
                <w:spacing w:val="-44"/>
              </w:rPr>
              <w:t xml:space="preserve"> </w:t>
            </w:r>
            <w:r>
              <w:rPr>
                <w:spacing w:val="-2"/>
              </w:rPr>
              <w:t>GDP</w:t>
            </w:r>
            <w:r>
              <w:rPr>
                <w:spacing w:val="-32"/>
              </w:rPr>
              <w:t xml:space="preserve"> </w:t>
            </w:r>
            <w:r>
              <w:rPr>
                <w:spacing w:val="-2"/>
              </w:rPr>
              <w:t>实现年均增长率</w:t>
            </w:r>
            <w:r>
              <w:rPr>
                <w:spacing w:val="-27"/>
              </w:rPr>
              <w:t xml:space="preserve"> </w:t>
            </w:r>
            <w:r>
              <w:rPr>
                <w:spacing w:val="-2"/>
              </w:rPr>
              <w:t>10%</w:t>
            </w:r>
            <w:r>
              <w:rPr/>
              <w:t xml:space="preserve"> </w:t>
            </w:r>
            <w:r>
              <w:rPr>
                <w:spacing w:val="3"/>
              </w:rPr>
              <w:t>以上，货物贸易、服务贸易年均增长率分别为</w:t>
            </w:r>
            <w:r>
              <w:rPr>
                <w:spacing w:val="-24"/>
              </w:rPr>
              <w:t xml:space="preserve"> </w:t>
            </w:r>
            <w:r>
              <w:rPr>
                <w:spacing w:val="2"/>
              </w:rPr>
              <w:t>10%、12%。2016—2019</w:t>
            </w:r>
            <w:r>
              <w:rPr/>
              <w:t xml:space="preserve"> </w:t>
            </w:r>
            <w:r>
              <w:rPr>
                <w:spacing w:val="-2"/>
              </w:rPr>
              <w:t>年海南省会展业增加值平均增长率为</w:t>
            </w:r>
            <w:r>
              <w:rPr>
                <w:spacing w:val="-36"/>
              </w:rPr>
              <w:t xml:space="preserve"> </w:t>
            </w:r>
            <w:r>
              <w:rPr>
                <w:spacing w:val="-2"/>
              </w:rPr>
              <w:t>11.6%。201</w:t>
            </w:r>
            <w:r>
              <w:rPr>
                <w:spacing w:val="-3"/>
              </w:rPr>
              <w:t>6—2020</w:t>
            </w:r>
            <w:r>
              <w:rPr>
                <w:spacing w:val="-48"/>
              </w:rPr>
              <w:t xml:space="preserve"> </w:t>
            </w:r>
            <w:r>
              <w:rPr>
                <w:spacing w:val="-3"/>
              </w:rPr>
              <w:t>年海南省会展</w:t>
            </w:r>
            <w:r>
              <w:rPr/>
              <w:t xml:space="preserve"> </w:t>
            </w:r>
            <w:r>
              <w:rPr>
                <w:spacing w:val="-4"/>
              </w:rPr>
              <w:t>业增加值平均增长率为</w:t>
            </w:r>
            <w:r>
              <w:rPr>
                <w:spacing w:val="-29"/>
              </w:rPr>
              <w:t xml:space="preserve"> </w:t>
            </w:r>
            <w:r>
              <w:rPr>
                <w:spacing w:val="-4"/>
              </w:rPr>
              <w:t>4.2%。</w:t>
            </w:r>
          </w:p>
          <w:p>
            <w:pPr>
              <w:pStyle w:val="TableText"/>
              <w:ind w:left="35" w:right="29" w:hanging="10"/>
              <w:spacing w:before="41" w:line="238" w:lineRule="auto"/>
              <w:rPr/>
            </w:pPr>
            <w:r>
              <w:rPr>
                <w:spacing w:val="-5"/>
              </w:rPr>
              <w:t>（2）“十四五”期间，会展业将成为我省经济发展的重要引擎，受益于</w:t>
            </w:r>
            <w:r>
              <w:rPr>
                <w:spacing w:val="2"/>
              </w:rPr>
              <w:t xml:space="preserve"> </w:t>
            </w:r>
            <w:r>
              <w:rPr>
                <w:spacing w:val="-2"/>
              </w:rPr>
              <w:t>中国国际消费品博览会和全球消费精品博览园等项目的带动，海南省会</w:t>
            </w:r>
            <w:r>
              <w:rPr>
                <w:spacing w:val="14"/>
              </w:rPr>
              <w:t xml:space="preserve"> </w:t>
            </w:r>
            <w:r>
              <w:rPr/>
              <w:t>展业将实现快速增长，年均增长率应不低于我省</w:t>
            </w:r>
            <w:r>
              <w:rPr>
                <w:spacing w:val="-44"/>
              </w:rPr>
              <w:t xml:space="preserve"> </w:t>
            </w:r>
            <w:r>
              <w:rPr/>
              <w:t>GDP、货物贸</w:t>
            </w:r>
            <w:r>
              <w:rPr>
                <w:spacing w:val="-1"/>
              </w:rPr>
              <w:t>易和服务</w:t>
            </w:r>
            <w:r>
              <w:rPr/>
              <w:t xml:space="preserve"> </w:t>
            </w:r>
            <w:r>
              <w:rPr>
                <w:spacing w:val="-6"/>
              </w:rPr>
              <w:t>贸易的年均增长率。</w:t>
            </w:r>
          </w:p>
        </w:tc>
      </w:tr>
    </w:tbl>
    <w:p>
      <w:pPr>
        <w:pStyle w:val="BodyText"/>
        <w:rPr/>
      </w:pPr>
      <w:r/>
    </w:p>
    <w:p>
      <w:pPr>
        <w:sectPr>
          <w:footerReference w:type="default" r:id="rId62"/>
          <w:pgSz w:w="16840" w:h="11905"/>
          <w:pgMar w:top="400" w:right="1667" w:bottom="1214" w:left="1671" w:header="0" w:footer="932" w:gutter="0"/>
        </w:sectPr>
        <w:rPr/>
      </w:pPr>
    </w:p>
    <w:p>
      <w:pPr>
        <w:spacing w:before="41"/>
        <w:rPr/>
      </w:pPr>
      <w:r/>
    </w:p>
    <w:p>
      <w:pPr>
        <w:spacing w:before="41"/>
        <w:rPr/>
      </w:pPr>
      <w:r/>
    </w:p>
    <w:p>
      <w:pPr>
        <w:spacing w:before="41"/>
        <w:rPr/>
      </w:pPr>
      <w:r/>
    </w:p>
    <w:p>
      <w:pPr>
        <w:spacing w:before="41"/>
        <w:rPr/>
      </w:pPr>
      <w:r/>
    </w:p>
    <w:tbl>
      <w:tblPr>
        <w:tblStyle w:val="TableNormal"/>
        <w:tblW w:w="1349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86"/>
        <w:gridCol w:w="1793"/>
        <w:gridCol w:w="1240"/>
        <w:gridCol w:w="1613"/>
        <w:gridCol w:w="7464"/>
      </w:tblGrid>
      <w:tr>
        <w:trPr>
          <w:trHeight w:val="577" w:hRule="atLeast"/>
        </w:trPr>
        <w:tc>
          <w:tcPr>
            <w:tcW w:w="1386" w:type="dxa"/>
            <w:vAlign w:val="top"/>
          </w:tcPr>
          <w:p>
            <w:pPr>
              <w:ind w:left="462"/>
              <w:spacing w:before="189" w:line="217" w:lineRule="auto"/>
              <w:rPr>
                <w:rFonts w:ascii="SimHei" w:hAnsi="SimHei" w:eastAsia="SimHei" w:cs="SimHei"/>
                <w:sz w:val="24"/>
                <w:szCs w:val="24"/>
              </w:rPr>
            </w:pPr>
            <w:r>
              <w:rPr>
                <w:rFonts w:ascii="SimHei" w:hAnsi="SimHei" w:eastAsia="SimHei" w:cs="SimHei"/>
                <w:sz w:val="24"/>
                <w:szCs w:val="24"/>
                <w:spacing w:val="-4"/>
              </w:rPr>
              <w:t>分类</w:t>
            </w:r>
          </w:p>
        </w:tc>
        <w:tc>
          <w:tcPr>
            <w:tcW w:w="1793" w:type="dxa"/>
            <w:vAlign w:val="top"/>
          </w:tcPr>
          <w:p>
            <w:pPr>
              <w:ind w:left="662"/>
              <w:spacing w:before="188" w:line="220" w:lineRule="auto"/>
              <w:rPr>
                <w:rFonts w:ascii="SimHei" w:hAnsi="SimHei" w:eastAsia="SimHei" w:cs="SimHei"/>
                <w:sz w:val="24"/>
                <w:szCs w:val="24"/>
              </w:rPr>
            </w:pPr>
            <w:r>
              <w:rPr>
                <w:rFonts w:ascii="SimHei" w:hAnsi="SimHei" w:eastAsia="SimHei" w:cs="SimHei"/>
                <w:sz w:val="24"/>
                <w:szCs w:val="24"/>
                <w:spacing w:val="-3"/>
              </w:rPr>
              <w:t>指标</w:t>
            </w:r>
          </w:p>
        </w:tc>
        <w:tc>
          <w:tcPr>
            <w:tcW w:w="1240" w:type="dxa"/>
            <w:vAlign w:val="top"/>
          </w:tcPr>
          <w:p>
            <w:pPr>
              <w:ind w:left="74"/>
              <w:spacing w:before="214" w:line="219" w:lineRule="auto"/>
              <w:rPr>
                <w:rFonts w:ascii="SimHei" w:hAnsi="SimHei" w:eastAsia="SimHei" w:cs="SimHei"/>
                <w:sz w:val="21"/>
                <w:szCs w:val="21"/>
              </w:rPr>
            </w:pPr>
            <w:r>
              <w:rPr>
                <w:rFonts w:ascii="SimHei" w:hAnsi="SimHei" w:eastAsia="SimHei" w:cs="SimHei"/>
                <w:sz w:val="21"/>
                <w:szCs w:val="21"/>
                <w:spacing w:val="-3"/>
              </w:rPr>
              <w:t>2020</w:t>
            </w:r>
            <w:r>
              <w:rPr>
                <w:rFonts w:ascii="SimHei" w:hAnsi="SimHei" w:eastAsia="SimHei" w:cs="SimHei"/>
                <w:sz w:val="21"/>
                <w:szCs w:val="21"/>
                <w:spacing w:val="-38"/>
              </w:rPr>
              <w:t xml:space="preserve"> </w:t>
            </w:r>
            <w:r>
              <w:rPr>
                <w:rFonts w:ascii="SimHei" w:hAnsi="SimHei" w:eastAsia="SimHei" w:cs="SimHei"/>
                <w:sz w:val="21"/>
                <w:szCs w:val="21"/>
                <w:spacing w:val="-3"/>
              </w:rPr>
              <w:t>年基数</w:t>
            </w:r>
          </w:p>
        </w:tc>
        <w:tc>
          <w:tcPr>
            <w:tcW w:w="1613" w:type="dxa"/>
            <w:vAlign w:val="top"/>
          </w:tcPr>
          <w:p>
            <w:pPr>
              <w:ind w:left="184"/>
              <w:spacing w:before="188" w:line="220" w:lineRule="auto"/>
              <w:rPr>
                <w:rFonts w:ascii="SimHei" w:hAnsi="SimHei" w:eastAsia="SimHei" w:cs="SimHei"/>
                <w:sz w:val="24"/>
                <w:szCs w:val="24"/>
              </w:rPr>
            </w:pPr>
            <w:r>
              <w:rPr>
                <w:rFonts w:ascii="SimHei" w:hAnsi="SimHei" w:eastAsia="SimHei" w:cs="SimHei"/>
                <w:sz w:val="24"/>
                <w:szCs w:val="24"/>
                <w:spacing w:val="-3"/>
              </w:rPr>
              <w:t>2025</w:t>
            </w:r>
            <w:r>
              <w:rPr>
                <w:rFonts w:ascii="SimHei" w:hAnsi="SimHei" w:eastAsia="SimHei" w:cs="SimHei"/>
                <w:sz w:val="24"/>
                <w:szCs w:val="24"/>
                <w:spacing w:val="-46"/>
              </w:rPr>
              <w:t xml:space="preserve"> </w:t>
            </w:r>
            <w:r>
              <w:rPr>
                <w:rFonts w:ascii="SimHei" w:hAnsi="SimHei" w:eastAsia="SimHei" w:cs="SimHei"/>
                <w:sz w:val="24"/>
                <w:szCs w:val="24"/>
                <w:spacing w:val="-3"/>
              </w:rPr>
              <w:t>年指标</w:t>
            </w:r>
          </w:p>
        </w:tc>
        <w:tc>
          <w:tcPr>
            <w:tcW w:w="7464" w:type="dxa"/>
            <w:vAlign w:val="top"/>
          </w:tcPr>
          <w:p>
            <w:pPr>
              <w:ind w:left="3258"/>
              <w:spacing w:before="189" w:line="218" w:lineRule="auto"/>
              <w:rPr>
                <w:rFonts w:ascii="SimHei" w:hAnsi="SimHei" w:eastAsia="SimHei" w:cs="SimHei"/>
                <w:sz w:val="24"/>
                <w:szCs w:val="24"/>
              </w:rPr>
            </w:pPr>
            <w:r>
              <w:rPr>
                <w:rFonts w:ascii="SimHei" w:hAnsi="SimHei" w:eastAsia="SimHei" w:cs="SimHei"/>
                <w:sz w:val="24"/>
                <w:szCs w:val="24"/>
                <w:spacing w:val="-3"/>
              </w:rPr>
              <w:t>测算依据</w:t>
            </w:r>
          </w:p>
        </w:tc>
      </w:tr>
      <w:tr>
        <w:trPr>
          <w:trHeight w:val="1925" w:hRule="atLeast"/>
        </w:trPr>
        <w:tc>
          <w:tcPr>
            <w:tcW w:w="1386" w:type="dxa"/>
            <w:vAlign w:val="top"/>
          </w:tcPr>
          <w:p>
            <w:pPr>
              <w:spacing w:line="300" w:lineRule="auto"/>
              <w:rPr>
                <w:rFonts w:ascii="Arial"/>
                <w:sz w:val="21"/>
              </w:rPr>
            </w:pPr>
            <w:r/>
          </w:p>
          <w:p>
            <w:pPr>
              <w:spacing w:line="300" w:lineRule="auto"/>
              <w:rPr>
                <w:rFonts w:ascii="Arial"/>
                <w:sz w:val="21"/>
              </w:rPr>
            </w:pPr>
            <w:r/>
          </w:p>
          <w:p>
            <w:pPr>
              <w:pStyle w:val="TableText"/>
              <w:ind w:left="41" w:right="30" w:firstLine="3"/>
              <w:spacing w:before="78" w:line="264" w:lineRule="auto"/>
              <w:rPr/>
            </w:pPr>
            <w:r>
              <w:rPr>
                <w:spacing w:val="9"/>
              </w:rPr>
              <w:t>2.</w:t>
            </w:r>
            <w:r>
              <w:rPr>
                <w:spacing w:val="-69"/>
              </w:rPr>
              <w:t xml:space="preserve"> </w:t>
            </w:r>
            <w:r>
              <w:rPr>
                <w:spacing w:val="9"/>
              </w:rPr>
              <w:t>规模和质</w:t>
            </w:r>
            <w:r>
              <w:rPr/>
              <w:t xml:space="preserve"> </w:t>
            </w:r>
            <w:r>
              <w:rPr/>
              <w:t>量</w:t>
            </w:r>
          </w:p>
        </w:tc>
        <w:tc>
          <w:tcPr>
            <w:tcW w:w="1793" w:type="dxa"/>
            <w:vAlign w:val="top"/>
          </w:tcPr>
          <w:p>
            <w:pPr>
              <w:spacing w:line="300" w:lineRule="auto"/>
              <w:rPr>
                <w:rFonts w:ascii="Arial"/>
                <w:sz w:val="21"/>
              </w:rPr>
            </w:pPr>
            <w:r/>
          </w:p>
          <w:p>
            <w:pPr>
              <w:spacing w:line="300" w:lineRule="auto"/>
              <w:rPr>
                <w:rFonts w:ascii="Arial"/>
                <w:sz w:val="21"/>
              </w:rPr>
            </w:pPr>
            <w:r/>
          </w:p>
          <w:p>
            <w:pPr>
              <w:pStyle w:val="TableText"/>
              <w:ind w:left="27" w:right="29" w:firstLine="12"/>
              <w:spacing w:before="78" w:line="262" w:lineRule="auto"/>
              <w:rPr/>
            </w:pPr>
            <w:r>
              <w:rPr>
                <w:spacing w:val="7"/>
              </w:rPr>
              <w:t>2.1</w:t>
            </w:r>
            <w:r>
              <w:rPr>
                <w:spacing w:val="-19"/>
              </w:rPr>
              <w:t xml:space="preserve"> </w:t>
            </w:r>
            <w:r>
              <w:rPr>
                <w:spacing w:val="7"/>
              </w:rPr>
              <w:t>千人以上规</w:t>
            </w:r>
            <w:r>
              <w:rPr/>
              <w:t xml:space="preserve"> </w:t>
            </w:r>
            <w:r>
              <w:rPr>
                <w:spacing w:val="-1"/>
              </w:rPr>
              <w:t>模会议（个）</w:t>
            </w:r>
          </w:p>
        </w:tc>
        <w:tc>
          <w:tcPr>
            <w:tcW w:w="1240" w:type="dxa"/>
            <w:vAlign w:val="top"/>
          </w:tcPr>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459"/>
              <w:spacing w:before="78" w:line="188" w:lineRule="auto"/>
              <w:rPr/>
            </w:pPr>
            <w:r>
              <w:rPr>
                <w:spacing w:val="-6"/>
              </w:rPr>
              <w:t>100</w:t>
            </w:r>
          </w:p>
        </w:tc>
        <w:tc>
          <w:tcPr>
            <w:tcW w:w="1613" w:type="dxa"/>
            <w:vAlign w:val="top"/>
          </w:tcPr>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641"/>
              <w:spacing w:before="78" w:line="188" w:lineRule="auto"/>
              <w:rPr/>
            </w:pPr>
            <w:r>
              <w:rPr>
                <w:spacing w:val="-5"/>
              </w:rPr>
              <w:t>200</w:t>
            </w:r>
          </w:p>
        </w:tc>
        <w:tc>
          <w:tcPr>
            <w:tcW w:w="7464" w:type="dxa"/>
            <w:vAlign w:val="top"/>
          </w:tcPr>
          <w:p>
            <w:pPr>
              <w:pStyle w:val="TableText"/>
              <w:ind w:left="37" w:right="64" w:hanging="12"/>
              <w:spacing w:before="49" w:line="230" w:lineRule="auto"/>
              <w:rPr/>
            </w:pPr>
            <w:r>
              <w:rPr>
                <w:spacing w:val="-9"/>
              </w:rPr>
              <w:t>（1）《海南省会展业中长期发展规划（2017-2030</w:t>
            </w:r>
            <w:r>
              <w:rPr>
                <w:spacing w:val="-33"/>
              </w:rPr>
              <w:t xml:space="preserve"> </w:t>
            </w:r>
            <w:r>
              <w:rPr>
                <w:spacing w:val="-9"/>
              </w:rPr>
              <w:t>年）》中</w:t>
            </w:r>
            <w:r>
              <w:rPr>
                <w:spacing w:val="-9"/>
              </w:rPr>
              <w:t xml:space="preserve"> </w:t>
            </w:r>
            <w:r>
              <w:rPr>
                <w:spacing w:val="-9"/>
              </w:rPr>
              <w:t>2025</w:t>
            </w:r>
            <w:r>
              <w:rPr>
                <w:spacing w:val="-48"/>
              </w:rPr>
              <w:t xml:space="preserve"> </w:t>
            </w:r>
            <w:r>
              <w:rPr>
                <w:spacing w:val="-9"/>
              </w:rPr>
              <w:t>年规划</w:t>
            </w:r>
            <w:r>
              <w:rPr/>
              <w:t xml:space="preserve"> </w:t>
            </w:r>
            <w:r>
              <w:rPr>
                <w:spacing w:val="-4"/>
              </w:rPr>
              <w:t>指标为每年举办千人以上规模会议</w:t>
            </w:r>
            <w:r>
              <w:rPr>
                <w:spacing w:val="-24"/>
              </w:rPr>
              <w:t xml:space="preserve"> </w:t>
            </w:r>
            <w:r>
              <w:rPr>
                <w:spacing w:val="-4"/>
              </w:rPr>
              <w:t>250</w:t>
            </w:r>
            <w:r>
              <w:rPr>
                <w:spacing w:val="-48"/>
              </w:rPr>
              <w:t xml:space="preserve"> </w:t>
            </w:r>
            <w:r>
              <w:rPr>
                <w:spacing w:val="-4"/>
              </w:rPr>
              <w:t>个。</w:t>
            </w:r>
          </w:p>
          <w:p>
            <w:pPr>
              <w:pStyle w:val="TableText"/>
              <w:ind w:left="33" w:hanging="8"/>
              <w:spacing w:before="45" w:line="235" w:lineRule="auto"/>
              <w:rPr/>
            </w:pPr>
            <w:r>
              <w:rPr>
                <w:spacing w:val="-4"/>
              </w:rPr>
              <w:t>（2）2019</w:t>
            </w:r>
            <w:r>
              <w:rPr>
                <w:spacing w:val="-43"/>
              </w:rPr>
              <w:t xml:space="preserve"> </w:t>
            </w:r>
            <w:r>
              <w:rPr>
                <w:spacing w:val="-4"/>
              </w:rPr>
              <w:t>年千人以上规模会议达</w:t>
            </w:r>
            <w:r>
              <w:rPr>
                <w:spacing w:val="-36"/>
              </w:rPr>
              <w:t xml:space="preserve"> </w:t>
            </w:r>
            <w:r>
              <w:rPr>
                <w:spacing w:val="-4"/>
              </w:rPr>
              <w:t>150</w:t>
            </w:r>
            <w:r>
              <w:rPr>
                <w:spacing w:val="-52"/>
              </w:rPr>
              <w:t xml:space="preserve"> </w:t>
            </w:r>
            <w:r>
              <w:rPr>
                <w:spacing w:val="-4"/>
              </w:rPr>
              <w:t>场；2020</w:t>
            </w:r>
            <w:r>
              <w:rPr>
                <w:spacing w:val="-48"/>
              </w:rPr>
              <w:t xml:space="preserve"> </w:t>
            </w:r>
            <w:r>
              <w:rPr>
                <w:spacing w:val="-4"/>
              </w:rPr>
              <w:t>年受疫情影响，千人以</w:t>
            </w:r>
            <w:r>
              <w:rPr/>
              <w:t xml:space="preserve"> </w:t>
            </w:r>
            <w:r>
              <w:rPr>
                <w:spacing w:val="-8"/>
              </w:rPr>
              <w:t>上规模会议仅</w:t>
            </w:r>
            <w:r>
              <w:rPr>
                <w:spacing w:val="-42"/>
              </w:rPr>
              <w:t xml:space="preserve"> </w:t>
            </w:r>
            <w:r>
              <w:rPr>
                <w:spacing w:val="-8"/>
              </w:rPr>
              <w:t>100</w:t>
            </w:r>
            <w:r>
              <w:rPr>
                <w:spacing w:val="-70"/>
              </w:rPr>
              <w:t xml:space="preserve"> </w:t>
            </w:r>
            <w:r>
              <w:rPr>
                <w:spacing w:val="-8"/>
              </w:rPr>
              <w:t>场。受中国国际消费品博览会等消费类会展节庆赛事、</w:t>
            </w:r>
            <w:r>
              <w:rPr/>
              <w:t xml:space="preserve"> </w:t>
            </w:r>
            <w:r>
              <w:rPr>
                <w:spacing w:val="-7"/>
              </w:rPr>
              <w:t>全球消费精品博览园等项目、离岛免税等特殊政策的拉动，</w:t>
            </w:r>
            <w:r>
              <w:rPr>
                <w:spacing w:val="-7"/>
              </w:rPr>
              <w:t xml:space="preserve"> </w:t>
            </w:r>
            <w:r>
              <w:rPr>
                <w:spacing w:val="-7"/>
              </w:rPr>
              <w:t>大力发展会</w:t>
            </w:r>
            <w:r>
              <w:rPr>
                <w:spacing w:val="12"/>
              </w:rPr>
              <w:t xml:space="preserve"> </w:t>
            </w:r>
            <w:r>
              <w:rPr>
                <w:spacing w:val="-4"/>
              </w:rPr>
              <w:t>奖旅游，2025</w:t>
            </w:r>
            <w:r>
              <w:rPr>
                <w:spacing w:val="-48"/>
              </w:rPr>
              <w:t xml:space="preserve"> </w:t>
            </w:r>
            <w:r>
              <w:rPr>
                <w:spacing w:val="-4"/>
              </w:rPr>
              <w:t>年千人以上规模会议应达</w:t>
            </w:r>
            <w:r>
              <w:rPr>
                <w:spacing w:val="-5"/>
              </w:rPr>
              <w:t>到</w:t>
            </w:r>
            <w:r>
              <w:rPr>
                <w:spacing w:val="-42"/>
              </w:rPr>
              <w:t xml:space="preserve"> </w:t>
            </w:r>
            <w:r>
              <w:rPr>
                <w:spacing w:val="-5"/>
              </w:rPr>
              <w:t>200</w:t>
            </w:r>
            <w:r>
              <w:rPr>
                <w:spacing w:val="-52"/>
              </w:rPr>
              <w:t xml:space="preserve"> </w:t>
            </w:r>
            <w:r>
              <w:rPr>
                <w:spacing w:val="-5"/>
              </w:rPr>
              <w:t>场以上。</w:t>
            </w:r>
          </w:p>
        </w:tc>
      </w:tr>
      <w:tr>
        <w:trPr>
          <w:trHeight w:val="1803" w:hRule="atLeast"/>
        </w:trPr>
        <w:tc>
          <w:tcPr>
            <w:tcW w:w="1386" w:type="dxa"/>
            <w:vAlign w:val="top"/>
            <w:vMerge w:val="restart"/>
            <w:tcBorders>
              <w:bottom w:val="nil"/>
            </w:tcBorders>
          </w:tcPr>
          <w:p>
            <w:pPr>
              <w:rPr>
                <w:rFonts w:ascii="Arial"/>
                <w:sz w:val="21"/>
              </w:rPr>
            </w:pPr>
            <w:r/>
          </w:p>
        </w:tc>
        <w:tc>
          <w:tcPr>
            <w:tcW w:w="1793" w:type="dxa"/>
            <w:vAlign w:val="top"/>
          </w:tcPr>
          <w:p>
            <w:pPr>
              <w:spacing w:line="276" w:lineRule="auto"/>
              <w:rPr>
                <w:rFonts w:ascii="Arial"/>
                <w:sz w:val="21"/>
              </w:rPr>
            </w:pPr>
            <w:r/>
          </w:p>
          <w:p>
            <w:pPr>
              <w:spacing w:line="277" w:lineRule="auto"/>
              <w:rPr>
                <w:rFonts w:ascii="Arial"/>
                <w:sz w:val="21"/>
              </w:rPr>
            </w:pPr>
            <w:r/>
          </w:p>
          <w:p>
            <w:pPr>
              <w:pStyle w:val="TableText"/>
              <w:ind w:left="31" w:right="29" w:firstLine="8"/>
              <w:spacing w:before="78" w:line="222" w:lineRule="auto"/>
              <w:rPr/>
            </w:pPr>
            <w:r>
              <w:rPr>
                <w:spacing w:val="4"/>
              </w:rPr>
              <w:t>2.2</w:t>
            </w:r>
            <w:r>
              <w:rPr>
                <w:spacing w:val="4"/>
              </w:rPr>
              <w:t xml:space="preserve"> </w:t>
            </w:r>
            <w:r>
              <w:rPr>
                <w:spacing w:val="4"/>
              </w:rPr>
              <w:t>国际性著名</w:t>
            </w:r>
            <w:r>
              <w:rPr>
                <w:spacing w:val="1"/>
              </w:rPr>
              <w:t xml:space="preserve"> </w:t>
            </w:r>
            <w:r>
              <w:rPr>
                <w:spacing w:val="-2"/>
              </w:rPr>
              <w:t>展览（场）</w:t>
            </w:r>
          </w:p>
        </w:tc>
        <w:tc>
          <w:tcPr>
            <w:tcW w:w="1240"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579"/>
              <w:spacing w:before="78" w:line="188" w:lineRule="auto"/>
              <w:rPr/>
            </w:pPr>
            <w:r>
              <w:rPr/>
              <w:t>1</w:t>
            </w:r>
          </w:p>
        </w:tc>
        <w:tc>
          <w:tcPr>
            <w:tcW w:w="1613" w:type="dxa"/>
            <w:vAlign w:val="top"/>
          </w:tcPr>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pStyle w:val="TableText"/>
              <w:ind w:left="764"/>
              <w:spacing w:before="78" w:line="185" w:lineRule="auto"/>
              <w:rPr/>
            </w:pPr>
            <w:r>
              <w:rPr/>
              <w:t>5</w:t>
            </w:r>
          </w:p>
        </w:tc>
        <w:tc>
          <w:tcPr>
            <w:tcW w:w="7464" w:type="dxa"/>
            <w:vAlign w:val="top"/>
          </w:tcPr>
          <w:p>
            <w:pPr>
              <w:pStyle w:val="TableText"/>
              <w:ind w:left="37" w:right="64" w:hanging="12"/>
              <w:spacing w:before="34" w:line="222" w:lineRule="auto"/>
              <w:rPr/>
            </w:pPr>
            <w:r>
              <w:rPr>
                <w:spacing w:val="-9"/>
              </w:rPr>
              <w:t>（1）《海南省会展业中长期发展规划（2017-2030</w:t>
            </w:r>
            <w:r>
              <w:rPr>
                <w:spacing w:val="-33"/>
              </w:rPr>
              <w:t xml:space="preserve"> </w:t>
            </w:r>
            <w:r>
              <w:rPr>
                <w:spacing w:val="-9"/>
              </w:rPr>
              <w:t>年）》中</w:t>
            </w:r>
            <w:r>
              <w:rPr>
                <w:spacing w:val="-9"/>
              </w:rPr>
              <w:t xml:space="preserve"> </w:t>
            </w:r>
            <w:r>
              <w:rPr>
                <w:spacing w:val="-9"/>
              </w:rPr>
              <w:t>2025</w:t>
            </w:r>
            <w:r>
              <w:rPr>
                <w:spacing w:val="-48"/>
              </w:rPr>
              <w:t xml:space="preserve"> </w:t>
            </w:r>
            <w:r>
              <w:rPr>
                <w:spacing w:val="-9"/>
              </w:rPr>
              <w:t>年规划</w:t>
            </w:r>
            <w:r>
              <w:rPr/>
              <w:t xml:space="preserve"> </w:t>
            </w:r>
            <w:r>
              <w:rPr>
                <w:spacing w:val="-3"/>
              </w:rPr>
              <w:t>指标为国际性著名展览</w:t>
            </w:r>
            <w:r>
              <w:rPr>
                <w:spacing w:val="-40"/>
              </w:rPr>
              <w:t xml:space="preserve"> </w:t>
            </w:r>
            <w:r>
              <w:rPr>
                <w:spacing w:val="-3"/>
              </w:rPr>
              <w:t>6</w:t>
            </w:r>
            <w:r>
              <w:rPr>
                <w:spacing w:val="-49"/>
              </w:rPr>
              <w:t xml:space="preserve"> </w:t>
            </w:r>
            <w:r>
              <w:rPr>
                <w:spacing w:val="-3"/>
              </w:rPr>
              <w:t>个。2020</w:t>
            </w:r>
            <w:r>
              <w:rPr>
                <w:spacing w:val="-48"/>
              </w:rPr>
              <w:t xml:space="preserve"> </w:t>
            </w:r>
            <w:r>
              <w:rPr>
                <w:spacing w:val="-3"/>
              </w:rPr>
              <w:t>年，国际性著名展览为</w:t>
            </w:r>
            <w:r>
              <w:rPr>
                <w:spacing w:val="-35"/>
              </w:rPr>
              <w:t xml:space="preserve"> </w:t>
            </w:r>
            <w:r>
              <w:rPr>
                <w:spacing w:val="-3"/>
              </w:rPr>
              <w:t>1</w:t>
            </w:r>
            <w:r>
              <w:rPr>
                <w:spacing w:val="-52"/>
              </w:rPr>
              <w:t xml:space="preserve"> </w:t>
            </w:r>
            <w:r>
              <w:rPr>
                <w:spacing w:val="-3"/>
              </w:rPr>
              <w:t>场。</w:t>
            </w:r>
          </w:p>
          <w:p>
            <w:pPr>
              <w:pStyle w:val="TableText"/>
              <w:ind w:left="33" w:right="17" w:hanging="8"/>
              <w:spacing w:before="21" w:line="223" w:lineRule="auto"/>
              <w:rPr/>
            </w:pPr>
            <w:r>
              <w:rPr>
                <w:spacing w:val="-12"/>
              </w:rPr>
              <w:t>（2）至“十四五”末期，海南省将进一步扩大现有展览影响力，将中国国</w:t>
            </w:r>
            <w:r>
              <w:rPr>
                <w:spacing w:val="10"/>
              </w:rPr>
              <w:t xml:space="preserve"> </w:t>
            </w:r>
            <w:r>
              <w:rPr>
                <w:spacing w:val="-10"/>
              </w:rPr>
              <w:t>际消费品博览会、海天盛筵——中国游艇、航空及时尚生活方式展、海南</w:t>
            </w:r>
            <w:r>
              <w:rPr>
                <w:spacing w:val="7"/>
              </w:rPr>
              <w:t xml:space="preserve"> </w:t>
            </w:r>
            <w:r>
              <w:rPr>
                <w:spacing w:val="-14"/>
              </w:rPr>
              <w:t>岛国际图书（旅游）博览会打造为国际性著名展览，国际性著名展览</w:t>
            </w:r>
            <w:r>
              <w:rPr>
                <w:spacing w:val="-15"/>
              </w:rPr>
              <w:t>达到</w:t>
            </w:r>
            <w:r>
              <w:rPr>
                <w:spacing w:val="-55"/>
              </w:rPr>
              <w:t xml:space="preserve"> </w:t>
            </w:r>
            <w:r>
              <w:rPr>
                <w:spacing w:val="-15"/>
              </w:rPr>
              <w:t>5</w:t>
            </w:r>
            <w:r>
              <w:rPr/>
              <w:t xml:space="preserve"> </w:t>
            </w:r>
            <w:r>
              <w:rPr>
                <w:spacing w:val="-18"/>
              </w:rPr>
              <w:t>场以上。</w:t>
            </w:r>
          </w:p>
        </w:tc>
      </w:tr>
      <w:tr>
        <w:trPr>
          <w:trHeight w:val="2403" w:hRule="atLeast"/>
        </w:trPr>
        <w:tc>
          <w:tcPr>
            <w:tcW w:w="1386" w:type="dxa"/>
            <w:vAlign w:val="top"/>
            <w:vMerge w:val="continue"/>
            <w:tcBorders>
              <w:top w:val="nil"/>
              <w:bottom w:val="nil"/>
            </w:tcBorders>
          </w:tcPr>
          <w:p>
            <w:pPr>
              <w:rPr>
                <w:rFonts w:ascii="Arial"/>
                <w:sz w:val="21"/>
              </w:rPr>
            </w:pPr>
            <w:r/>
          </w:p>
        </w:tc>
        <w:tc>
          <w:tcPr>
            <w:tcW w:w="1793" w:type="dxa"/>
            <w:vAlign w:val="top"/>
          </w:tcPr>
          <w:p>
            <w:pPr>
              <w:spacing w:line="284"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29" w:firstLine="9"/>
              <w:spacing w:before="78" w:line="222" w:lineRule="auto"/>
              <w:rPr/>
            </w:pPr>
            <w:r>
              <w:rPr>
                <w:spacing w:val="-6"/>
              </w:rPr>
              <w:t>2.3</w:t>
            </w:r>
            <w:r>
              <w:rPr>
                <w:spacing w:val="-6"/>
              </w:rPr>
              <w:t xml:space="preserve"> </w:t>
            </w:r>
            <w:r>
              <w:rPr>
                <w:spacing w:val="-6"/>
              </w:rPr>
              <w:t>国际水平节</w:t>
            </w:r>
            <w:r>
              <w:rPr>
                <w:spacing w:val="3"/>
              </w:rPr>
              <w:t xml:space="preserve">  </w:t>
            </w:r>
            <w:r>
              <w:rPr>
                <w:spacing w:val="-21"/>
              </w:rPr>
              <w:t>庆赛事活动（个）</w:t>
            </w:r>
          </w:p>
        </w:tc>
        <w:tc>
          <w:tcPr>
            <w:tcW w:w="1240" w:type="dxa"/>
            <w:vAlign w:val="top"/>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pStyle w:val="TableText"/>
              <w:ind w:left="583"/>
              <w:spacing w:before="78" w:line="188" w:lineRule="auto"/>
              <w:rPr/>
            </w:pPr>
            <w:r>
              <w:rPr/>
              <w:t>3</w:t>
            </w:r>
          </w:p>
        </w:tc>
        <w:tc>
          <w:tcPr>
            <w:tcW w:w="1613" w:type="dxa"/>
            <w:vAlign w:val="top"/>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pStyle w:val="TableText"/>
              <w:ind w:left="763"/>
              <w:spacing w:before="78" w:line="188" w:lineRule="auto"/>
              <w:rPr/>
            </w:pPr>
            <w:r>
              <w:rPr/>
              <w:t>6</w:t>
            </w:r>
          </w:p>
        </w:tc>
        <w:tc>
          <w:tcPr>
            <w:tcW w:w="7464" w:type="dxa"/>
            <w:vAlign w:val="top"/>
          </w:tcPr>
          <w:p>
            <w:pPr>
              <w:pStyle w:val="TableText"/>
              <w:ind w:left="37" w:right="29" w:hanging="12"/>
              <w:spacing w:before="36" w:line="226" w:lineRule="auto"/>
              <w:rPr/>
            </w:pPr>
            <w:r>
              <w:rPr>
                <w:spacing w:val="-8"/>
              </w:rPr>
              <w:t>（1）《海南省会展业中长期发展规划（2017-2030</w:t>
            </w:r>
            <w:r>
              <w:rPr>
                <w:spacing w:val="-38"/>
              </w:rPr>
              <w:t xml:space="preserve"> </w:t>
            </w:r>
            <w:r>
              <w:rPr>
                <w:spacing w:val="-8"/>
              </w:rPr>
              <w:t>年）》中</w:t>
            </w:r>
            <w:r>
              <w:rPr>
                <w:spacing w:val="-8"/>
              </w:rPr>
              <w:t xml:space="preserve"> </w:t>
            </w:r>
            <w:r>
              <w:rPr>
                <w:spacing w:val="-8"/>
              </w:rPr>
              <w:t>2025</w:t>
            </w:r>
            <w:r>
              <w:rPr>
                <w:spacing w:val="-47"/>
              </w:rPr>
              <w:t xml:space="preserve"> </w:t>
            </w:r>
            <w:r>
              <w:rPr>
                <w:spacing w:val="-8"/>
              </w:rPr>
              <w:t>年规划</w:t>
            </w:r>
            <w:r>
              <w:rPr/>
              <w:t xml:space="preserve"> </w:t>
            </w:r>
            <w:r>
              <w:rPr>
                <w:spacing w:val="-5"/>
              </w:rPr>
              <w:t>指标为国际水平节庆赛事</w:t>
            </w:r>
            <w:r>
              <w:rPr>
                <w:spacing w:val="-28"/>
              </w:rPr>
              <w:t xml:space="preserve"> </w:t>
            </w:r>
            <w:r>
              <w:rPr>
                <w:spacing w:val="-5"/>
              </w:rPr>
              <w:t>7</w:t>
            </w:r>
            <w:r>
              <w:rPr>
                <w:spacing w:val="-49"/>
              </w:rPr>
              <w:t xml:space="preserve"> </w:t>
            </w:r>
            <w:r>
              <w:rPr>
                <w:spacing w:val="-5"/>
              </w:rPr>
              <w:t>个。2020</w:t>
            </w:r>
            <w:r>
              <w:rPr>
                <w:spacing w:val="-48"/>
              </w:rPr>
              <w:t xml:space="preserve"> </w:t>
            </w:r>
            <w:r>
              <w:rPr>
                <w:spacing w:val="-5"/>
              </w:rPr>
              <w:t>年，国际性国际水平节庆赛事活动</w:t>
            </w:r>
            <w:r>
              <w:rPr/>
              <w:t xml:space="preserve"> </w:t>
            </w:r>
            <w:r>
              <w:rPr>
                <w:spacing w:val="-13"/>
              </w:rPr>
              <w:t>为</w:t>
            </w:r>
            <w:r>
              <w:rPr>
                <w:spacing w:val="-32"/>
              </w:rPr>
              <w:t xml:space="preserve"> </w:t>
            </w:r>
            <w:r>
              <w:rPr>
                <w:spacing w:val="-13"/>
              </w:rPr>
              <w:t>3</w:t>
            </w:r>
            <w:r>
              <w:rPr>
                <w:spacing w:val="-49"/>
              </w:rPr>
              <w:t xml:space="preserve"> </w:t>
            </w:r>
            <w:r>
              <w:rPr>
                <w:spacing w:val="-13"/>
              </w:rPr>
              <w:t>个。</w:t>
            </w:r>
          </w:p>
          <w:p>
            <w:pPr>
              <w:pStyle w:val="TableText"/>
              <w:ind w:left="35" w:right="29" w:hanging="10"/>
              <w:spacing w:before="19" w:line="224" w:lineRule="auto"/>
              <w:rPr/>
            </w:pPr>
            <w:r>
              <w:rPr>
                <w:spacing w:val="2"/>
              </w:rPr>
              <w:t>（2）至“十四五”末期，海南省将进一步推动旅游和节庆赛事联动发</w:t>
            </w:r>
            <w:r>
              <w:rPr>
                <w:spacing w:val="11"/>
              </w:rPr>
              <w:t xml:space="preserve"> </w:t>
            </w:r>
            <w:r>
              <w:rPr>
                <w:spacing w:val="-2"/>
              </w:rPr>
              <w:t>展，将海南国际旅游岛欢乐节、海南乡村旅游文化节、海南世界休闲旅</w:t>
            </w:r>
            <w:r>
              <w:rPr>
                <w:spacing w:val="14"/>
              </w:rPr>
              <w:t xml:space="preserve"> </w:t>
            </w:r>
            <w:r>
              <w:rPr>
                <w:spacing w:val="2"/>
              </w:rPr>
              <w:t>游博览会、海南国际旅游美食博览会、海南国际旅游装备博览会等“2</w:t>
            </w:r>
            <w:r>
              <w:rPr>
                <w:spacing w:val="10"/>
              </w:rPr>
              <w:t xml:space="preserve"> </w:t>
            </w:r>
            <w:r>
              <w:rPr>
                <w:spacing w:val="-3"/>
              </w:rPr>
              <w:t>节</w:t>
            </w:r>
            <w:r>
              <w:rPr>
                <w:spacing w:val="-25"/>
              </w:rPr>
              <w:t xml:space="preserve"> </w:t>
            </w:r>
            <w:r>
              <w:rPr>
                <w:spacing w:val="-3"/>
              </w:rPr>
              <w:t>3</w:t>
            </w:r>
            <w:r>
              <w:rPr>
                <w:spacing w:val="-50"/>
              </w:rPr>
              <w:t xml:space="preserve"> </w:t>
            </w:r>
            <w:r>
              <w:rPr>
                <w:spacing w:val="-3"/>
              </w:rPr>
              <w:t>展”和三亚国际音乐节、海南国际旅游消费嘉年华等节庆赛事打造</w:t>
            </w:r>
            <w:r>
              <w:rPr/>
              <w:t xml:space="preserve"> </w:t>
            </w:r>
            <w:r>
              <w:rPr>
                <w:spacing w:val="-3"/>
              </w:rPr>
              <w:t>为国际水平节庆赛事活动，国际水平节庆赛事活动达到</w:t>
            </w:r>
            <w:r>
              <w:rPr>
                <w:spacing w:val="-30"/>
              </w:rPr>
              <w:t xml:space="preserve"> </w:t>
            </w:r>
            <w:r>
              <w:rPr>
                <w:spacing w:val="-3"/>
              </w:rPr>
              <w:t>6</w:t>
            </w:r>
            <w:r>
              <w:rPr>
                <w:spacing w:val="-49"/>
              </w:rPr>
              <w:t xml:space="preserve"> </w:t>
            </w:r>
            <w:r>
              <w:rPr>
                <w:spacing w:val="-3"/>
              </w:rPr>
              <w:t>个以上。</w:t>
            </w:r>
          </w:p>
        </w:tc>
      </w:tr>
      <w:tr>
        <w:trPr>
          <w:trHeight w:val="905" w:hRule="atLeast"/>
        </w:trPr>
        <w:tc>
          <w:tcPr>
            <w:tcW w:w="1386" w:type="dxa"/>
            <w:vAlign w:val="top"/>
            <w:vMerge w:val="continue"/>
            <w:tcBorders>
              <w:top w:val="nil"/>
            </w:tcBorders>
          </w:tcPr>
          <w:p>
            <w:pPr>
              <w:rPr>
                <w:rFonts w:ascii="Arial"/>
                <w:sz w:val="21"/>
              </w:rPr>
            </w:pPr>
            <w:r/>
          </w:p>
        </w:tc>
        <w:tc>
          <w:tcPr>
            <w:tcW w:w="1793" w:type="dxa"/>
            <w:vAlign w:val="top"/>
          </w:tcPr>
          <w:p>
            <w:pPr>
              <w:pStyle w:val="TableText"/>
              <w:ind w:left="27" w:right="32" w:firstLine="12"/>
              <w:spacing w:before="36" w:line="220" w:lineRule="auto"/>
              <w:rPr/>
            </w:pPr>
            <w:r>
              <w:rPr>
                <w:spacing w:val="-2"/>
              </w:rPr>
              <w:t>2.4</w:t>
            </w:r>
            <w:r>
              <w:rPr>
                <w:spacing w:val="-10"/>
              </w:rPr>
              <w:t xml:space="preserve"> </w:t>
            </w:r>
            <w:r>
              <w:rPr>
                <w:spacing w:val="-2"/>
              </w:rPr>
              <w:t>绿色会展：</w:t>
            </w:r>
            <w:r>
              <w:rPr/>
              <w:t xml:space="preserve"> </w:t>
            </w:r>
            <w:r>
              <w:rPr>
                <w:spacing w:val="6"/>
              </w:rPr>
              <w:t>可循环搭建材料</w:t>
            </w:r>
            <w:r>
              <w:rPr>
                <w:spacing w:val="4"/>
              </w:rPr>
              <w:t xml:space="preserve"> </w:t>
            </w:r>
            <w:r>
              <w:rPr>
                <w:spacing w:val="-1"/>
              </w:rPr>
              <w:t>利用率（%）</w:t>
            </w:r>
          </w:p>
        </w:tc>
        <w:tc>
          <w:tcPr>
            <w:tcW w:w="1240" w:type="dxa"/>
            <w:vAlign w:val="top"/>
          </w:tcPr>
          <w:p>
            <w:pPr>
              <w:spacing w:line="257" w:lineRule="auto"/>
              <w:rPr>
                <w:rFonts w:ascii="Arial"/>
                <w:sz w:val="21"/>
              </w:rPr>
            </w:pPr>
            <w:r/>
          </w:p>
          <w:p>
            <w:pPr>
              <w:pStyle w:val="TableText"/>
              <w:ind w:left="572"/>
              <w:spacing w:before="78" w:line="229" w:lineRule="auto"/>
              <w:rPr/>
            </w:pPr>
            <w:r>
              <w:rPr/>
              <w:t>/</w:t>
            </w:r>
          </w:p>
        </w:tc>
        <w:tc>
          <w:tcPr>
            <w:tcW w:w="1613" w:type="dxa"/>
            <w:vAlign w:val="top"/>
          </w:tcPr>
          <w:p>
            <w:pPr>
              <w:spacing w:line="288" w:lineRule="auto"/>
              <w:rPr>
                <w:rFonts w:ascii="Arial"/>
                <w:sz w:val="21"/>
              </w:rPr>
            </w:pPr>
            <w:r/>
          </w:p>
          <w:p>
            <w:pPr>
              <w:pStyle w:val="TableText"/>
              <w:ind w:left="523"/>
              <w:spacing w:before="78" w:line="188" w:lineRule="auto"/>
              <w:rPr/>
            </w:pPr>
            <w:r>
              <w:rPr>
                <w:spacing w:val="-5"/>
              </w:rPr>
              <w:t>60-80</w:t>
            </w:r>
          </w:p>
        </w:tc>
        <w:tc>
          <w:tcPr>
            <w:tcW w:w="7464" w:type="dxa"/>
            <w:vAlign w:val="top"/>
          </w:tcPr>
          <w:p>
            <w:pPr>
              <w:spacing w:line="257" w:lineRule="auto"/>
              <w:rPr>
                <w:rFonts w:ascii="Arial"/>
                <w:sz w:val="21"/>
              </w:rPr>
            </w:pPr>
            <w:r/>
          </w:p>
          <w:p>
            <w:pPr>
              <w:pStyle w:val="TableText"/>
              <w:ind w:left="39"/>
              <w:spacing w:before="78" w:line="214" w:lineRule="auto"/>
              <w:rPr/>
            </w:pPr>
            <w:r>
              <w:rPr>
                <w:spacing w:val="-3"/>
              </w:rPr>
              <w:t>参考上海市浦东新区绿色会展评选相关指标。</w:t>
            </w:r>
          </w:p>
        </w:tc>
      </w:tr>
      <w:tr>
        <w:trPr>
          <w:trHeight w:val="909" w:hRule="atLeast"/>
        </w:trPr>
        <w:tc>
          <w:tcPr>
            <w:tcW w:w="1386" w:type="dxa"/>
            <w:vAlign w:val="top"/>
          </w:tcPr>
          <w:p>
            <w:pPr>
              <w:spacing w:line="277" w:lineRule="auto"/>
              <w:rPr>
                <w:rFonts w:ascii="Arial"/>
                <w:sz w:val="21"/>
              </w:rPr>
            </w:pPr>
            <w:r/>
          </w:p>
          <w:p>
            <w:pPr>
              <w:pStyle w:val="TableText"/>
              <w:ind w:left="54"/>
              <w:spacing w:before="78" w:line="214" w:lineRule="auto"/>
              <w:rPr/>
            </w:pPr>
            <w:r>
              <w:rPr>
                <w:spacing w:val="-4"/>
              </w:rPr>
              <w:t>3.品牌项目</w:t>
            </w:r>
          </w:p>
        </w:tc>
        <w:tc>
          <w:tcPr>
            <w:tcW w:w="1793" w:type="dxa"/>
            <w:vAlign w:val="top"/>
          </w:tcPr>
          <w:p>
            <w:pPr>
              <w:pStyle w:val="TableText"/>
              <w:ind w:left="34" w:right="27" w:firstLine="14"/>
              <w:spacing w:before="37" w:line="221" w:lineRule="auto"/>
              <w:jc w:val="both"/>
              <w:rPr/>
            </w:pPr>
            <w:r>
              <w:rPr>
                <w:spacing w:val="3"/>
              </w:rPr>
              <w:t>3.1</w:t>
            </w:r>
            <w:r>
              <w:rPr>
                <w:spacing w:val="3"/>
              </w:rPr>
              <w:t xml:space="preserve"> </w:t>
            </w:r>
            <w:r>
              <w:rPr>
                <w:spacing w:val="3"/>
              </w:rPr>
              <w:t>国际展览联</w:t>
            </w:r>
            <w:r>
              <w:rPr>
                <w:spacing w:val="1"/>
              </w:rPr>
              <w:t xml:space="preserve"> </w:t>
            </w:r>
            <w:r>
              <w:rPr>
                <w:spacing w:val="-9"/>
              </w:rPr>
              <w:t>盟（UFI）认证展</w:t>
            </w:r>
            <w:r>
              <w:rPr>
                <w:spacing w:val="5"/>
              </w:rPr>
              <w:t xml:space="preserve"> </w:t>
            </w:r>
            <w:r>
              <w:rPr>
                <w:spacing w:val="-2"/>
              </w:rPr>
              <w:t>会项目（个）</w:t>
            </w:r>
          </w:p>
        </w:tc>
        <w:tc>
          <w:tcPr>
            <w:tcW w:w="1240" w:type="dxa"/>
            <w:vAlign w:val="top"/>
          </w:tcPr>
          <w:p>
            <w:pPr>
              <w:spacing w:line="289" w:lineRule="auto"/>
              <w:rPr>
                <w:rFonts w:ascii="Arial"/>
                <w:sz w:val="21"/>
              </w:rPr>
            </w:pPr>
            <w:r/>
          </w:p>
          <w:p>
            <w:pPr>
              <w:pStyle w:val="TableText"/>
              <w:ind w:left="581"/>
              <w:spacing w:before="78" w:line="188" w:lineRule="auto"/>
              <w:rPr/>
            </w:pPr>
            <w:r>
              <w:rPr/>
              <w:t>0</w:t>
            </w:r>
          </w:p>
        </w:tc>
        <w:tc>
          <w:tcPr>
            <w:tcW w:w="1613" w:type="dxa"/>
            <w:vAlign w:val="top"/>
          </w:tcPr>
          <w:p>
            <w:pPr>
              <w:spacing w:line="292" w:lineRule="auto"/>
              <w:rPr>
                <w:rFonts w:ascii="Arial"/>
                <w:sz w:val="21"/>
              </w:rPr>
            </w:pPr>
            <w:r/>
          </w:p>
          <w:p>
            <w:pPr>
              <w:pStyle w:val="TableText"/>
              <w:ind w:left="764"/>
              <w:spacing w:before="78" w:line="185" w:lineRule="auto"/>
              <w:rPr/>
            </w:pPr>
            <w:r>
              <w:rPr/>
              <w:t>5</w:t>
            </w:r>
          </w:p>
        </w:tc>
        <w:tc>
          <w:tcPr>
            <w:tcW w:w="7464" w:type="dxa"/>
            <w:vAlign w:val="top"/>
          </w:tcPr>
          <w:p>
            <w:pPr>
              <w:pStyle w:val="TableText"/>
              <w:ind w:left="40" w:right="28" w:firstLine="10"/>
              <w:spacing w:before="188" w:line="230" w:lineRule="auto"/>
              <w:rPr/>
            </w:pPr>
            <w:r>
              <w:rPr>
                <w:spacing w:val="-1"/>
              </w:rPr>
              <w:t>“十四五”期间，积极引培国际展览联盟（UFI）认证展会项目</w:t>
            </w:r>
            <w:r>
              <w:rPr>
                <w:spacing w:val="-1"/>
              </w:rPr>
              <w:t xml:space="preserve"> </w:t>
            </w:r>
            <w:r>
              <w:rPr>
                <w:spacing w:val="-1"/>
              </w:rPr>
              <w:t>5</w:t>
            </w:r>
            <w:r>
              <w:rPr>
                <w:spacing w:val="-29"/>
              </w:rPr>
              <w:t xml:space="preserve"> </w:t>
            </w:r>
            <w:r>
              <w:rPr>
                <w:spacing w:val="-1"/>
              </w:rPr>
              <w:t>个以</w:t>
            </w:r>
            <w:r>
              <w:rPr/>
              <w:t xml:space="preserve"> </w:t>
            </w:r>
            <w:r>
              <w:rPr>
                <w:spacing w:val="-16"/>
              </w:rPr>
              <w:t>上。</w:t>
            </w:r>
          </w:p>
        </w:tc>
      </w:tr>
    </w:tbl>
    <w:p>
      <w:pPr>
        <w:pStyle w:val="BodyText"/>
        <w:rPr/>
      </w:pPr>
      <w:r/>
    </w:p>
    <w:p>
      <w:pPr>
        <w:sectPr>
          <w:footerReference w:type="default" r:id="rId63"/>
          <w:pgSz w:w="16840" w:h="11905"/>
          <w:pgMar w:top="400" w:right="1667" w:bottom="1209" w:left="1671" w:header="0" w:footer="932" w:gutter="0"/>
        </w:sectPr>
        <w:rPr/>
      </w:pPr>
    </w:p>
    <w:p>
      <w:pPr>
        <w:spacing w:before="41"/>
        <w:rPr/>
      </w:pPr>
      <w:r/>
    </w:p>
    <w:p>
      <w:pPr>
        <w:spacing w:before="41"/>
        <w:rPr/>
      </w:pPr>
      <w:r/>
    </w:p>
    <w:p>
      <w:pPr>
        <w:spacing w:before="41"/>
        <w:rPr/>
      </w:pPr>
      <w:r/>
    </w:p>
    <w:p>
      <w:pPr>
        <w:spacing w:before="41"/>
        <w:rPr/>
      </w:pPr>
      <w:r/>
    </w:p>
    <w:tbl>
      <w:tblPr>
        <w:tblStyle w:val="TableNormal"/>
        <w:tblW w:w="1349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86"/>
        <w:gridCol w:w="1793"/>
        <w:gridCol w:w="1240"/>
        <w:gridCol w:w="1613"/>
        <w:gridCol w:w="7464"/>
      </w:tblGrid>
      <w:tr>
        <w:trPr>
          <w:trHeight w:val="577" w:hRule="atLeast"/>
        </w:trPr>
        <w:tc>
          <w:tcPr>
            <w:tcW w:w="1386" w:type="dxa"/>
            <w:vAlign w:val="top"/>
          </w:tcPr>
          <w:p>
            <w:pPr>
              <w:ind w:left="462"/>
              <w:spacing w:before="189" w:line="217" w:lineRule="auto"/>
              <w:rPr>
                <w:rFonts w:ascii="SimHei" w:hAnsi="SimHei" w:eastAsia="SimHei" w:cs="SimHei"/>
                <w:sz w:val="24"/>
                <w:szCs w:val="24"/>
              </w:rPr>
            </w:pPr>
            <w:r>
              <w:rPr>
                <w:rFonts w:ascii="SimHei" w:hAnsi="SimHei" w:eastAsia="SimHei" w:cs="SimHei"/>
                <w:sz w:val="24"/>
                <w:szCs w:val="24"/>
                <w:spacing w:val="-4"/>
              </w:rPr>
              <w:t>分类</w:t>
            </w:r>
          </w:p>
        </w:tc>
        <w:tc>
          <w:tcPr>
            <w:tcW w:w="1793" w:type="dxa"/>
            <w:vAlign w:val="top"/>
          </w:tcPr>
          <w:p>
            <w:pPr>
              <w:ind w:left="662"/>
              <w:spacing w:before="188" w:line="220" w:lineRule="auto"/>
              <w:rPr>
                <w:rFonts w:ascii="SimHei" w:hAnsi="SimHei" w:eastAsia="SimHei" w:cs="SimHei"/>
                <w:sz w:val="24"/>
                <w:szCs w:val="24"/>
              </w:rPr>
            </w:pPr>
            <w:r>
              <w:rPr>
                <w:rFonts w:ascii="SimHei" w:hAnsi="SimHei" w:eastAsia="SimHei" w:cs="SimHei"/>
                <w:sz w:val="24"/>
                <w:szCs w:val="24"/>
                <w:spacing w:val="-3"/>
              </w:rPr>
              <w:t>指标</w:t>
            </w:r>
          </w:p>
        </w:tc>
        <w:tc>
          <w:tcPr>
            <w:tcW w:w="1240" w:type="dxa"/>
            <w:vAlign w:val="top"/>
          </w:tcPr>
          <w:p>
            <w:pPr>
              <w:ind w:left="74"/>
              <w:spacing w:before="214" w:line="219" w:lineRule="auto"/>
              <w:rPr>
                <w:rFonts w:ascii="SimHei" w:hAnsi="SimHei" w:eastAsia="SimHei" w:cs="SimHei"/>
                <w:sz w:val="21"/>
                <w:szCs w:val="21"/>
              </w:rPr>
            </w:pPr>
            <w:r>
              <w:rPr>
                <w:rFonts w:ascii="SimHei" w:hAnsi="SimHei" w:eastAsia="SimHei" w:cs="SimHei"/>
                <w:sz w:val="21"/>
                <w:szCs w:val="21"/>
                <w:spacing w:val="-3"/>
              </w:rPr>
              <w:t>2020</w:t>
            </w:r>
            <w:r>
              <w:rPr>
                <w:rFonts w:ascii="SimHei" w:hAnsi="SimHei" w:eastAsia="SimHei" w:cs="SimHei"/>
                <w:sz w:val="21"/>
                <w:szCs w:val="21"/>
                <w:spacing w:val="-38"/>
              </w:rPr>
              <w:t xml:space="preserve"> </w:t>
            </w:r>
            <w:r>
              <w:rPr>
                <w:rFonts w:ascii="SimHei" w:hAnsi="SimHei" w:eastAsia="SimHei" w:cs="SimHei"/>
                <w:sz w:val="21"/>
                <w:szCs w:val="21"/>
                <w:spacing w:val="-3"/>
              </w:rPr>
              <w:t>年基数</w:t>
            </w:r>
          </w:p>
        </w:tc>
        <w:tc>
          <w:tcPr>
            <w:tcW w:w="1613" w:type="dxa"/>
            <w:vAlign w:val="top"/>
          </w:tcPr>
          <w:p>
            <w:pPr>
              <w:ind w:left="184"/>
              <w:spacing w:before="188" w:line="220" w:lineRule="auto"/>
              <w:rPr>
                <w:rFonts w:ascii="SimHei" w:hAnsi="SimHei" w:eastAsia="SimHei" w:cs="SimHei"/>
                <w:sz w:val="24"/>
                <w:szCs w:val="24"/>
              </w:rPr>
            </w:pPr>
            <w:r>
              <w:rPr>
                <w:rFonts w:ascii="SimHei" w:hAnsi="SimHei" w:eastAsia="SimHei" w:cs="SimHei"/>
                <w:sz w:val="24"/>
                <w:szCs w:val="24"/>
                <w:spacing w:val="-3"/>
              </w:rPr>
              <w:t>2025</w:t>
            </w:r>
            <w:r>
              <w:rPr>
                <w:rFonts w:ascii="SimHei" w:hAnsi="SimHei" w:eastAsia="SimHei" w:cs="SimHei"/>
                <w:sz w:val="24"/>
                <w:szCs w:val="24"/>
                <w:spacing w:val="-46"/>
              </w:rPr>
              <w:t xml:space="preserve"> </w:t>
            </w:r>
            <w:r>
              <w:rPr>
                <w:rFonts w:ascii="SimHei" w:hAnsi="SimHei" w:eastAsia="SimHei" w:cs="SimHei"/>
                <w:sz w:val="24"/>
                <w:szCs w:val="24"/>
                <w:spacing w:val="-3"/>
              </w:rPr>
              <w:t>年指标</w:t>
            </w:r>
          </w:p>
        </w:tc>
        <w:tc>
          <w:tcPr>
            <w:tcW w:w="7464" w:type="dxa"/>
            <w:vAlign w:val="top"/>
          </w:tcPr>
          <w:p>
            <w:pPr>
              <w:ind w:left="3258"/>
              <w:spacing w:before="189" w:line="218" w:lineRule="auto"/>
              <w:rPr>
                <w:rFonts w:ascii="SimHei" w:hAnsi="SimHei" w:eastAsia="SimHei" w:cs="SimHei"/>
                <w:sz w:val="24"/>
                <w:szCs w:val="24"/>
              </w:rPr>
            </w:pPr>
            <w:r>
              <w:rPr>
                <w:rFonts w:ascii="SimHei" w:hAnsi="SimHei" w:eastAsia="SimHei" w:cs="SimHei"/>
                <w:sz w:val="24"/>
                <w:szCs w:val="24"/>
                <w:spacing w:val="-3"/>
              </w:rPr>
              <w:t>测算依据</w:t>
            </w:r>
          </w:p>
        </w:tc>
      </w:tr>
      <w:tr>
        <w:trPr>
          <w:trHeight w:val="905" w:hRule="atLeast"/>
        </w:trPr>
        <w:tc>
          <w:tcPr>
            <w:tcW w:w="1386" w:type="dxa"/>
            <w:vAlign w:val="top"/>
          </w:tcPr>
          <w:p>
            <w:pPr>
              <w:rPr>
                <w:rFonts w:ascii="Arial"/>
                <w:sz w:val="21"/>
              </w:rPr>
            </w:pPr>
            <w:r/>
          </w:p>
        </w:tc>
        <w:tc>
          <w:tcPr>
            <w:tcW w:w="1793" w:type="dxa"/>
            <w:vAlign w:val="top"/>
          </w:tcPr>
          <w:p>
            <w:pPr>
              <w:pStyle w:val="TableText"/>
              <w:ind w:left="33" w:firstLine="15"/>
              <w:spacing w:before="33" w:line="221" w:lineRule="auto"/>
              <w:jc w:val="both"/>
              <w:rPr/>
            </w:pPr>
            <w:r>
              <w:rPr>
                <w:spacing w:val="-7"/>
              </w:rPr>
              <w:t>3.2</w:t>
            </w:r>
            <w:r>
              <w:rPr>
                <w:spacing w:val="-7"/>
              </w:rPr>
              <w:t xml:space="preserve"> </w:t>
            </w:r>
            <w:r>
              <w:rPr>
                <w:spacing w:val="-7"/>
              </w:rPr>
              <w:t>国际大会及</w:t>
            </w:r>
            <w:r>
              <w:rPr>
                <w:spacing w:val="3"/>
              </w:rPr>
              <w:t xml:space="preserve">  </w:t>
            </w:r>
            <w:r>
              <w:rPr>
                <w:spacing w:val="-17"/>
              </w:rPr>
              <w:t>会议协会（ICCA）</w:t>
            </w:r>
            <w:r>
              <w:rPr>
                <w:spacing w:val="3"/>
              </w:rPr>
              <w:t xml:space="preserve"> </w:t>
            </w:r>
            <w:r>
              <w:rPr>
                <w:spacing w:val="-11"/>
              </w:rPr>
              <w:t>认证会议（个）</w:t>
            </w:r>
          </w:p>
        </w:tc>
        <w:tc>
          <w:tcPr>
            <w:tcW w:w="1240" w:type="dxa"/>
            <w:vAlign w:val="top"/>
          </w:tcPr>
          <w:p>
            <w:pPr>
              <w:spacing w:line="284" w:lineRule="auto"/>
              <w:rPr>
                <w:rFonts w:ascii="Arial"/>
                <w:sz w:val="21"/>
              </w:rPr>
            </w:pPr>
            <w:r/>
          </w:p>
          <w:p>
            <w:pPr>
              <w:pStyle w:val="TableText"/>
              <w:ind w:left="573"/>
              <w:spacing w:before="78" w:line="188" w:lineRule="auto"/>
              <w:rPr/>
            </w:pPr>
            <w:r>
              <w:rPr/>
              <w:t>2</w:t>
            </w:r>
          </w:p>
        </w:tc>
        <w:tc>
          <w:tcPr>
            <w:tcW w:w="1613" w:type="dxa"/>
            <w:vAlign w:val="top"/>
          </w:tcPr>
          <w:p>
            <w:pPr>
              <w:spacing w:line="284" w:lineRule="auto"/>
              <w:rPr>
                <w:rFonts w:ascii="Arial"/>
                <w:sz w:val="21"/>
              </w:rPr>
            </w:pPr>
            <w:r/>
          </w:p>
          <w:p>
            <w:pPr>
              <w:pStyle w:val="TableText"/>
              <w:ind w:left="707"/>
              <w:spacing w:before="78" w:line="188" w:lineRule="auto"/>
              <w:rPr/>
            </w:pPr>
            <w:r>
              <w:rPr>
                <w:spacing w:val="-13"/>
              </w:rPr>
              <w:t>10</w:t>
            </w:r>
          </w:p>
        </w:tc>
        <w:tc>
          <w:tcPr>
            <w:tcW w:w="7464" w:type="dxa"/>
            <w:vAlign w:val="top"/>
          </w:tcPr>
          <w:p>
            <w:pPr>
              <w:pStyle w:val="TableText"/>
              <w:ind w:left="36" w:right="29" w:firstLine="13"/>
              <w:spacing w:before="184" w:line="223" w:lineRule="auto"/>
              <w:rPr/>
            </w:pPr>
            <w:r>
              <w:rPr>
                <w:spacing w:val="3"/>
              </w:rPr>
              <w:t>“十四五”期间，积极引培国际大会及会议协会（</w:t>
            </w:r>
            <w:r>
              <w:rPr/>
              <w:t>ICCA</w:t>
            </w:r>
            <w:r>
              <w:rPr>
                <w:spacing w:val="3"/>
              </w:rPr>
              <w:t>）认证会议</w:t>
            </w:r>
            <w:r>
              <w:rPr>
                <w:spacing w:val="-29"/>
              </w:rPr>
              <w:t xml:space="preserve"> </w:t>
            </w:r>
            <w:r>
              <w:rPr>
                <w:spacing w:val="3"/>
              </w:rPr>
              <w:t>10</w:t>
            </w:r>
            <w:r>
              <w:rPr/>
              <w:t xml:space="preserve"> </w:t>
            </w:r>
            <w:r>
              <w:rPr>
                <w:spacing w:val="-12"/>
              </w:rPr>
              <w:t>个以上。</w:t>
            </w:r>
          </w:p>
        </w:tc>
      </w:tr>
      <w:tr>
        <w:trPr>
          <w:trHeight w:val="1584" w:hRule="atLeast"/>
        </w:trPr>
        <w:tc>
          <w:tcPr>
            <w:tcW w:w="1386"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41" w:right="30" w:firstLine="2"/>
              <w:spacing w:before="78" w:line="262" w:lineRule="auto"/>
              <w:rPr/>
            </w:pPr>
            <w:r>
              <w:rPr/>
              <w:t>4.</w:t>
            </w:r>
            <w:r>
              <w:rPr>
                <w:spacing w:val="-65"/>
              </w:rPr>
              <w:t xml:space="preserve"> </w:t>
            </w:r>
            <w:r>
              <w:rPr/>
              <w:t>市场</w:t>
            </w:r>
            <w:r>
              <w:rPr>
                <w:spacing w:val="-69"/>
              </w:rPr>
              <w:t xml:space="preserve"> </w:t>
            </w:r>
            <w:r>
              <w:rPr/>
              <w:t>主体</w:t>
            </w:r>
            <w:r>
              <w:rPr/>
              <w:t xml:space="preserve"> </w:t>
            </w:r>
            <w:r>
              <w:rPr>
                <w:spacing w:val="-3"/>
              </w:rPr>
              <w:t>和组织机构</w:t>
            </w:r>
          </w:p>
        </w:tc>
        <w:tc>
          <w:tcPr>
            <w:tcW w:w="1793" w:type="dxa"/>
            <w:vAlign w:val="top"/>
          </w:tcPr>
          <w:p>
            <w:pPr>
              <w:spacing w:line="295" w:lineRule="auto"/>
              <w:rPr>
                <w:rFonts w:ascii="Arial"/>
                <w:sz w:val="21"/>
              </w:rPr>
            </w:pPr>
            <w:r/>
          </w:p>
          <w:p>
            <w:pPr>
              <w:pStyle w:val="TableText"/>
              <w:ind w:left="39" w:right="27"/>
              <w:spacing w:before="78" w:line="227" w:lineRule="auto"/>
              <w:jc w:val="both"/>
              <w:rPr/>
            </w:pPr>
            <w:r>
              <w:rPr>
                <w:spacing w:val="-10"/>
              </w:rPr>
              <w:t>4.1</w:t>
            </w:r>
            <w:r>
              <w:rPr>
                <w:spacing w:val="-19"/>
              </w:rPr>
              <w:t xml:space="preserve"> </w:t>
            </w:r>
            <w:r>
              <w:rPr>
                <w:spacing w:val="-10"/>
              </w:rPr>
              <w:t>年</w:t>
            </w:r>
            <w:r>
              <w:rPr>
                <w:spacing w:val="-71"/>
              </w:rPr>
              <w:t xml:space="preserve"> </w:t>
            </w:r>
            <w:r>
              <w:rPr>
                <w:spacing w:val="-10"/>
              </w:rPr>
              <w:t>营收</w:t>
            </w:r>
            <w:r>
              <w:rPr>
                <w:spacing w:val="-10"/>
              </w:rPr>
              <w:t xml:space="preserve"> </w:t>
            </w:r>
            <w:r>
              <w:rPr>
                <w:spacing w:val="-10"/>
              </w:rPr>
              <w:t>1</w:t>
            </w:r>
            <w:r>
              <w:rPr>
                <w:spacing w:val="-20"/>
              </w:rPr>
              <w:t xml:space="preserve"> </w:t>
            </w:r>
            <w:r>
              <w:rPr>
                <w:spacing w:val="-10"/>
              </w:rPr>
              <w:t>亿</w:t>
            </w:r>
            <w:r>
              <w:rPr/>
              <w:t xml:space="preserve"> </w:t>
            </w:r>
            <w:r>
              <w:rPr>
                <w:spacing w:val="5"/>
              </w:rPr>
              <w:t>元以上的会展企</w:t>
            </w:r>
            <w:r>
              <w:rPr/>
              <w:t xml:space="preserve"> </w:t>
            </w:r>
            <w:r>
              <w:rPr>
                <w:spacing w:val="-4"/>
              </w:rPr>
              <w:t>业（家）</w:t>
            </w:r>
          </w:p>
        </w:tc>
        <w:tc>
          <w:tcPr>
            <w:tcW w:w="1240" w:type="dxa"/>
            <w:vAlign w:val="top"/>
          </w:tcPr>
          <w:p>
            <w:pPr>
              <w:spacing w:line="311" w:lineRule="auto"/>
              <w:rPr>
                <w:rFonts w:ascii="Arial"/>
                <w:sz w:val="21"/>
              </w:rPr>
            </w:pPr>
            <w:r/>
          </w:p>
          <w:p>
            <w:pPr>
              <w:spacing w:line="312" w:lineRule="auto"/>
              <w:rPr>
                <w:rFonts w:ascii="Arial"/>
                <w:sz w:val="21"/>
              </w:rPr>
            </w:pPr>
            <w:r/>
          </w:p>
          <w:p>
            <w:pPr>
              <w:pStyle w:val="TableText"/>
              <w:ind w:left="581"/>
              <w:spacing w:before="78" w:line="188" w:lineRule="auto"/>
              <w:rPr/>
            </w:pPr>
            <w:r>
              <w:rPr/>
              <w:t>0</w:t>
            </w:r>
          </w:p>
        </w:tc>
        <w:tc>
          <w:tcPr>
            <w:tcW w:w="1613" w:type="dxa"/>
            <w:vAlign w:val="top"/>
          </w:tcPr>
          <w:p>
            <w:pPr>
              <w:spacing w:line="311" w:lineRule="auto"/>
              <w:rPr>
                <w:rFonts w:ascii="Arial"/>
                <w:sz w:val="21"/>
              </w:rPr>
            </w:pPr>
            <w:r/>
          </w:p>
          <w:p>
            <w:pPr>
              <w:spacing w:line="312" w:lineRule="auto"/>
              <w:rPr>
                <w:rFonts w:ascii="Arial"/>
                <w:sz w:val="21"/>
              </w:rPr>
            </w:pPr>
            <w:r/>
          </w:p>
          <w:p>
            <w:pPr>
              <w:pStyle w:val="TableText"/>
              <w:ind w:left="651"/>
              <w:spacing w:before="78" w:line="188" w:lineRule="auto"/>
              <w:rPr/>
            </w:pPr>
            <w:r>
              <w:rPr>
                <w:spacing w:val="-10"/>
              </w:rPr>
              <w:t>3-5</w:t>
            </w:r>
          </w:p>
        </w:tc>
        <w:tc>
          <w:tcPr>
            <w:tcW w:w="7464" w:type="dxa"/>
            <w:vAlign w:val="top"/>
          </w:tcPr>
          <w:p>
            <w:pPr>
              <w:pStyle w:val="TableText"/>
              <w:ind w:left="32" w:right="31" w:hanging="7"/>
              <w:spacing w:before="76" w:line="226" w:lineRule="auto"/>
              <w:rPr/>
            </w:pPr>
            <w:r>
              <w:rPr>
                <w:spacing w:val="-5"/>
              </w:rPr>
              <w:t>（1）《海南省会展业中长期发展规划（2017-2030</w:t>
            </w:r>
            <w:r>
              <w:rPr>
                <w:spacing w:val="-44"/>
              </w:rPr>
              <w:t xml:space="preserve"> </w:t>
            </w:r>
            <w:r>
              <w:rPr>
                <w:spacing w:val="-5"/>
              </w:rPr>
              <w:t>年）》2025</w:t>
            </w:r>
            <w:r>
              <w:rPr>
                <w:spacing w:val="-43"/>
              </w:rPr>
              <w:t xml:space="preserve"> </w:t>
            </w:r>
            <w:r>
              <w:rPr>
                <w:spacing w:val="-5"/>
              </w:rPr>
              <w:t>年规</w:t>
            </w:r>
            <w:r>
              <w:rPr>
                <w:spacing w:val="-6"/>
              </w:rPr>
              <w:t>划指</w:t>
            </w:r>
            <w:r>
              <w:rPr/>
              <w:t xml:space="preserve"> </w:t>
            </w:r>
            <w:r>
              <w:rPr>
                <w:spacing w:val="-1"/>
              </w:rPr>
              <w:t>标为营业收入过亿元的会展企业</w:t>
            </w:r>
            <w:r>
              <w:rPr>
                <w:spacing w:val="-33"/>
              </w:rPr>
              <w:t xml:space="preserve"> </w:t>
            </w:r>
            <w:r>
              <w:rPr>
                <w:spacing w:val="-1"/>
              </w:rPr>
              <w:t>15</w:t>
            </w:r>
            <w:r>
              <w:rPr>
                <w:spacing w:val="-45"/>
              </w:rPr>
              <w:t xml:space="preserve"> </w:t>
            </w:r>
            <w:r>
              <w:rPr>
                <w:spacing w:val="-1"/>
              </w:rPr>
              <w:t>家以上。2019</w:t>
            </w:r>
            <w:r>
              <w:rPr>
                <w:spacing w:val="-48"/>
              </w:rPr>
              <w:t xml:space="preserve"> </w:t>
            </w:r>
            <w:r>
              <w:rPr>
                <w:spacing w:val="-1"/>
              </w:rPr>
              <w:t>年</w:t>
            </w:r>
            <w:r>
              <w:rPr>
                <w:spacing w:val="-2"/>
              </w:rPr>
              <w:t>营业收入过亿元的</w:t>
            </w:r>
            <w:r>
              <w:rPr/>
              <w:t xml:space="preserve"> </w:t>
            </w:r>
            <w:r>
              <w:rPr>
                <w:spacing w:val="-6"/>
              </w:rPr>
              <w:t>会展企业仅</w:t>
            </w:r>
            <w:r>
              <w:rPr>
                <w:spacing w:val="-36"/>
              </w:rPr>
              <w:t xml:space="preserve"> </w:t>
            </w:r>
            <w:r>
              <w:rPr>
                <w:spacing w:val="-6"/>
              </w:rPr>
              <w:t>1</w:t>
            </w:r>
            <w:r>
              <w:rPr>
                <w:spacing w:val="-45"/>
              </w:rPr>
              <w:t xml:space="preserve"> </w:t>
            </w:r>
            <w:r>
              <w:rPr>
                <w:spacing w:val="-6"/>
              </w:rPr>
              <w:t>家。</w:t>
            </w:r>
          </w:p>
          <w:p>
            <w:pPr>
              <w:pStyle w:val="TableText"/>
              <w:ind w:left="39" w:right="48" w:hanging="14"/>
              <w:spacing w:before="18" w:line="222" w:lineRule="auto"/>
              <w:rPr/>
            </w:pPr>
            <w:r>
              <w:rPr>
                <w:spacing w:val="-6"/>
              </w:rPr>
              <w:t>（2）“十四五”期间，应做强做大本地会展企业，积极引培市场主体，</w:t>
            </w:r>
            <w:r>
              <w:rPr>
                <w:spacing w:val="16"/>
              </w:rPr>
              <w:t xml:space="preserve"> </w:t>
            </w:r>
            <w:r>
              <w:rPr>
                <w:spacing w:val="-3"/>
              </w:rPr>
              <w:t>力争在“十四五”末期实现营业收入过亿元的会展企业</w:t>
            </w:r>
            <w:r>
              <w:rPr>
                <w:spacing w:val="-21"/>
              </w:rPr>
              <w:t xml:space="preserve"> </w:t>
            </w:r>
            <w:r>
              <w:rPr>
                <w:spacing w:val="-3"/>
              </w:rPr>
              <w:t>3-5</w:t>
            </w:r>
            <w:r>
              <w:rPr>
                <w:spacing w:val="-44"/>
              </w:rPr>
              <w:t xml:space="preserve"> </w:t>
            </w:r>
            <w:r>
              <w:rPr>
                <w:spacing w:val="-3"/>
              </w:rPr>
              <w:t>家。</w:t>
            </w:r>
          </w:p>
        </w:tc>
      </w:tr>
      <w:tr>
        <w:trPr>
          <w:trHeight w:val="1085" w:hRule="atLeast"/>
        </w:trPr>
        <w:tc>
          <w:tcPr>
            <w:tcW w:w="1386" w:type="dxa"/>
            <w:vAlign w:val="top"/>
            <w:vMerge w:val="continue"/>
            <w:tcBorders>
              <w:top w:val="nil"/>
            </w:tcBorders>
          </w:tcPr>
          <w:p>
            <w:pPr>
              <w:rPr>
                <w:rFonts w:ascii="Arial"/>
                <w:sz w:val="21"/>
              </w:rPr>
            </w:pPr>
            <w:r/>
          </w:p>
        </w:tc>
        <w:tc>
          <w:tcPr>
            <w:tcW w:w="1793" w:type="dxa"/>
            <w:vAlign w:val="top"/>
          </w:tcPr>
          <w:p>
            <w:pPr>
              <w:pStyle w:val="TableText"/>
              <w:ind w:left="26" w:firstLine="11"/>
              <w:spacing w:before="265" w:line="262" w:lineRule="auto"/>
              <w:rPr/>
            </w:pPr>
            <w:r>
              <w:rPr>
                <w:spacing w:val="-6"/>
              </w:rPr>
              <w:t>4.2</w:t>
            </w:r>
            <w:r>
              <w:rPr>
                <w:spacing w:val="-6"/>
              </w:rPr>
              <w:t xml:space="preserve"> </w:t>
            </w:r>
            <w:r>
              <w:rPr>
                <w:spacing w:val="-6"/>
              </w:rPr>
              <w:t>引进全球知</w:t>
            </w:r>
            <w:r>
              <w:rPr>
                <w:spacing w:val="3"/>
              </w:rPr>
              <w:t xml:space="preserve">  </w:t>
            </w:r>
            <w:r>
              <w:rPr>
                <w:spacing w:val="-20"/>
              </w:rPr>
              <w:t>名会展企业（家）</w:t>
            </w:r>
          </w:p>
        </w:tc>
        <w:tc>
          <w:tcPr>
            <w:tcW w:w="1240" w:type="dxa"/>
            <w:vAlign w:val="top"/>
          </w:tcPr>
          <w:p>
            <w:pPr>
              <w:spacing w:line="394" w:lineRule="auto"/>
              <w:rPr>
                <w:rFonts w:ascii="Arial"/>
                <w:sz w:val="21"/>
              </w:rPr>
            </w:pPr>
            <w:r/>
          </w:p>
          <w:p>
            <w:pPr>
              <w:pStyle w:val="TableText"/>
              <w:ind w:left="581"/>
              <w:spacing w:before="78" w:line="188" w:lineRule="auto"/>
              <w:rPr/>
            </w:pPr>
            <w:r>
              <w:rPr/>
              <w:t>0</w:t>
            </w:r>
          </w:p>
        </w:tc>
        <w:tc>
          <w:tcPr>
            <w:tcW w:w="1613" w:type="dxa"/>
            <w:vAlign w:val="top"/>
          </w:tcPr>
          <w:p>
            <w:pPr>
              <w:spacing w:line="394" w:lineRule="auto"/>
              <w:rPr>
                <w:rFonts w:ascii="Arial"/>
                <w:sz w:val="21"/>
              </w:rPr>
            </w:pPr>
            <w:r/>
          </w:p>
          <w:p>
            <w:pPr>
              <w:pStyle w:val="TableText"/>
              <w:ind w:left="771"/>
              <w:spacing w:before="78" w:line="188" w:lineRule="auto"/>
              <w:rPr/>
            </w:pPr>
            <w:r>
              <w:rPr/>
              <w:t>3</w:t>
            </w:r>
          </w:p>
        </w:tc>
        <w:tc>
          <w:tcPr>
            <w:tcW w:w="7464" w:type="dxa"/>
            <w:vAlign w:val="top"/>
          </w:tcPr>
          <w:p>
            <w:pPr>
              <w:pStyle w:val="TableText"/>
              <w:ind w:left="33" w:right="29" w:firstLine="2"/>
              <w:spacing w:before="84" w:line="254" w:lineRule="auto"/>
              <w:jc w:val="both"/>
              <w:rPr/>
            </w:pPr>
            <w:r>
              <w:rPr>
                <w:spacing w:val="-2"/>
              </w:rPr>
              <w:t>积极招引上海博华展览、英国励展集团、英国博闻集团、德国法兰克福</w:t>
            </w:r>
            <w:r>
              <w:rPr>
                <w:spacing w:val="13"/>
              </w:rPr>
              <w:t xml:space="preserve"> </w:t>
            </w:r>
            <w:r>
              <w:rPr>
                <w:spacing w:val="-9"/>
              </w:rPr>
              <w:t>公司、德国汉诺威公司等全球知名会展企业，</w:t>
            </w:r>
            <w:r>
              <w:rPr>
                <w:spacing w:val="70"/>
              </w:rPr>
              <w:t xml:space="preserve"> </w:t>
            </w:r>
            <w:r>
              <w:rPr>
                <w:spacing w:val="-9"/>
              </w:rPr>
              <w:t>至“十四五”末达到</w:t>
            </w:r>
            <w:r>
              <w:rPr>
                <w:spacing w:val="-32"/>
              </w:rPr>
              <w:t xml:space="preserve"> </w:t>
            </w:r>
            <w:r>
              <w:rPr>
                <w:spacing w:val="-9"/>
              </w:rPr>
              <w:t>3</w:t>
            </w:r>
            <w:r>
              <w:rPr>
                <w:spacing w:val="-45"/>
              </w:rPr>
              <w:t xml:space="preserve"> </w:t>
            </w:r>
            <w:r>
              <w:rPr>
                <w:spacing w:val="-9"/>
              </w:rPr>
              <w:t>家</w:t>
            </w:r>
            <w:r>
              <w:rPr/>
              <w:t xml:space="preserve"> </w:t>
            </w:r>
            <w:r>
              <w:rPr>
                <w:spacing w:val="-13"/>
              </w:rPr>
              <w:t>以上。</w:t>
            </w:r>
          </w:p>
        </w:tc>
      </w:tr>
      <w:tr>
        <w:trPr>
          <w:trHeight w:val="3043" w:hRule="atLeast"/>
        </w:trPr>
        <w:tc>
          <w:tcPr>
            <w:tcW w:w="1386" w:type="dxa"/>
            <w:vAlign w:val="top"/>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pStyle w:val="TableText"/>
              <w:ind w:left="47"/>
              <w:spacing w:before="78" w:line="217" w:lineRule="auto"/>
              <w:rPr/>
            </w:pPr>
            <w:r>
              <w:rPr>
                <w:spacing w:val="-3"/>
              </w:rPr>
              <w:t>5.综合配套</w:t>
            </w:r>
          </w:p>
        </w:tc>
        <w:tc>
          <w:tcPr>
            <w:tcW w:w="1793" w:type="dxa"/>
            <w:vAlign w:val="top"/>
          </w:tcPr>
          <w:p>
            <w:pPr>
              <w:spacing w:line="289" w:lineRule="auto"/>
              <w:rPr>
                <w:rFonts w:ascii="Arial"/>
                <w:sz w:val="21"/>
              </w:rPr>
            </w:pPr>
            <w:r/>
          </w:p>
          <w:p>
            <w:pPr>
              <w:spacing w:line="289" w:lineRule="auto"/>
              <w:rPr>
                <w:rFonts w:ascii="Arial"/>
                <w:sz w:val="21"/>
              </w:rPr>
            </w:pPr>
            <w:r/>
          </w:p>
          <w:p>
            <w:pPr>
              <w:spacing w:line="289" w:lineRule="auto"/>
              <w:rPr>
                <w:rFonts w:ascii="Arial"/>
                <w:sz w:val="21"/>
              </w:rPr>
            </w:pPr>
            <w:r/>
          </w:p>
          <w:p>
            <w:pPr>
              <w:spacing w:line="290" w:lineRule="auto"/>
              <w:rPr>
                <w:rFonts w:ascii="Arial"/>
                <w:sz w:val="21"/>
              </w:rPr>
            </w:pPr>
            <w:r/>
          </w:p>
          <w:p>
            <w:pPr>
              <w:pStyle w:val="TableText"/>
              <w:ind w:left="33" w:right="32" w:hanging="2"/>
              <w:spacing w:before="78" w:line="262" w:lineRule="auto"/>
              <w:rPr/>
            </w:pPr>
            <w:r>
              <w:rPr>
                <w:spacing w:val="6"/>
              </w:rPr>
              <w:t>展馆总面积（万</w:t>
            </w:r>
            <w:r>
              <w:rPr/>
              <w:t xml:space="preserve"> </w:t>
            </w:r>
            <w:r>
              <w:rPr>
                <w:spacing w:val="-3"/>
              </w:rPr>
              <w:t>平方米）</w:t>
            </w:r>
          </w:p>
        </w:tc>
        <w:tc>
          <w:tcPr>
            <w:tcW w:w="1240" w:type="dxa"/>
            <w:vAlign w:val="top"/>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399"/>
              <w:spacing w:before="78" w:line="188" w:lineRule="auto"/>
              <w:rPr/>
            </w:pPr>
            <w:r>
              <w:rPr>
                <w:spacing w:val="-5"/>
              </w:rPr>
              <w:t>14.6</w:t>
            </w:r>
          </w:p>
        </w:tc>
        <w:tc>
          <w:tcPr>
            <w:tcW w:w="1613" w:type="dxa"/>
            <w:vAlign w:val="top"/>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704"/>
              <w:spacing w:before="78" w:line="188" w:lineRule="auto"/>
              <w:rPr/>
            </w:pPr>
            <w:r>
              <w:rPr>
                <w:spacing w:val="-6"/>
              </w:rPr>
              <w:t>50</w:t>
            </w:r>
          </w:p>
        </w:tc>
        <w:tc>
          <w:tcPr>
            <w:tcW w:w="7464" w:type="dxa"/>
            <w:vAlign w:val="top"/>
          </w:tcPr>
          <w:p>
            <w:pPr>
              <w:pStyle w:val="TableText"/>
              <w:ind w:left="37" w:right="64" w:hanging="12"/>
              <w:spacing w:before="163" w:line="246" w:lineRule="auto"/>
              <w:rPr/>
            </w:pPr>
            <w:r>
              <w:rPr>
                <w:spacing w:val="-9"/>
              </w:rPr>
              <w:t>（1）《海南省会展业中长期发展规划（2017-2030</w:t>
            </w:r>
            <w:r>
              <w:rPr>
                <w:spacing w:val="-33"/>
              </w:rPr>
              <w:t xml:space="preserve"> </w:t>
            </w:r>
            <w:r>
              <w:rPr>
                <w:spacing w:val="-9"/>
              </w:rPr>
              <w:t>年）》中</w:t>
            </w:r>
            <w:r>
              <w:rPr>
                <w:spacing w:val="-9"/>
              </w:rPr>
              <w:t xml:space="preserve"> </w:t>
            </w:r>
            <w:r>
              <w:rPr>
                <w:spacing w:val="-9"/>
              </w:rPr>
              <w:t>2025</w:t>
            </w:r>
            <w:r>
              <w:rPr>
                <w:spacing w:val="-48"/>
              </w:rPr>
              <w:t xml:space="preserve"> </w:t>
            </w:r>
            <w:r>
              <w:rPr>
                <w:spacing w:val="-9"/>
              </w:rPr>
              <w:t>年规划</w:t>
            </w:r>
            <w:r>
              <w:rPr/>
              <w:t xml:space="preserve"> </w:t>
            </w:r>
            <w:r>
              <w:rPr>
                <w:spacing w:val="-10"/>
              </w:rPr>
              <w:t>指标为</w:t>
            </w:r>
            <w:r>
              <w:rPr>
                <w:spacing w:val="-31"/>
              </w:rPr>
              <w:t xml:space="preserve"> </w:t>
            </w:r>
            <w:r>
              <w:rPr>
                <w:spacing w:val="-10"/>
              </w:rPr>
              <w:t>30</w:t>
            </w:r>
            <w:r>
              <w:rPr>
                <w:spacing w:val="-37"/>
              </w:rPr>
              <w:t xml:space="preserve"> </w:t>
            </w:r>
            <w:r>
              <w:rPr>
                <w:spacing w:val="-10"/>
              </w:rPr>
              <w:t>万平方米。</w:t>
            </w:r>
          </w:p>
          <w:p>
            <w:pPr>
              <w:pStyle w:val="TableText"/>
              <w:ind w:left="50" w:right="29" w:hanging="25"/>
              <w:spacing w:before="80" w:line="246" w:lineRule="auto"/>
              <w:rPr/>
            </w:pPr>
            <w:r>
              <w:rPr>
                <w:spacing w:val="-5"/>
              </w:rPr>
              <w:t>（2）“十四五”期间，现有正在建设的项目全部建成后，我省展览场馆</w:t>
            </w:r>
            <w:r>
              <w:rPr>
                <w:spacing w:val="2"/>
              </w:rPr>
              <w:t xml:space="preserve"> </w:t>
            </w:r>
            <w:r>
              <w:rPr>
                <w:spacing w:val="-8"/>
              </w:rPr>
              <w:t>总面积可达</w:t>
            </w:r>
            <w:r>
              <w:rPr>
                <w:spacing w:val="-32"/>
              </w:rPr>
              <w:t xml:space="preserve"> </w:t>
            </w:r>
            <w:r>
              <w:rPr>
                <w:spacing w:val="-8"/>
              </w:rPr>
              <w:t>20.6</w:t>
            </w:r>
            <w:r>
              <w:rPr>
                <w:spacing w:val="-37"/>
              </w:rPr>
              <w:t xml:space="preserve"> </w:t>
            </w:r>
            <w:r>
              <w:rPr>
                <w:spacing w:val="-8"/>
              </w:rPr>
              <w:t>万平方米。</w:t>
            </w:r>
          </w:p>
          <w:p>
            <w:pPr>
              <w:pStyle w:val="TableText"/>
              <w:ind w:left="40" w:right="29" w:hanging="15"/>
              <w:spacing w:before="81" w:line="245" w:lineRule="auto"/>
              <w:rPr/>
            </w:pPr>
            <w:r>
              <w:rPr>
                <w:spacing w:val="-5"/>
              </w:rPr>
              <w:t>（3）“十四五”期间，全球消费精品博览园项目将开工并部分建成，建</w:t>
            </w:r>
            <w:r>
              <w:rPr>
                <w:spacing w:val="2"/>
              </w:rPr>
              <w:t xml:space="preserve"> </w:t>
            </w:r>
            <w:r>
              <w:rPr>
                <w:spacing w:val="-6"/>
              </w:rPr>
              <w:t>成的展览面积预计将不少于</w:t>
            </w:r>
            <w:r>
              <w:rPr>
                <w:spacing w:val="-20"/>
              </w:rPr>
              <w:t xml:space="preserve"> </w:t>
            </w:r>
            <w:r>
              <w:rPr>
                <w:spacing w:val="-6"/>
              </w:rPr>
              <w:t>30</w:t>
            </w:r>
            <w:r>
              <w:rPr>
                <w:spacing w:val="-37"/>
              </w:rPr>
              <w:t xml:space="preserve"> </w:t>
            </w:r>
            <w:r>
              <w:rPr>
                <w:spacing w:val="-6"/>
              </w:rPr>
              <w:t>万平方米。</w:t>
            </w:r>
          </w:p>
          <w:p>
            <w:pPr>
              <w:pStyle w:val="TableText"/>
              <w:ind w:left="38" w:right="30" w:hanging="13"/>
              <w:spacing w:before="82" w:line="246" w:lineRule="auto"/>
              <w:rPr/>
            </w:pPr>
            <w:r>
              <w:rPr>
                <w:spacing w:val="-3"/>
              </w:rPr>
              <w:t>（4）“十四五”末期，预计我省展览场馆总面积=20.6</w:t>
            </w:r>
            <w:r>
              <w:rPr>
                <w:spacing w:val="-18"/>
              </w:rPr>
              <w:t xml:space="preserve"> </w:t>
            </w:r>
            <w:r>
              <w:rPr>
                <w:spacing w:val="-3"/>
              </w:rPr>
              <w:t>万平方米+30</w:t>
            </w:r>
            <w:r>
              <w:rPr>
                <w:spacing w:val="-35"/>
              </w:rPr>
              <w:t xml:space="preserve"> </w:t>
            </w:r>
            <w:r>
              <w:rPr>
                <w:spacing w:val="-3"/>
              </w:rPr>
              <w:t>万</w:t>
            </w:r>
            <w:r>
              <w:rPr/>
              <w:t xml:space="preserve"> </w:t>
            </w:r>
            <w:r>
              <w:rPr>
                <w:spacing w:val="-6"/>
              </w:rPr>
              <w:t>平方米=50.6</w:t>
            </w:r>
            <w:r>
              <w:rPr>
                <w:spacing w:val="-31"/>
              </w:rPr>
              <w:t xml:space="preserve"> </w:t>
            </w:r>
            <w:r>
              <w:rPr>
                <w:spacing w:val="-6"/>
              </w:rPr>
              <w:t>万平方米。</w:t>
            </w:r>
          </w:p>
        </w:tc>
      </w:tr>
    </w:tbl>
    <w:p>
      <w:pPr>
        <w:ind w:left="41" w:right="30" w:firstLine="484"/>
        <w:spacing w:before="243" w:line="416"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1"/>
        </w:rPr>
        <w:t>注：2020</w:t>
      </w:r>
      <w:r>
        <w:rPr>
          <w:rFonts w:ascii="FangSong_GB2312" w:hAnsi="FangSong_GB2312" w:eastAsia="FangSong_GB2312" w:cs="FangSong_GB2312"/>
          <w:sz w:val="24"/>
          <w:szCs w:val="24"/>
          <w:spacing w:val="-48"/>
        </w:rPr>
        <w:t xml:space="preserve"> </w:t>
      </w:r>
      <w:r>
        <w:rPr>
          <w:rFonts w:ascii="FangSong_GB2312" w:hAnsi="FangSong_GB2312" w:eastAsia="FangSong_GB2312" w:cs="FangSong_GB2312"/>
          <w:sz w:val="24"/>
          <w:szCs w:val="24"/>
          <w:spacing w:val="-1"/>
        </w:rPr>
        <w:t>年，受新冠疫情影响，会展业数据异常</w:t>
      </w:r>
      <w:r>
        <w:rPr>
          <w:rFonts w:ascii="FangSong_GB2312" w:hAnsi="FangSong_GB2312" w:eastAsia="FangSong_GB2312" w:cs="FangSong_GB2312"/>
          <w:sz w:val="24"/>
          <w:szCs w:val="24"/>
          <w:spacing w:val="-2"/>
        </w:rPr>
        <w:t>，多项国际性会议展览和节庆赛事均取消或延期，企业营收较低，无法完全</w:t>
      </w:r>
      <w:r>
        <w:rPr>
          <w:rFonts w:ascii="FangSong_GB2312" w:hAnsi="FangSong_GB2312" w:eastAsia="FangSong_GB2312" w:cs="FangSong_GB2312"/>
          <w:sz w:val="24"/>
          <w:szCs w:val="24"/>
        </w:rPr>
        <w:t xml:space="preserve"> </w:t>
      </w:r>
      <w:r>
        <w:rPr>
          <w:rFonts w:ascii="FangSong_GB2312" w:hAnsi="FangSong_GB2312" w:eastAsia="FangSong_GB2312" w:cs="FangSong_GB2312"/>
          <w:sz w:val="24"/>
          <w:szCs w:val="24"/>
          <w:spacing w:val="-5"/>
        </w:rPr>
        <w:t>反映“十四五”初期情况。</w:t>
      </w:r>
    </w:p>
    <w:p>
      <w:pPr>
        <w:spacing w:line="416" w:lineRule="auto"/>
        <w:sectPr>
          <w:footerReference w:type="default" r:id="rId64"/>
          <w:pgSz w:w="16840" w:h="11905"/>
          <w:pgMar w:top="400" w:right="1667" w:bottom="1214" w:left="1671" w:header="0" w:footer="932" w:gutter="0"/>
        </w:sectPr>
        <w:rPr>
          <w:rFonts w:ascii="FangSong_GB2312" w:hAnsi="FangSong_GB2312" w:eastAsia="FangSong_GB2312" w:cs="FangSong_GB2312"/>
          <w:sz w:val="24"/>
          <w:szCs w:val="24"/>
        </w:rPr>
      </w:pP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tbl>
      <w:tblPr>
        <w:tblStyle w:val="TableNormal"/>
        <w:tblW w:w="8936"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4331"/>
        <w:gridCol w:w="4605"/>
      </w:tblGrid>
      <w:tr>
        <w:trPr>
          <w:trHeight w:val="762" w:hRule="atLeast"/>
        </w:trPr>
        <w:tc>
          <w:tcPr>
            <w:tcW w:w="4331" w:type="dxa"/>
            <w:vAlign w:val="top"/>
            <w:tcBorders>
              <w:bottom w:val="single" w:color="000000" w:sz="6" w:space="0"/>
              <w:top w:val="single" w:color="000000" w:sz="6" w:space="0"/>
            </w:tcBorders>
          </w:tcPr>
          <w:p>
            <w:pPr>
              <w:pStyle w:val="TableText"/>
              <w:ind w:left="197"/>
              <w:spacing w:before="220" w:line="221" w:lineRule="auto"/>
              <w:rPr>
                <w:sz w:val="27"/>
                <w:szCs w:val="27"/>
              </w:rPr>
            </w:pPr>
            <w:r>
              <w:rPr>
                <w:sz w:val="27"/>
                <w:szCs w:val="27"/>
                <w:spacing w:val="7"/>
              </w:rPr>
              <w:t>海南省商务厅办公室</w:t>
            </w:r>
          </w:p>
        </w:tc>
        <w:tc>
          <w:tcPr>
            <w:tcW w:w="4605" w:type="dxa"/>
            <w:vAlign w:val="top"/>
            <w:tcBorders>
              <w:bottom w:val="single" w:color="000000" w:sz="6" w:space="0"/>
              <w:top w:val="single" w:color="000000" w:sz="6" w:space="0"/>
            </w:tcBorders>
          </w:tcPr>
          <w:p>
            <w:pPr>
              <w:pStyle w:val="TableText"/>
              <w:ind w:left="1751"/>
              <w:spacing w:before="221" w:line="221" w:lineRule="auto"/>
              <w:rPr>
                <w:sz w:val="27"/>
                <w:szCs w:val="27"/>
              </w:rPr>
            </w:pPr>
            <w:r>
              <w:rPr>
                <w:sz w:val="27"/>
                <w:szCs w:val="27"/>
                <w:spacing w:val="-7"/>
              </w:rPr>
              <w:t>2021</w:t>
            </w:r>
            <w:r>
              <w:rPr>
                <w:sz w:val="27"/>
                <w:szCs w:val="27"/>
                <w:spacing w:val="-64"/>
              </w:rPr>
              <w:t xml:space="preserve"> </w:t>
            </w:r>
            <w:r>
              <w:rPr>
                <w:sz w:val="27"/>
                <w:szCs w:val="27"/>
                <w:spacing w:val="-7"/>
              </w:rPr>
              <w:t>年</w:t>
            </w:r>
            <w:r>
              <w:rPr>
                <w:sz w:val="27"/>
                <w:szCs w:val="27"/>
                <w:spacing w:val="-51"/>
              </w:rPr>
              <w:t xml:space="preserve"> </w:t>
            </w:r>
            <w:r>
              <w:rPr>
                <w:sz w:val="27"/>
                <w:szCs w:val="27"/>
                <w:spacing w:val="-7"/>
              </w:rPr>
              <w:t>11</w:t>
            </w:r>
            <w:r>
              <w:rPr>
                <w:sz w:val="27"/>
                <w:szCs w:val="27"/>
                <w:spacing w:val="-52"/>
              </w:rPr>
              <w:t xml:space="preserve"> </w:t>
            </w:r>
            <w:r>
              <w:rPr>
                <w:sz w:val="27"/>
                <w:szCs w:val="27"/>
                <w:spacing w:val="-7"/>
              </w:rPr>
              <w:t>月</w:t>
            </w:r>
            <w:r>
              <w:rPr>
                <w:sz w:val="27"/>
                <w:szCs w:val="27"/>
                <w:spacing w:val="-51"/>
              </w:rPr>
              <w:t xml:space="preserve"> </w:t>
            </w:r>
            <w:r>
              <w:rPr>
                <w:sz w:val="27"/>
                <w:szCs w:val="27"/>
                <w:spacing w:val="-7"/>
              </w:rPr>
              <w:t>16</w:t>
            </w:r>
            <w:r>
              <w:rPr>
                <w:sz w:val="27"/>
                <w:szCs w:val="27"/>
                <w:spacing w:val="-7"/>
              </w:rPr>
              <w:t xml:space="preserve"> </w:t>
            </w:r>
            <w:r>
              <w:rPr>
                <w:sz w:val="27"/>
                <w:szCs w:val="27"/>
                <w:spacing w:val="-7"/>
              </w:rPr>
              <w:t>日印发</w:t>
            </w:r>
          </w:p>
        </w:tc>
      </w:tr>
    </w:tbl>
    <w:p>
      <w:pPr>
        <w:pStyle w:val="BodyText"/>
        <w:rPr/>
      </w:pPr>
      <w:r/>
    </w:p>
    <w:sectPr>
      <w:footerReference w:type="default" r:id="rId65"/>
      <w:pgSz w:w="11905" w:h="16840"/>
      <w:pgMar w:top="400" w:right="1458" w:bottom="1215" w:left="1509" w:header="0" w:footer="93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68"/>
      <w:spacing w:line="358" w:lineRule="exact"/>
      <w:rPr>
        <w:rFonts w:ascii="FangSong_GB2312" w:hAnsi="FangSong_GB2312" w:eastAsia="FangSong_GB2312" w:cs="FangSong_GB2312"/>
        <w:sz w:val="27"/>
        <w:szCs w:val="27"/>
      </w:rPr>
    </w:pPr>
    <w:r>
      <w:rPr>
        <w:rFonts w:ascii="FangSong_GB2312" w:hAnsi="FangSong_GB2312" w:eastAsia="FangSong_GB2312" w:cs="FangSong_GB2312"/>
        <w:sz w:val="27"/>
        <w:szCs w:val="27"/>
        <w:position w:val="1"/>
      </w:rPr>
      <w:t>I</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75"/>
      <w:spacing w:before="1"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8"/>
      </w:rPr>
      <w:t>-</w:t>
    </w:r>
    <w:r>
      <w:rPr>
        <w:rFonts w:ascii="FangSong_GB2312" w:hAnsi="FangSong_GB2312" w:eastAsia="FangSong_GB2312" w:cs="FangSong_GB2312"/>
        <w:sz w:val="27"/>
        <w:szCs w:val="27"/>
        <w:spacing w:val="30"/>
      </w:rPr>
      <w:t xml:space="preserve"> </w:t>
    </w:r>
    <w:r>
      <w:rPr>
        <w:rFonts w:ascii="FangSong_GB2312" w:hAnsi="FangSong_GB2312" w:eastAsia="FangSong_GB2312" w:cs="FangSong_GB2312"/>
        <w:sz w:val="27"/>
        <w:szCs w:val="27"/>
        <w:spacing w:val="-8"/>
      </w:rPr>
      <w:t>8</w:t>
    </w:r>
    <w:r>
      <w:rPr>
        <w:rFonts w:ascii="FangSong_GB2312" w:hAnsi="FangSong_GB2312" w:eastAsia="FangSong_GB2312" w:cs="FangSong_GB2312"/>
        <w:sz w:val="27"/>
        <w:szCs w:val="27"/>
        <w:spacing w:val="13"/>
      </w:rPr>
      <w:t xml:space="preserve"> </w:t>
    </w:r>
    <w:r>
      <w:rPr>
        <w:rFonts w:ascii="FangSong_GB2312" w:hAnsi="FangSong_GB2312" w:eastAsia="FangSong_GB2312" w:cs="FangSong_GB2312"/>
        <w:sz w:val="27"/>
        <w:szCs w:val="27"/>
        <w:spacing w:val="-8"/>
      </w:rPr>
      <w:t>-</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70"/>
      <w:spacing w:before="1"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8"/>
      </w:rPr>
      <w:t>-</w:t>
    </w:r>
    <w:r>
      <w:rPr>
        <w:rFonts w:ascii="FangSong_GB2312" w:hAnsi="FangSong_GB2312" w:eastAsia="FangSong_GB2312" w:cs="FangSong_GB2312"/>
        <w:sz w:val="27"/>
        <w:szCs w:val="27"/>
        <w:spacing w:val="30"/>
      </w:rPr>
      <w:t xml:space="preserve"> </w:t>
    </w:r>
    <w:r>
      <w:rPr>
        <w:rFonts w:ascii="FangSong_GB2312" w:hAnsi="FangSong_GB2312" w:eastAsia="FangSong_GB2312" w:cs="FangSong_GB2312"/>
        <w:sz w:val="27"/>
        <w:szCs w:val="27"/>
        <w:spacing w:val="-8"/>
      </w:rPr>
      <w:t>9</w:t>
    </w:r>
    <w:r>
      <w:rPr>
        <w:rFonts w:ascii="FangSong_GB2312" w:hAnsi="FangSong_GB2312" w:eastAsia="FangSong_GB2312" w:cs="FangSong_GB2312"/>
        <w:sz w:val="27"/>
        <w:szCs w:val="27"/>
        <w:spacing w:val="13"/>
      </w:rPr>
      <w:t xml:space="preserve"> </w:t>
    </w:r>
    <w:r>
      <w:rPr>
        <w:rFonts w:ascii="FangSong_GB2312" w:hAnsi="FangSong_GB2312" w:eastAsia="FangSong_GB2312" w:cs="FangSong_GB2312"/>
        <w:sz w:val="27"/>
        <w:szCs w:val="27"/>
        <w:spacing w:val="-8"/>
      </w:rPr>
      <w:t>-</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03"/>
      <w:spacing w:before="1"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6"/>
      </w:rPr>
      <w:t>-</w:t>
    </w:r>
    <w:r>
      <w:rPr>
        <w:rFonts w:ascii="FangSong_GB2312" w:hAnsi="FangSong_GB2312" w:eastAsia="FangSong_GB2312" w:cs="FangSong_GB2312"/>
        <w:sz w:val="27"/>
        <w:szCs w:val="27"/>
        <w:spacing w:val="33"/>
      </w:rPr>
      <w:t xml:space="preserve"> </w:t>
    </w:r>
    <w:r>
      <w:rPr>
        <w:rFonts w:ascii="FangSong_GB2312" w:hAnsi="FangSong_GB2312" w:eastAsia="FangSong_GB2312" w:cs="FangSong_GB2312"/>
        <w:sz w:val="27"/>
        <w:szCs w:val="27"/>
        <w:spacing w:val="-6"/>
      </w:rPr>
      <w:t>10</w:t>
    </w:r>
    <w:r>
      <w:rPr>
        <w:rFonts w:ascii="FangSong_GB2312" w:hAnsi="FangSong_GB2312" w:eastAsia="FangSong_GB2312" w:cs="FangSong_GB2312"/>
        <w:sz w:val="27"/>
        <w:szCs w:val="27"/>
        <w:spacing w:val="14"/>
      </w:rPr>
      <w:t xml:space="preserve"> </w:t>
    </w:r>
    <w:r>
      <w:rPr>
        <w:rFonts w:ascii="FangSong_GB2312" w:hAnsi="FangSong_GB2312" w:eastAsia="FangSong_GB2312" w:cs="FangSong_GB2312"/>
        <w:sz w:val="27"/>
        <w:szCs w:val="27"/>
        <w:spacing w:val="-6"/>
      </w:rPr>
      <w:t>-</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9"/>
      <w:spacing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6"/>
      </w:rPr>
      <w:t>-</w:t>
    </w:r>
    <w:r>
      <w:rPr>
        <w:rFonts w:ascii="FangSong_GB2312" w:hAnsi="FangSong_GB2312" w:eastAsia="FangSong_GB2312" w:cs="FangSong_GB2312"/>
        <w:sz w:val="27"/>
        <w:szCs w:val="27"/>
        <w:spacing w:val="33"/>
      </w:rPr>
      <w:t xml:space="preserve"> </w:t>
    </w:r>
    <w:r>
      <w:rPr>
        <w:rFonts w:ascii="FangSong_GB2312" w:hAnsi="FangSong_GB2312" w:eastAsia="FangSong_GB2312" w:cs="FangSong_GB2312"/>
        <w:sz w:val="27"/>
        <w:szCs w:val="27"/>
        <w:spacing w:val="-6"/>
      </w:rPr>
      <w:t>11</w:t>
    </w:r>
    <w:r>
      <w:rPr>
        <w:rFonts w:ascii="FangSong_GB2312" w:hAnsi="FangSong_GB2312" w:eastAsia="FangSong_GB2312" w:cs="FangSong_GB2312"/>
        <w:sz w:val="27"/>
        <w:szCs w:val="27"/>
        <w:spacing w:val="14"/>
      </w:rPr>
      <w:t xml:space="preserve"> </w:t>
    </w:r>
    <w:r>
      <w:rPr>
        <w:rFonts w:ascii="FangSong_GB2312" w:hAnsi="FangSong_GB2312" w:eastAsia="FangSong_GB2312" w:cs="FangSong_GB2312"/>
        <w:sz w:val="27"/>
        <w:szCs w:val="27"/>
        <w:spacing w:val="-6"/>
      </w:rPr>
      <w:t>-</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00"/>
      <w:spacing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6"/>
      </w:rPr>
      <w:t>-</w:t>
    </w:r>
    <w:r>
      <w:rPr>
        <w:rFonts w:ascii="FangSong_GB2312" w:hAnsi="FangSong_GB2312" w:eastAsia="FangSong_GB2312" w:cs="FangSong_GB2312"/>
        <w:sz w:val="27"/>
        <w:szCs w:val="27"/>
        <w:spacing w:val="33"/>
      </w:rPr>
      <w:t xml:space="preserve"> </w:t>
    </w:r>
    <w:r>
      <w:rPr>
        <w:rFonts w:ascii="FangSong_GB2312" w:hAnsi="FangSong_GB2312" w:eastAsia="FangSong_GB2312" w:cs="FangSong_GB2312"/>
        <w:sz w:val="27"/>
        <w:szCs w:val="27"/>
        <w:spacing w:val="-6"/>
      </w:rPr>
      <w:t>12</w:t>
    </w:r>
    <w:r>
      <w:rPr>
        <w:rFonts w:ascii="FangSong_GB2312" w:hAnsi="FangSong_GB2312" w:eastAsia="FangSong_GB2312" w:cs="FangSong_GB2312"/>
        <w:sz w:val="27"/>
        <w:szCs w:val="27"/>
        <w:spacing w:val="14"/>
      </w:rPr>
      <w:t xml:space="preserve"> </w:t>
    </w:r>
    <w:r>
      <w:rPr>
        <w:rFonts w:ascii="FangSong_GB2312" w:hAnsi="FangSong_GB2312" w:eastAsia="FangSong_GB2312" w:cs="FangSong_GB2312"/>
        <w:sz w:val="27"/>
        <w:szCs w:val="27"/>
        <w:spacing w:val="-6"/>
      </w:rPr>
      <w:t>-</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8"/>
      <w:spacing w:before="1"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6"/>
      </w:rPr>
      <w:t>-</w:t>
    </w:r>
    <w:r>
      <w:rPr>
        <w:rFonts w:ascii="FangSong_GB2312" w:hAnsi="FangSong_GB2312" w:eastAsia="FangSong_GB2312" w:cs="FangSong_GB2312"/>
        <w:sz w:val="27"/>
        <w:szCs w:val="27"/>
        <w:spacing w:val="33"/>
      </w:rPr>
      <w:t xml:space="preserve"> </w:t>
    </w:r>
    <w:r>
      <w:rPr>
        <w:rFonts w:ascii="FangSong_GB2312" w:hAnsi="FangSong_GB2312" w:eastAsia="FangSong_GB2312" w:cs="FangSong_GB2312"/>
        <w:sz w:val="27"/>
        <w:szCs w:val="27"/>
        <w:spacing w:val="-6"/>
      </w:rPr>
      <w:t>13</w:t>
    </w:r>
    <w:r>
      <w:rPr>
        <w:rFonts w:ascii="FangSong_GB2312" w:hAnsi="FangSong_GB2312" w:eastAsia="FangSong_GB2312" w:cs="FangSong_GB2312"/>
        <w:sz w:val="27"/>
        <w:szCs w:val="27"/>
        <w:spacing w:val="14"/>
      </w:rPr>
      <w:t xml:space="preserve"> </w:t>
    </w:r>
    <w:r>
      <w:rPr>
        <w:rFonts w:ascii="FangSong_GB2312" w:hAnsi="FangSong_GB2312" w:eastAsia="FangSong_GB2312" w:cs="FangSong_GB2312"/>
        <w:sz w:val="27"/>
        <w:szCs w:val="27"/>
        <w:spacing w:val="-6"/>
      </w:rPr>
      <w:t>-</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03"/>
      <w:spacing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6"/>
      </w:rPr>
      <w:t>-</w:t>
    </w:r>
    <w:r>
      <w:rPr>
        <w:rFonts w:ascii="FangSong_GB2312" w:hAnsi="FangSong_GB2312" w:eastAsia="FangSong_GB2312" w:cs="FangSong_GB2312"/>
        <w:sz w:val="27"/>
        <w:szCs w:val="27"/>
        <w:spacing w:val="33"/>
      </w:rPr>
      <w:t xml:space="preserve"> </w:t>
    </w:r>
    <w:r>
      <w:rPr>
        <w:rFonts w:ascii="FangSong_GB2312" w:hAnsi="FangSong_GB2312" w:eastAsia="FangSong_GB2312" w:cs="FangSong_GB2312"/>
        <w:sz w:val="27"/>
        <w:szCs w:val="27"/>
        <w:spacing w:val="-6"/>
      </w:rPr>
      <w:t>14</w:t>
    </w:r>
    <w:r>
      <w:rPr>
        <w:rFonts w:ascii="FangSong_GB2312" w:hAnsi="FangSong_GB2312" w:eastAsia="FangSong_GB2312" w:cs="FangSong_GB2312"/>
        <w:sz w:val="27"/>
        <w:szCs w:val="27"/>
        <w:spacing w:val="14"/>
      </w:rPr>
      <w:t xml:space="preserve"> </w:t>
    </w:r>
    <w:r>
      <w:rPr>
        <w:rFonts w:ascii="FangSong_GB2312" w:hAnsi="FangSong_GB2312" w:eastAsia="FangSong_GB2312" w:cs="FangSong_GB2312"/>
        <w:sz w:val="27"/>
        <w:szCs w:val="27"/>
        <w:spacing w:val="-6"/>
      </w:rPr>
      <w:t>-</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3"/>
      <w:spacing w:before="1"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6"/>
      </w:rPr>
      <w:t>-</w:t>
    </w:r>
    <w:r>
      <w:rPr>
        <w:rFonts w:ascii="FangSong_GB2312" w:hAnsi="FangSong_GB2312" w:eastAsia="FangSong_GB2312" w:cs="FangSong_GB2312"/>
        <w:sz w:val="27"/>
        <w:szCs w:val="27"/>
        <w:spacing w:val="33"/>
      </w:rPr>
      <w:t xml:space="preserve"> </w:t>
    </w:r>
    <w:r>
      <w:rPr>
        <w:rFonts w:ascii="FangSong_GB2312" w:hAnsi="FangSong_GB2312" w:eastAsia="FangSong_GB2312" w:cs="FangSong_GB2312"/>
        <w:sz w:val="27"/>
        <w:szCs w:val="27"/>
        <w:spacing w:val="-6"/>
      </w:rPr>
      <w:t>15</w:t>
    </w:r>
    <w:r>
      <w:rPr>
        <w:rFonts w:ascii="FangSong_GB2312" w:hAnsi="FangSong_GB2312" w:eastAsia="FangSong_GB2312" w:cs="FangSong_GB2312"/>
        <w:sz w:val="27"/>
        <w:szCs w:val="27"/>
        <w:spacing w:val="14"/>
      </w:rPr>
      <w:t xml:space="preserve"> </w:t>
    </w:r>
    <w:r>
      <w:rPr>
        <w:rFonts w:ascii="FangSong_GB2312" w:hAnsi="FangSong_GB2312" w:eastAsia="FangSong_GB2312" w:cs="FangSong_GB2312"/>
        <w:sz w:val="27"/>
        <w:szCs w:val="27"/>
        <w:spacing w:val="-6"/>
      </w:rPr>
      <w:t>-</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1"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6"/>
      </w:rPr>
      <w:t>-</w:t>
    </w:r>
    <w:r>
      <w:rPr>
        <w:rFonts w:ascii="FangSong_GB2312" w:hAnsi="FangSong_GB2312" w:eastAsia="FangSong_GB2312" w:cs="FangSong_GB2312"/>
        <w:sz w:val="27"/>
        <w:szCs w:val="27"/>
        <w:spacing w:val="33"/>
      </w:rPr>
      <w:t xml:space="preserve"> </w:t>
    </w:r>
    <w:r>
      <w:rPr>
        <w:rFonts w:ascii="FangSong_GB2312" w:hAnsi="FangSong_GB2312" w:eastAsia="FangSong_GB2312" w:cs="FangSong_GB2312"/>
        <w:sz w:val="27"/>
        <w:szCs w:val="27"/>
        <w:spacing w:val="-6"/>
      </w:rPr>
      <w:t>16</w:t>
    </w:r>
    <w:r>
      <w:rPr>
        <w:rFonts w:ascii="FangSong_GB2312" w:hAnsi="FangSong_GB2312" w:eastAsia="FangSong_GB2312" w:cs="FangSong_GB2312"/>
        <w:sz w:val="27"/>
        <w:szCs w:val="27"/>
        <w:spacing w:val="14"/>
      </w:rPr>
      <w:t xml:space="preserve"> </w:t>
    </w:r>
    <w:r>
      <w:rPr>
        <w:rFonts w:ascii="FangSong_GB2312" w:hAnsi="FangSong_GB2312" w:eastAsia="FangSong_GB2312" w:cs="FangSong_GB2312"/>
        <w:sz w:val="27"/>
        <w:szCs w:val="27"/>
        <w:spacing w:val="-6"/>
      </w:rPr>
      <w:t>-</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1"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6"/>
      </w:rPr>
      <w:t>-</w:t>
    </w:r>
    <w:r>
      <w:rPr>
        <w:rFonts w:ascii="FangSong_GB2312" w:hAnsi="FangSong_GB2312" w:eastAsia="FangSong_GB2312" w:cs="FangSong_GB2312"/>
        <w:sz w:val="27"/>
        <w:szCs w:val="27"/>
        <w:spacing w:val="33"/>
      </w:rPr>
      <w:t xml:space="preserve"> </w:t>
    </w:r>
    <w:r>
      <w:rPr>
        <w:rFonts w:ascii="FangSong_GB2312" w:hAnsi="FangSong_GB2312" w:eastAsia="FangSong_GB2312" w:cs="FangSong_GB2312"/>
        <w:sz w:val="27"/>
        <w:szCs w:val="27"/>
        <w:spacing w:val="-6"/>
      </w:rPr>
      <w:t>17</w:t>
    </w:r>
    <w:r>
      <w:rPr>
        <w:rFonts w:ascii="FangSong_GB2312" w:hAnsi="FangSong_GB2312" w:eastAsia="FangSong_GB2312" w:cs="FangSong_GB2312"/>
        <w:sz w:val="27"/>
        <w:szCs w:val="27"/>
        <w:spacing w:val="14"/>
      </w:rPr>
      <w:t xml:space="preserve"> </w:t>
    </w:r>
    <w:r>
      <w:rPr>
        <w:rFonts w:ascii="FangSong_GB2312" w:hAnsi="FangSong_GB2312" w:eastAsia="FangSong_GB2312" w:cs="FangSong_GB2312"/>
        <w:sz w:val="27"/>
        <w:szCs w:val="27"/>
        <w:spacing w:val="-6"/>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3"/>
      <w:spacing w:line="358" w:lineRule="exact"/>
      <w:rPr>
        <w:rFonts w:ascii="FangSong_GB2312" w:hAnsi="FangSong_GB2312" w:eastAsia="FangSong_GB2312" w:cs="FangSong_GB2312"/>
        <w:sz w:val="27"/>
        <w:szCs w:val="27"/>
      </w:rPr>
    </w:pPr>
    <w:r>
      <w:rPr>
        <w:rFonts w:ascii="FangSong_GB2312" w:hAnsi="FangSong_GB2312" w:eastAsia="FangSong_GB2312" w:cs="FangSong_GB2312"/>
        <w:sz w:val="27"/>
        <w:szCs w:val="27"/>
        <w:spacing w:val="-6"/>
        <w:position w:val="1"/>
      </w:rPr>
      <w:t>II</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3"/>
      <w:spacing w:before="1"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6"/>
      </w:rPr>
      <w:t>-</w:t>
    </w:r>
    <w:r>
      <w:rPr>
        <w:rFonts w:ascii="FangSong_GB2312" w:hAnsi="FangSong_GB2312" w:eastAsia="FangSong_GB2312" w:cs="FangSong_GB2312"/>
        <w:sz w:val="27"/>
        <w:szCs w:val="27"/>
        <w:spacing w:val="33"/>
      </w:rPr>
      <w:t xml:space="preserve"> </w:t>
    </w:r>
    <w:r>
      <w:rPr>
        <w:rFonts w:ascii="FangSong_GB2312" w:hAnsi="FangSong_GB2312" w:eastAsia="FangSong_GB2312" w:cs="FangSong_GB2312"/>
        <w:sz w:val="27"/>
        <w:szCs w:val="27"/>
        <w:spacing w:val="-6"/>
      </w:rPr>
      <w:t>18</w:t>
    </w:r>
    <w:r>
      <w:rPr>
        <w:rFonts w:ascii="FangSong_GB2312" w:hAnsi="FangSong_GB2312" w:eastAsia="FangSong_GB2312" w:cs="FangSong_GB2312"/>
        <w:sz w:val="27"/>
        <w:szCs w:val="27"/>
        <w:spacing w:val="14"/>
      </w:rPr>
      <w:t xml:space="preserve"> </w:t>
    </w:r>
    <w:r>
      <w:rPr>
        <w:rFonts w:ascii="FangSong_GB2312" w:hAnsi="FangSong_GB2312" w:eastAsia="FangSong_GB2312" w:cs="FangSong_GB2312"/>
        <w:sz w:val="27"/>
        <w:szCs w:val="27"/>
        <w:spacing w:val="-6"/>
      </w:rPr>
      <w:t>-</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3"/>
      <w:spacing w:before="1"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6"/>
      </w:rPr>
      <w:t>-</w:t>
    </w:r>
    <w:r>
      <w:rPr>
        <w:rFonts w:ascii="FangSong_GB2312" w:hAnsi="FangSong_GB2312" w:eastAsia="FangSong_GB2312" w:cs="FangSong_GB2312"/>
        <w:sz w:val="27"/>
        <w:szCs w:val="27"/>
        <w:spacing w:val="33"/>
      </w:rPr>
      <w:t xml:space="preserve"> </w:t>
    </w:r>
    <w:r>
      <w:rPr>
        <w:rFonts w:ascii="FangSong_GB2312" w:hAnsi="FangSong_GB2312" w:eastAsia="FangSong_GB2312" w:cs="FangSong_GB2312"/>
        <w:sz w:val="27"/>
        <w:szCs w:val="27"/>
        <w:spacing w:val="-6"/>
      </w:rPr>
      <w:t>19</w:t>
    </w:r>
    <w:r>
      <w:rPr>
        <w:rFonts w:ascii="FangSong_GB2312" w:hAnsi="FangSong_GB2312" w:eastAsia="FangSong_GB2312" w:cs="FangSong_GB2312"/>
        <w:sz w:val="27"/>
        <w:szCs w:val="27"/>
        <w:spacing w:val="14"/>
      </w:rPr>
      <w:t xml:space="preserve"> </w:t>
    </w:r>
    <w:r>
      <w:rPr>
        <w:rFonts w:ascii="FangSong_GB2312" w:hAnsi="FangSong_GB2312" w:eastAsia="FangSong_GB2312" w:cs="FangSong_GB2312"/>
        <w:sz w:val="27"/>
        <w:szCs w:val="27"/>
        <w:spacing w:val="-6"/>
      </w:rPr>
      <w:t>-</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3"/>
      <w:spacing w:before="1"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5"/>
      </w:rPr>
      <w:t>-</w:t>
    </w:r>
    <w:r>
      <w:rPr>
        <w:rFonts w:ascii="FangSong_GB2312" w:hAnsi="FangSong_GB2312" w:eastAsia="FangSong_GB2312" w:cs="FangSong_GB2312"/>
        <w:sz w:val="27"/>
        <w:szCs w:val="27"/>
        <w:spacing w:val="29"/>
      </w:rPr>
      <w:t xml:space="preserve"> </w:t>
    </w:r>
    <w:r>
      <w:rPr>
        <w:rFonts w:ascii="FangSong_GB2312" w:hAnsi="FangSong_GB2312" w:eastAsia="FangSong_GB2312" w:cs="FangSong_GB2312"/>
        <w:sz w:val="27"/>
        <w:szCs w:val="27"/>
        <w:spacing w:val="-5"/>
      </w:rPr>
      <w:t>20</w:t>
    </w:r>
    <w:r>
      <w:rPr>
        <w:rFonts w:ascii="FangSong_GB2312" w:hAnsi="FangSong_GB2312" w:eastAsia="FangSong_GB2312" w:cs="FangSong_GB2312"/>
        <w:sz w:val="27"/>
        <w:szCs w:val="27"/>
        <w:spacing w:val="14"/>
      </w:rPr>
      <w:t xml:space="preserve"> </w:t>
    </w:r>
    <w:r>
      <w:rPr>
        <w:rFonts w:ascii="FangSong_GB2312" w:hAnsi="FangSong_GB2312" w:eastAsia="FangSong_GB2312" w:cs="FangSong_GB2312"/>
        <w:sz w:val="27"/>
        <w:szCs w:val="27"/>
        <w:spacing w:val="-5"/>
      </w:rPr>
      <w:t>-</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5"/>
      </w:rPr>
      <w:t>-</w:t>
    </w:r>
    <w:r>
      <w:rPr>
        <w:rFonts w:ascii="FangSong_GB2312" w:hAnsi="FangSong_GB2312" w:eastAsia="FangSong_GB2312" w:cs="FangSong_GB2312"/>
        <w:sz w:val="27"/>
        <w:szCs w:val="27"/>
        <w:spacing w:val="29"/>
      </w:rPr>
      <w:t xml:space="preserve"> </w:t>
    </w:r>
    <w:r>
      <w:rPr>
        <w:rFonts w:ascii="FangSong_GB2312" w:hAnsi="FangSong_GB2312" w:eastAsia="FangSong_GB2312" w:cs="FangSong_GB2312"/>
        <w:sz w:val="27"/>
        <w:szCs w:val="27"/>
        <w:spacing w:val="-5"/>
      </w:rPr>
      <w:t>21</w:t>
    </w:r>
    <w:r>
      <w:rPr>
        <w:rFonts w:ascii="FangSong_GB2312" w:hAnsi="FangSong_GB2312" w:eastAsia="FangSong_GB2312" w:cs="FangSong_GB2312"/>
        <w:sz w:val="27"/>
        <w:szCs w:val="27"/>
        <w:spacing w:val="14"/>
      </w:rPr>
      <w:t xml:space="preserve"> </w:t>
    </w:r>
    <w:r>
      <w:rPr>
        <w:rFonts w:ascii="FangSong_GB2312" w:hAnsi="FangSong_GB2312" w:eastAsia="FangSong_GB2312" w:cs="FangSong_GB2312"/>
        <w:sz w:val="27"/>
        <w:szCs w:val="27"/>
        <w:spacing w:val="-5"/>
      </w:rPr>
      <w:t>-</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3"/>
      <w:spacing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5"/>
      </w:rPr>
      <w:t>-</w:t>
    </w:r>
    <w:r>
      <w:rPr>
        <w:rFonts w:ascii="FangSong_GB2312" w:hAnsi="FangSong_GB2312" w:eastAsia="FangSong_GB2312" w:cs="FangSong_GB2312"/>
        <w:sz w:val="27"/>
        <w:szCs w:val="27"/>
        <w:spacing w:val="29"/>
      </w:rPr>
      <w:t xml:space="preserve"> </w:t>
    </w:r>
    <w:r>
      <w:rPr>
        <w:rFonts w:ascii="FangSong_GB2312" w:hAnsi="FangSong_GB2312" w:eastAsia="FangSong_GB2312" w:cs="FangSong_GB2312"/>
        <w:sz w:val="27"/>
        <w:szCs w:val="27"/>
        <w:spacing w:val="-5"/>
      </w:rPr>
      <w:t>22</w:t>
    </w:r>
    <w:r>
      <w:rPr>
        <w:rFonts w:ascii="FangSong_GB2312" w:hAnsi="FangSong_GB2312" w:eastAsia="FangSong_GB2312" w:cs="FangSong_GB2312"/>
        <w:sz w:val="27"/>
        <w:szCs w:val="27"/>
        <w:spacing w:val="14"/>
      </w:rPr>
      <w:t xml:space="preserve"> </w:t>
    </w:r>
    <w:r>
      <w:rPr>
        <w:rFonts w:ascii="FangSong_GB2312" w:hAnsi="FangSong_GB2312" w:eastAsia="FangSong_GB2312" w:cs="FangSong_GB2312"/>
        <w:sz w:val="27"/>
        <w:szCs w:val="27"/>
        <w:spacing w:val="-5"/>
      </w:rPr>
      <w:t>-</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3"/>
      <w:spacing w:before="1" w:line="185" w:lineRule="auto"/>
      <w:rPr>
        <w:rFonts w:ascii="FangSong_GB2312" w:hAnsi="FangSong_GB2312" w:eastAsia="FangSong_GB2312" w:cs="FangSong_GB2312"/>
        <w:sz w:val="27"/>
        <w:szCs w:val="27"/>
      </w:rPr>
    </w:pPr>
    <w:bookmarkStart w:name="bookmark46" w:id="58"/>
    <w:bookmarkEnd w:id="58"/>
    <w:r>
      <w:rPr>
        <w:rFonts w:ascii="FangSong_GB2312" w:hAnsi="FangSong_GB2312" w:eastAsia="FangSong_GB2312" w:cs="FangSong_GB2312"/>
        <w:sz w:val="27"/>
        <w:szCs w:val="27"/>
        <w:spacing w:val="-5"/>
      </w:rPr>
      <w:t>-</w:t>
    </w:r>
    <w:r>
      <w:rPr>
        <w:rFonts w:ascii="FangSong_GB2312" w:hAnsi="FangSong_GB2312" w:eastAsia="FangSong_GB2312" w:cs="FangSong_GB2312"/>
        <w:sz w:val="27"/>
        <w:szCs w:val="27"/>
        <w:spacing w:val="29"/>
      </w:rPr>
      <w:t xml:space="preserve"> </w:t>
    </w:r>
    <w:r>
      <w:rPr>
        <w:rFonts w:ascii="FangSong_GB2312" w:hAnsi="FangSong_GB2312" w:eastAsia="FangSong_GB2312" w:cs="FangSong_GB2312"/>
        <w:sz w:val="27"/>
        <w:szCs w:val="27"/>
        <w:spacing w:val="-5"/>
      </w:rPr>
      <w:t>23</w:t>
    </w:r>
    <w:r>
      <w:rPr>
        <w:rFonts w:ascii="FangSong_GB2312" w:hAnsi="FangSong_GB2312" w:eastAsia="FangSong_GB2312" w:cs="FangSong_GB2312"/>
        <w:sz w:val="27"/>
        <w:szCs w:val="27"/>
        <w:spacing w:val="14"/>
      </w:rPr>
      <w:t xml:space="preserve"> </w:t>
    </w:r>
    <w:r>
      <w:rPr>
        <w:rFonts w:ascii="FangSong_GB2312" w:hAnsi="FangSong_GB2312" w:eastAsia="FangSong_GB2312" w:cs="FangSong_GB2312"/>
        <w:sz w:val="27"/>
        <w:szCs w:val="27"/>
        <w:spacing w:val="-5"/>
      </w:rPr>
      <w:t>-</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9"/>
      <w:spacing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5"/>
      </w:rPr>
      <w:t>-</w:t>
    </w:r>
    <w:r>
      <w:rPr>
        <w:rFonts w:ascii="FangSong_GB2312" w:hAnsi="FangSong_GB2312" w:eastAsia="FangSong_GB2312" w:cs="FangSong_GB2312"/>
        <w:sz w:val="27"/>
        <w:szCs w:val="27"/>
        <w:spacing w:val="29"/>
      </w:rPr>
      <w:t xml:space="preserve"> </w:t>
    </w:r>
    <w:r>
      <w:rPr>
        <w:rFonts w:ascii="FangSong_GB2312" w:hAnsi="FangSong_GB2312" w:eastAsia="FangSong_GB2312" w:cs="FangSong_GB2312"/>
        <w:sz w:val="27"/>
        <w:szCs w:val="27"/>
        <w:spacing w:val="-5"/>
      </w:rPr>
      <w:t>24</w:t>
    </w:r>
    <w:r>
      <w:rPr>
        <w:rFonts w:ascii="FangSong_GB2312" w:hAnsi="FangSong_GB2312" w:eastAsia="FangSong_GB2312" w:cs="FangSong_GB2312"/>
        <w:sz w:val="27"/>
        <w:szCs w:val="27"/>
        <w:spacing w:val="14"/>
      </w:rPr>
      <w:t xml:space="preserve"> </w:t>
    </w:r>
    <w:r>
      <w:rPr>
        <w:rFonts w:ascii="FangSong_GB2312" w:hAnsi="FangSong_GB2312" w:eastAsia="FangSong_GB2312" w:cs="FangSong_GB2312"/>
        <w:sz w:val="27"/>
        <w:szCs w:val="27"/>
        <w:spacing w:val="-5"/>
      </w:rPr>
      <w:t>-</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3"/>
      <w:spacing w:before="1"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5"/>
      </w:rPr>
      <w:t>-</w:t>
    </w:r>
    <w:r>
      <w:rPr>
        <w:rFonts w:ascii="FangSong_GB2312" w:hAnsi="FangSong_GB2312" w:eastAsia="FangSong_GB2312" w:cs="FangSong_GB2312"/>
        <w:sz w:val="27"/>
        <w:szCs w:val="27"/>
        <w:spacing w:val="29"/>
      </w:rPr>
      <w:t xml:space="preserve"> </w:t>
    </w:r>
    <w:r>
      <w:rPr>
        <w:rFonts w:ascii="FangSong_GB2312" w:hAnsi="FangSong_GB2312" w:eastAsia="FangSong_GB2312" w:cs="FangSong_GB2312"/>
        <w:sz w:val="27"/>
        <w:szCs w:val="27"/>
        <w:spacing w:val="-5"/>
      </w:rPr>
      <w:t>25</w:t>
    </w:r>
    <w:r>
      <w:rPr>
        <w:rFonts w:ascii="FangSong_GB2312" w:hAnsi="FangSong_GB2312" w:eastAsia="FangSong_GB2312" w:cs="FangSong_GB2312"/>
        <w:sz w:val="27"/>
        <w:szCs w:val="27"/>
        <w:spacing w:val="14"/>
      </w:rPr>
      <w:t xml:space="preserve"> </w:t>
    </w:r>
    <w:r>
      <w:rPr>
        <w:rFonts w:ascii="FangSong_GB2312" w:hAnsi="FangSong_GB2312" w:eastAsia="FangSong_GB2312" w:cs="FangSong_GB2312"/>
        <w:sz w:val="27"/>
        <w:szCs w:val="27"/>
        <w:spacing w:val="-5"/>
      </w:rPr>
      <w:t>-</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59"/>
      <w:spacing w:before="1"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5"/>
      </w:rPr>
      <w:t>-</w:t>
    </w:r>
    <w:r>
      <w:rPr>
        <w:rFonts w:ascii="FangSong_GB2312" w:hAnsi="FangSong_GB2312" w:eastAsia="FangSong_GB2312" w:cs="FangSong_GB2312"/>
        <w:sz w:val="27"/>
        <w:szCs w:val="27"/>
        <w:spacing w:val="29"/>
      </w:rPr>
      <w:t xml:space="preserve"> </w:t>
    </w:r>
    <w:r>
      <w:rPr>
        <w:rFonts w:ascii="FangSong_GB2312" w:hAnsi="FangSong_GB2312" w:eastAsia="FangSong_GB2312" w:cs="FangSong_GB2312"/>
        <w:sz w:val="27"/>
        <w:szCs w:val="27"/>
        <w:spacing w:val="-5"/>
      </w:rPr>
      <w:t>26</w:t>
    </w:r>
    <w:r>
      <w:rPr>
        <w:rFonts w:ascii="FangSong_GB2312" w:hAnsi="FangSong_GB2312" w:eastAsia="FangSong_GB2312" w:cs="FangSong_GB2312"/>
        <w:sz w:val="27"/>
        <w:szCs w:val="27"/>
        <w:spacing w:val="14"/>
      </w:rPr>
      <w:t xml:space="preserve"> </w:t>
    </w:r>
    <w:r>
      <w:rPr>
        <w:rFonts w:ascii="FangSong_GB2312" w:hAnsi="FangSong_GB2312" w:eastAsia="FangSong_GB2312" w:cs="FangSong_GB2312"/>
        <w:sz w:val="27"/>
        <w:szCs w:val="27"/>
        <w:spacing w:val="-5"/>
      </w:rPr>
      <w:t>-</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3"/>
      <w:spacing w:before="1"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5"/>
      </w:rPr>
      <w:t>-</w:t>
    </w:r>
    <w:r>
      <w:rPr>
        <w:rFonts w:ascii="FangSong_GB2312" w:hAnsi="FangSong_GB2312" w:eastAsia="FangSong_GB2312" w:cs="FangSong_GB2312"/>
        <w:sz w:val="27"/>
        <w:szCs w:val="27"/>
        <w:spacing w:val="29"/>
      </w:rPr>
      <w:t xml:space="preserve"> </w:t>
    </w:r>
    <w:r>
      <w:rPr>
        <w:rFonts w:ascii="FangSong_GB2312" w:hAnsi="FangSong_GB2312" w:eastAsia="FangSong_GB2312" w:cs="FangSong_GB2312"/>
        <w:sz w:val="27"/>
        <w:szCs w:val="27"/>
        <w:spacing w:val="-5"/>
      </w:rPr>
      <w:t>27</w:t>
    </w:r>
    <w:r>
      <w:rPr>
        <w:rFonts w:ascii="FangSong_GB2312" w:hAnsi="FangSong_GB2312" w:eastAsia="FangSong_GB2312" w:cs="FangSong_GB2312"/>
        <w:sz w:val="27"/>
        <w:szCs w:val="27"/>
        <w:spacing w:val="14"/>
      </w:rPr>
      <w:t xml:space="preserve"> </w:t>
    </w:r>
    <w:r>
      <w:rPr>
        <w:rFonts w:ascii="FangSong_GB2312" w:hAnsi="FangSong_GB2312" w:eastAsia="FangSong_GB2312" w:cs="FangSong_GB2312"/>
        <w:sz w:val="27"/>
        <w:szCs w:val="27"/>
        <w:spacing w:val="-5"/>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69"/>
      <w:spacing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10"/>
      </w:rPr>
      <w:t>-</w:t>
    </w:r>
    <w:r>
      <w:rPr>
        <w:rFonts w:ascii="FangSong_GB2312" w:hAnsi="FangSong_GB2312" w:eastAsia="FangSong_GB2312" w:cs="FangSong_GB2312"/>
        <w:sz w:val="27"/>
        <w:szCs w:val="27"/>
        <w:spacing w:val="36"/>
      </w:rPr>
      <w:t xml:space="preserve"> </w:t>
    </w:r>
    <w:r>
      <w:rPr>
        <w:rFonts w:ascii="FangSong_GB2312" w:hAnsi="FangSong_GB2312" w:eastAsia="FangSong_GB2312" w:cs="FangSong_GB2312"/>
        <w:sz w:val="27"/>
        <w:szCs w:val="27"/>
        <w:spacing w:val="-10"/>
      </w:rPr>
      <w:t>1</w:t>
    </w:r>
    <w:r>
      <w:rPr>
        <w:rFonts w:ascii="FangSong_GB2312" w:hAnsi="FangSong_GB2312" w:eastAsia="FangSong_GB2312" w:cs="FangSong_GB2312"/>
        <w:sz w:val="27"/>
        <w:szCs w:val="27"/>
        <w:spacing w:val="13"/>
      </w:rPr>
      <w:t xml:space="preserve"> </w:t>
    </w:r>
    <w:r>
      <w:rPr>
        <w:rFonts w:ascii="FangSong_GB2312" w:hAnsi="FangSong_GB2312" w:eastAsia="FangSong_GB2312" w:cs="FangSong_GB2312"/>
        <w:sz w:val="27"/>
        <w:szCs w:val="27"/>
        <w:spacing w:val="-10"/>
      </w:rPr>
      <w:t>-</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10"/>
      <w:spacing w:before="1"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5"/>
      </w:rPr>
      <w:t>-</w:t>
    </w:r>
    <w:r>
      <w:rPr>
        <w:rFonts w:ascii="FangSong_GB2312" w:hAnsi="FangSong_GB2312" w:eastAsia="FangSong_GB2312" w:cs="FangSong_GB2312"/>
        <w:sz w:val="27"/>
        <w:szCs w:val="27"/>
        <w:spacing w:val="29"/>
      </w:rPr>
      <w:t xml:space="preserve"> </w:t>
    </w:r>
    <w:r>
      <w:rPr>
        <w:rFonts w:ascii="FangSong_GB2312" w:hAnsi="FangSong_GB2312" w:eastAsia="FangSong_GB2312" w:cs="FangSong_GB2312"/>
        <w:sz w:val="27"/>
        <w:szCs w:val="27"/>
        <w:spacing w:val="-5"/>
      </w:rPr>
      <w:t>28</w:t>
    </w:r>
    <w:r>
      <w:rPr>
        <w:rFonts w:ascii="FangSong_GB2312" w:hAnsi="FangSong_GB2312" w:eastAsia="FangSong_GB2312" w:cs="FangSong_GB2312"/>
        <w:sz w:val="27"/>
        <w:szCs w:val="27"/>
        <w:spacing w:val="14"/>
      </w:rPr>
      <w:t xml:space="preserve"> </w:t>
    </w:r>
    <w:r>
      <w:rPr>
        <w:rFonts w:ascii="FangSong_GB2312" w:hAnsi="FangSong_GB2312" w:eastAsia="FangSong_GB2312" w:cs="FangSong_GB2312"/>
        <w:sz w:val="27"/>
        <w:szCs w:val="27"/>
        <w:spacing w:val="-5"/>
      </w:rPr>
      <w:t>-</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03"/>
      <w:spacing w:before="1"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5"/>
      </w:rPr>
      <w:t>-</w:t>
    </w:r>
    <w:r>
      <w:rPr>
        <w:rFonts w:ascii="FangSong_GB2312" w:hAnsi="FangSong_GB2312" w:eastAsia="FangSong_GB2312" w:cs="FangSong_GB2312"/>
        <w:sz w:val="27"/>
        <w:szCs w:val="27"/>
        <w:spacing w:val="29"/>
      </w:rPr>
      <w:t xml:space="preserve"> </w:t>
    </w:r>
    <w:r>
      <w:rPr>
        <w:rFonts w:ascii="FangSong_GB2312" w:hAnsi="FangSong_GB2312" w:eastAsia="FangSong_GB2312" w:cs="FangSong_GB2312"/>
        <w:sz w:val="27"/>
        <w:szCs w:val="27"/>
        <w:spacing w:val="-5"/>
      </w:rPr>
      <w:t>29</w:t>
    </w:r>
    <w:r>
      <w:rPr>
        <w:rFonts w:ascii="FangSong_GB2312" w:hAnsi="FangSong_GB2312" w:eastAsia="FangSong_GB2312" w:cs="FangSong_GB2312"/>
        <w:sz w:val="27"/>
        <w:szCs w:val="27"/>
        <w:spacing w:val="14"/>
      </w:rPr>
      <w:t xml:space="preserve"> </w:t>
    </w:r>
    <w:r>
      <w:rPr>
        <w:rFonts w:ascii="FangSong_GB2312" w:hAnsi="FangSong_GB2312" w:eastAsia="FangSong_GB2312" w:cs="FangSong_GB2312"/>
        <w:sz w:val="27"/>
        <w:szCs w:val="27"/>
        <w:spacing w:val="-5"/>
      </w:rPr>
      <w:t>-</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00"/>
      <w:spacing w:before="1"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7"/>
      </w:rPr>
      <w:t>-</w:t>
    </w:r>
    <w:r>
      <w:rPr>
        <w:rFonts w:ascii="FangSong_GB2312" w:hAnsi="FangSong_GB2312" w:eastAsia="FangSong_GB2312" w:cs="FangSong_GB2312"/>
        <w:sz w:val="27"/>
        <w:szCs w:val="27"/>
        <w:spacing w:val="37"/>
      </w:rPr>
      <w:t xml:space="preserve"> </w:t>
    </w:r>
    <w:r>
      <w:rPr>
        <w:rFonts w:ascii="FangSong_GB2312" w:hAnsi="FangSong_GB2312" w:eastAsia="FangSong_GB2312" w:cs="FangSong_GB2312"/>
        <w:sz w:val="27"/>
        <w:szCs w:val="27"/>
        <w:spacing w:val="-7"/>
      </w:rPr>
      <w:t>30</w:t>
    </w:r>
    <w:r>
      <w:rPr>
        <w:rFonts w:ascii="FangSong_GB2312" w:hAnsi="FangSong_GB2312" w:eastAsia="FangSong_GB2312" w:cs="FangSong_GB2312"/>
        <w:sz w:val="27"/>
        <w:szCs w:val="27"/>
        <w:spacing w:val="14"/>
      </w:rPr>
      <w:t xml:space="preserve"> </w:t>
    </w:r>
    <w:r>
      <w:rPr>
        <w:rFonts w:ascii="FangSong_GB2312" w:hAnsi="FangSong_GB2312" w:eastAsia="FangSong_GB2312" w:cs="FangSong_GB2312"/>
        <w:sz w:val="27"/>
        <w:szCs w:val="27"/>
        <w:spacing w:val="-7"/>
      </w:rPr>
      <w:t>-</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00"/>
      <w:spacing w:before="1"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7"/>
      </w:rPr>
      <w:t>-</w:t>
    </w:r>
    <w:r>
      <w:rPr>
        <w:rFonts w:ascii="FangSong_GB2312" w:hAnsi="FangSong_GB2312" w:eastAsia="FangSong_GB2312" w:cs="FangSong_GB2312"/>
        <w:sz w:val="27"/>
        <w:szCs w:val="27"/>
        <w:spacing w:val="37"/>
      </w:rPr>
      <w:t xml:space="preserve"> </w:t>
    </w:r>
    <w:r>
      <w:rPr>
        <w:rFonts w:ascii="FangSong_GB2312" w:hAnsi="FangSong_GB2312" w:eastAsia="FangSong_GB2312" w:cs="FangSong_GB2312"/>
        <w:sz w:val="27"/>
        <w:szCs w:val="27"/>
        <w:spacing w:val="-7"/>
      </w:rPr>
      <w:t>31</w:t>
    </w:r>
    <w:r>
      <w:rPr>
        <w:rFonts w:ascii="FangSong_GB2312" w:hAnsi="FangSong_GB2312" w:eastAsia="FangSong_GB2312" w:cs="FangSong_GB2312"/>
        <w:sz w:val="27"/>
        <w:szCs w:val="27"/>
        <w:spacing w:val="14"/>
      </w:rPr>
      <w:t xml:space="preserve"> </w:t>
    </w:r>
    <w:r>
      <w:rPr>
        <w:rFonts w:ascii="FangSong_GB2312" w:hAnsi="FangSong_GB2312" w:eastAsia="FangSong_GB2312" w:cs="FangSong_GB2312"/>
        <w:sz w:val="27"/>
        <w:szCs w:val="27"/>
        <w:spacing w:val="-7"/>
      </w:rPr>
      <w:t>-</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755"/>
      <w:spacing w:before="1"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7"/>
      </w:rPr>
      <w:t>-</w:t>
    </w:r>
    <w:r>
      <w:rPr>
        <w:rFonts w:ascii="FangSong_GB2312" w:hAnsi="FangSong_GB2312" w:eastAsia="FangSong_GB2312" w:cs="FangSong_GB2312"/>
        <w:sz w:val="27"/>
        <w:szCs w:val="27"/>
        <w:spacing w:val="37"/>
      </w:rPr>
      <w:t xml:space="preserve"> </w:t>
    </w:r>
    <w:r>
      <w:rPr>
        <w:rFonts w:ascii="FangSong_GB2312" w:hAnsi="FangSong_GB2312" w:eastAsia="FangSong_GB2312" w:cs="FangSong_GB2312"/>
        <w:sz w:val="27"/>
        <w:szCs w:val="27"/>
        <w:spacing w:val="-7"/>
      </w:rPr>
      <w:t>32</w:t>
    </w:r>
    <w:r>
      <w:rPr>
        <w:rFonts w:ascii="FangSong_GB2312" w:hAnsi="FangSong_GB2312" w:eastAsia="FangSong_GB2312" w:cs="FangSong_GB2312"/>
        <w:sz w:val="27"/>
        <w:szCs w:val="27"/>
        <w:spacing w:val="14"/>
      </w:rPr>
      <w:t xml:space="preserve"> </w:t>
    </w:r>
    <w:r>
      <w:rPr>
        <w:rFonts w:ascii="FangSong_GB2312" w:hAnsi="FangSong_GB2312" w:eastAsia="FangSong_GB2312" w:cs="FangSong_GB2312"/>
        <w:sz w:val="27"/>
        <w:szCs w:val="27"/>
        <w:spacing w:val="-7"/>
      </w:rPr>
      <w:t>-</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8"/>
      <w:spacing w:before="1"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7"/>
      </w:rPr>
      <w:t>-</w:t>
    </w:r>
    <w:r>
      <w:rPr>
        <w:rFonts w:ascii="FangSong_GB2312" w:hAnsi="FangSong_GB2312" w:eastAsia="FangSong_GB2312" w:cs="FangSong_GB2312"/>
        <w:sz w:val="27"/>
        <w:szCs w:val="27"/>
        <w:spacing w:val="37"/>
      </w:rPr>
      <w:t xml:space="preserve"> </w:t>
    </w:r>
    <w:r>
      <w:rPr>
        <w:rFonts w:ascii="FangSong_GB2312" w:hAnsi="FangSong_GB2312" w:eastAsia="FangSong_GB2312" w:cs="FangSong_GB2312"/>
        <w:sz w:val="27"/>
        <w:szCs w:val="27"/>
        <w:spacing w:val="-7"/>
      </w:rPr>
      <w:t>33</w:t>
    </w:r>
    <w:r>
      <w:rPr>
        <w:rFonts w:ascii="FangSong_GB2312" w:hAnsi="FangSong_GB2312" w:eastAsia="FangSong_GB2312" w:cs="FangSong_GB2312"/>
        <w:sz w:val="27"/>
        <w:szCs w:val="27"/>
        <w:spacing w:val="14"/>
      </w:rPr>
      <w:t xml:space="preserve"> </w:t>
    </w:r>
    <w:r>
      <w:rPr>
        <w:rFonts w:ascii="FangSong_GB2312" w:hAnsi="FangSong_GB2312" w:eastAsia="FangSong_GB2312" w:cs="FangSong_GB2312"/>
        <w:sz w:val="27"/>
        <w:szCs w:val="27"/>
        <w:spacing w:val="-7"/>
      </w:rPr>
      <w:t>-</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3"/>
      <w:spacing w:before="1"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7"/>
      </w:rPr>
      <w:t>-</w:t>
    </w:r>
    <w:r>
      <w:rPr>
        <w:rFonts w:ascii="FangSong_GB2312" w:hAnsi="FangSong_GB2312" w:eastAsia="FangSong_GB2312" w:cs="FangSong_GB2312"/>
        <w:sz w:val="27"/>
        <w:szCs w:val="27"/>
        <w:spacing w:val="37"/>
      </w:rPr>
      <w:t xml:space="preserve"> </w:t>
    </w:r>
    <w:r>
      <w:rPr>
        <w:rFonts w:ascii="FangSong_GB2312" w:hAnsi="FangSong_GB2312" w:eastAsia="FangSong_GB2312" w:cs="FangSong_GB2312"/>
        <w:sz w:val="27"/>
        <w:szCs w:val="27"/>
        <w:spacing w:val="-7"/>
      </w:rPr>
      <w:t>34</w:t>
    </w:r>
    <w:r>
      <w:rPr>
        <w:rFonts w:ascii="FangSong_GB2312" w:hAnsi="FangSong_GB2312" w:eastAsia="FangSong_GB2312" w:cs="FangSong_GB2312"/>
        <w:sz w:val="27"/>
        <w:szCs w:val="27"/>
        <w:spacing w:val="14"/>
      </w:rPr>
      <w:t xml:space="preserve"> </w:t>
    </w:r>
    <w:r>
      <w:rPr>
        <w:rFonts w:ascii="FangSong_GB2312" w:hAnsi="FangSong_GB2312" w:eastAsia="FangSong_GB2312" w:cs="FangSong_GB2312"/>
        <w:sz w:val="27"/>
        <w:szCs w:val="27"/>
        <w:spacing w:val="-7"/>
      </w:rPr>
      <w:t>-</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05"/>
      <w:spacing w:before="1"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7"/>
      </w:rPr>
      <w:t>-</w:t>
    </w:r>
    <w:r>
      <w:rPr>
        <w:rFonts w:ascii="FangSong_GB2312" w:hAnsi="FangSong_GB2312" w:eastAsia="FangSong_GB2312" w:cs="FangSong_GB2312"/>
        <w:sz w:val="27"/>
        <w:szCs w:val="27"/>
        <w:spacing w:val="37"/>
      </w:rPr>
      <w:t xml:space="preserve"> </w:t>
    </w:r>
    <w:r>
      <w:rPr>
        <w:rFonts w:ascii="FangSong_GB2312" w:hAnsi="FangSong_GB2312" w:eastAsia="FangSong_GB2312" w:cs="FangSong_GB2312"/>
        <w:sz w:val="27"/>
        <w:szCs w:val="27"/>
        <w:spacing w:val="-7"/>
      </w:rPr>
      <w:t>35</w:t>
    </w:r>
    <w:r>
      <w:rPr>
        <w:rFonts w:ascii="FangSong_GB2312" w:hAnsi="FangSong_GB2312" w:eastAsia="FangSong_GB2312" w:cs="FangSong_GB2312"/>
        <w:sz w:val="27"/>
        <w:szCs w:val="27"/>
        <w:spacing w:val="14"/>
      </w:rPr>
      <w:t xml:space="preserve"> </w:t>
    </w:r>
    <w:r>
      <w:rPr>
        <w:rFonts w:ascii="FangSong_GB2312" w:hAnsi="FangSong_GB2312" w:eastAsia="FangSong_GB2312" w:cs="FangSong_GB2312"/>
        <w:sz w:val="27"/>
        <w:szCs w:val="27"/>
        <w:spacing w:val="-7"/>
      </w:rPr>
      <w:t>-</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8"/>
      <w:spacing w:before="1"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7"/>
      </w:rPr>
      <w:t>-</w:t>
    </w:r>
    <w:r>
      <w:rPr>
        <w:rFonts w:ascii="FangSong_GB2312" w:hAnsi="FangSong_GB2312" w:eastAsia="FangSong_GB2312" w:cs="FangSong_GB2312"/>
        <w:sz w:val="27"/>
        <w:szCs w:val="27"/>
        <w:spacing w:val="37"/>
      </w:rPr>
      <w:t xml:space="preserve"> </w:t>
    </w:r>
    <w:r>
      <w:rPr>
        <w:rFonts w:ascii="FangSong_GB2312" w:hAnsi="FangSong_GB2312" w:eastAsia="FangSong_GB2312" w:cs="FangSong_GB2312"/>
        <w:sz w:val="27"/>
        <w:szCs w:val="27"/>
        <w:spacing w:val="-7"/>
      </w:rPr>
      <w:t>36</w:t>
    </w:r>
    <w:r>
      <w:rPr>
        <w:rFonts w:ascii="FangSong_GB2312" w:hAnsi="FangSong_GB2312" w:eastAsia="FangSong_GB2312" w:cs="FangSong_GB2312"/>
        <w:sz w:val="27"/>
        <w:szCs w:val="27"/>
        <w:spacing w:val="14"/>
      </w:rPr>
      <w:t xml:space="preserve"> </w:t>
    </w:r>
    <w:r>
      <w:rPr>
        <w:rFonts w:ascii="FangSong_GB2312" w:hAnsi="FangSong_GB2312" w:eastAsia="FangSong_GB2312" w:cs="FangSong_GB2312"/>
        <w:sz w:val="27"/>
        <w:szCs w:val="27"/>
        <w:spacing w:val="-7"/>
      </w:rPr>
      <w:t>-</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02"/>
      <w:spacing w:before="1"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7"/>
      </w:rPr>
      <w:t>-</w:t>
    </w:r>
    <w:r>
      <w:rPr>
        <w:rFonts w:ascii="FangSong_GB2312" w:hAnsi="FangSong_GB2312" w:eastAsia="FangSong_GB2312" w:cs="FangSong_GB2312"/>
        <w:sz w:val="27"/>
        <w:szCs w:val="27"/>
        <w:spacing w:val="37"/>
      </w:rPr>
      <w:t xml:space="preserve"> </w:t>
    </w:r>
    <w:r>
      <w:rPr>
        <w:rFonts w:ascii="FangSong_GB2312" w:hAnsi="FangSong_GB2312" w:eastAsia="FangSong_GB2312" w:cs="FangSong_GB2312"/>
        <w:sz w:val="27"/>
        <w:szCs w:val="27"/>
        <w:spacing w:val="-7"/>
      </w:rPr>
      <w:t>37</w:t>
    </w:r>
    <w:r>
      <w:rPr>
        <w:rFonts w:ascii="FangSong_GB2312" w:hAnsi="FangSong_GB2312" w:eastAsia="FangSong_GB2312" w:cs="FangSong_GB2312"/>
        <w:sz w:val="27"/>
        <w:szCs w:val="27"/>
        <w:spacing w:val="14"/>
      </w:rPr>
      <w:t xml:space="preserve"> </w:t>
    </w:r>
    <w:r>
      <w:rPr>
        <w:rFonts w:ascii="FangSong_GB2312" w:hAnsi="FangSong_GB2312" w:eastAsia="FangSong_GB2312" w:cs="FangSong_GB2312"/>
        <w:sz w:val="27"/>
        <w:szCs w:val="27"/>
        <w:spacing w:val="-7"/>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93"/>
      <w:spacing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7"/>
      </w:rPr>
      <w:t>-</w:t>
    </w:r>
    <w:r>
      <w:rPr>
        <w:rFonts w:ascii="FangSong_GB2312" w:hAnsi="FangSong_GB2312" w:eastAsia="FangSong_GB2312" w:cs="FangSong_GB2312"/>
        <w:sz w:val="27"/>
        <w:szCs w:val="27"/>
        <w:spacing w:val="27"/>
      </w:rPr>
      <w:t xml:space="preserve"> </w:t>
    </w:r>
    <w:r>
      <w:rPr>
        <w:rFonts w:ascii="FangSong_GB2312" w:hAnsi="FangSong_GB2312" w:eastAsia="FangSong_GB2312" w:cs="FangSong_GB2312"/>
        <w:sz w:val="27"/>
        <w:szCs w:val="27"/>
        <w:spacing w:val="-7"/>
      </w:rPr>
      <w:t>2</w:t>
    </w:r>
    <w:r>
      <w:rPr>
        <w:rFonts w:ascii="FangSong_GB2312" w:hAnsi="FangSong_GB2312" w:eastAsia="FangSong_GB2312" w:cs="FangSong_GB2312"/>
        <w:sz w:val="27"/>
        <w:szCs w:val="27"/>
        <w:spacing w:val="13"/>
      </w:rPr>
      <w:t xml:space="preserve"> </w:t>
    </w:r>
    <w:r>
      <w:rPr>
        <w:rFonts w:ascii="FangSong_GB2312" w:hAnsi="FangSong_GB2312" w:eastAsia="FangSong_GB2312" w:cs="FangSong_GB2312"/>
        <w:sz w:val="27"/>
        <w:szCs w:val="27"/>
        <w:spacing w:val="-7"/>
      </w:rPr>
      <w:t>-</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3"/>
      <w:spacing w:before="1"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7"/>
      </w:rPr>
      <w:t>-</w:t>
    </w:r>
    <w:r>
      <w:rPr>
        <w:rFonts w:ascii="FangSong_GB2312" w:hAnsi="FangSong_GB2312" w:eastAsia="FangSong_GB2312" w:cs="FangSong_GB2312"/>
        <w:sz w:val="27"/>
        <w:szCs w:val="27"/>
        <w:spacing w:val="37"/>
      </w:rPr>
      <w:t xml:space="preserve"> </w:t>
    </w:r>
    <w:r>
      <w:rPr>
        <w:rFonts w:ascii="FangSong_GB2312" w:hAnsi="FangSong_GB2312" w:eastAsia="FangSong_GB2312" w:cs="FangSong_GB2312"/>
        <w:sz w:val="27"/>
        <w:szCs w:val="27"/>
        <w:spacing w:val="-7"/>
      </w:rPr>
      <w:t>38</w:t>
    </w:r>
    <w:r>
      <w:rPr>
        <w:rFonts w:ascii="FangSong_GB2312" w:hAnsi="FangSong_GB2312" w:eastAsia="FangSong_GB2312" w:cs="FangSong_GB2312"/>
        <w:sz w:val="27"/>
        <w:szCs w:val="27"/>
        <w:spacing w:val="14"/>
      </w:rPr>
      <w:t xml:space="preserve"> </w:t>
    </w:r>
    <w:r>
      <w:rPr>
        <w:rFonts w:ascii="FangSong_GB2312" w:hAnsi="FangSong_GB2312" w:eastAsia="FangSong_GB2312" w:cs="FangSong_GB2312"/>
        <w:sz w:val="27"/>
        <w:szCs w:val="27"/>
        <w:spacing w:val="-7"/>
      </w:rPr>
      <w:t>-</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05"/>
      <w:spacing w:before="1"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7"/>
      </w:rPr>
      <w:t>-</w:t>
    </w:r>
    <w:r>
      <w:rPr>
        <w:rFonts w:ascii="FangSong_GB2312" w:hAnsi="FangSong_GB2312" w:eastAsia="FangSong_GB2312" w:cs="FangSong_GB2312"/>
        <w:sz w:val="27"/>
        <w:szCs w:val="27"/>
        <w:spacing w:val="37"/>
      </w:rPr>
      <w:t xml:space="preserve"> </w:t>
    </w:r>
    <w:r>
      <w:rPr>
        <w:rFonts w:ascii="FangSong_GB2312" w:hAnsi="FangSong_GB2312" w:eastAsia="FangSong_GB2312" w:cs="FangSong_GB2312"/>
        <w:sz w:val="27"/>
        <w:szCs w:val="27"/>
        <w:spacing w:val="-7"/>
      </w:rPr>
      <w:t>39</w:t>
    </w:r>
    <w:r>
      <w:rPr>
        <w:rFonts w:ascii="FangSong_GB2312" w:hAnsi="FangSong_GB2312" w:eastAsia="FangSong_GB2312" w:cs="FangSong_GB2312"/>
        <w:sz w:val="27"/>
        <w:szCs w:val="27"/>
        <w:spacing w:val="14"/>
      </w:rPr>
      <w:t xml:space="preserve"> </w:t>
    </w:r>
    <w:r>
      <w:rPr>
        <w:rFonts w:ascii="FangSong_GB2312" w:hAnsi="FangSong_GB2312" w:eastAsia="FangSong_GB2312" w:cs="FangSong_GB2312"/>
        <w:sz w:val="27"/>
        <w:szCs w:val="27"/>
        <w:spacing w:val="-7"/>
      </w:rPr>
      <w:t>-</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02"/>
      <w:spacing w:before="1"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4"/>
      </w:rPr>
      <w:t>-</w:t>
    </w:r>
    <w:r>
      <w:rPr>
        <w:rFonts w:ascii="FangSong_GB2312" w:hAnsi="FangSong_GB2312" w:eastAsia="FangSong_GB2312" w:cs="FangSong_GB2312"/>
        <w:sz w:val="27"/>
        <w:szCs w:val="27"/>
        <w:spacing w:val="25"/>
      </w:rPr>
      <w:t xml:space="preserve"> </w:t>
    </w:r>
    <w:r>
      <w:rPr>
        <w:rFonts w:ascii="FangSong_GB2312" w:hAnsi="FangSong_GB2312" w:eastAsia="FangSong_GB2312" w:cs="FangSong_GB2312"/>
        <w:sz w:val="27"/>
        <w:szCs w:val="27"/>
        <w:spacing w:val="-4"/>
      </w:rPr>
      <w:t>40</w:t>
    </w:r>
    <w:r>
      <w:rPr>
        <w:rFonts w:ascii="FangSong_GB2312" w:hAnsi="FangSong_GB2312" w:eastAsia="FangSong_GB2312" w:cs="FangSong_GB2312"/>
        <w:sz w:val="27"/>
        <w:szCs w:val="27"/>
        <w:spacing w:val="14"/>
      </w:rPr>
      <w:t xml:space="preserve"> </w:t>
    </w:r>
    <w:r>
      <w:rPr>
        <w:rFonts w:ascii="FangSong_GB2312" w:hAnsi="FangSong_GB2312" w:eastAsia="FangSong_GB2312" w:cs="FangSong_GB2312"/>
        <w:sz w:val="27"/>
        <w:szCs w:val="27"/>
        <w:spacing w:val="-4"/>
      </w:rPr>
      <w:t>-</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9"/>
      <w:spacing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4"/>
      </w:rPr>
      <w:t>-</w:t>
    </w:r>
    <w:r>
      <w:rPr>
        <w:rFonts w:ascii="FangSong_GB2312" w:hAnsi="FangSong_GB2312" w:eastAsia="FangSong_GB2312" w:cs="FangSong_GB2312"/>
        <w:sz w:val="27"/>
        <w:szCs w:val="27"/>
        <w:spacing w:val="25"/>
      </w:rPr>
      <w:t xml:space="preserve"> </w:t>
    </w:r>
    <w:r>
      <w:rPr>
        <w:rFonts w:ascii="FangSong_GB2312" w:hAnsi="FangSong_GB2312" w:eastAsia="FangSong_GB2312" w:cs="FangSong_GB2312"/>
        <w:sz w:val="27"/>
        <w:szCs w:val="27"/>
        <w:spacing w:val="-4"/>
      </w:rPr>
      <w:t>41</w:t>
    </w:r>
    <w:r>
      <w:rPr>
        <w:rFonts w:ascii="FangSong_GB2312" w:hAnsi="FangSong_GB2312" w:eastAsia="FangSong_GB2312" w:cs="FangSong_GB2312"/>
        <w:sz w:val="27"/>
        <w:szCs w:val="27"/>
        <w:spacing w:val="14"/>
      </w:rPr>
      <w:t xml:space="preserve"> </w:t>
    </w:r>
    <w:r>
      <w:rPr>
        <w:rFonts w:ascii="FangSong_GB2312" w:hAnsi="FangSong_GB2312" w:eastAsia="FangSong_GB2312" w:cs="FangSong_GB2312"/>
        <w:sz w:val="27"/>
        <w:szCs w:val="27"/>
        <w:spacing w:val="-4"/>
      </w:rPr>
      <w:t>-</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00"/>
      <w:spacing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4"/>
      </w:rPr>
      <w:t>-</w:t>
    </w:r>
    <w:r>
      <w:rPr>
        <w:rFonts w:ascii="FangSong_GB2312" w:hAnsi="FangSong_GB2312" w:eastAsia="FangSong_GB2312" w:cs="FangSong_GB2312"/>
        <w:sz w:val="27"/>
        <w:szCs w:val="27"/>
        <w:spacing w:val="25"/>
      </w:rPr>
      <w:t xml:space="preserve"> </w:t>
    </w:r>
    <w:r>
      <w:rPr>
        <w:rFonts w:ascii="FangSong_GB2312" w:hAnsi="FangSong_GB2312" w:eastAsia="FangSong_GB2312" w:cs="FangSong_GB2312"/>
        <w:sz w:val="27"/>
        <w:szCs w:val="27"/>
        <w:spacing w:val="-4"/>
      </w:rPr>
      <w:t>42</w:t>
    </w:r>
    <w:r>
      <w:rPr>
        <w:rFonts w:ascii="FangSong_GB2312" w:hAnsi="FangSong_GB2312" w:eastAsia="FangSong_GB2312" w:cs="FangSong_GB2312"/>
        <w:sz w:val="27"/>
        <w:szCs w:val="27"/>
        <w:spacing w:val="14"/>
      </w:rPr>
      <w:t xml:space="preserve"> </w:t>
    </w:r>
    <w:r>
      <w:rPr>
        <w:rFonts w:ascii="FangSong_GB2312" w:hAnsi="FangSong_GB2312" w:eastAsia="FangSong_GB2312" w:cs="FangSong_GB2312"/>
        <w:sz w:val="27"/>
        <w:szCs w:val="27"/>
        <w:spacing w:val="-4"/>
      </w:rPr>
      <w:t>-</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3"/>
      <w:spacing w:before="1"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4"/>
      </w:rPr>
      <w:t>-</w:t>
    </w:r>
    <w:r>
      <w:rPr>
        <w:rFonts w:ascii="FangSong_GB2312" w:hAnsi="FangSong_GB2312" w:eastAsia="FangSong_GB2312" w:cs="FangSong_GB2312"/>
        <w:sz w:val="27"/>
        <w:szCs w:val="27"/>
        <w:spacing w:val="25"/>
      </w:rPr>
      <w:t xml:space="preserve"> </w:t>
    </w:r>
    <w:r>
      <w:rPr>
        <w:rFonts w:ascii="FangSong_GB2312" w:hAnsi="FangSong_GB2312" w:eastAsia="FangSong_GB2312" w:cs="FangSong_GB2312"/>
        <w:sz w:val="27"/>
        <w:szCs w:val="27"/>
        <w:spacing w:val="-4"/>
      </w:rPr>
      <w:t>43</w:t>
    </w:r>
    <w:r>
      <w:rPr>
        <w:rFonts w:ascii="FangSong_GB2312" w:hAnsi="FangSong_GB2312" w:eastAsia="FangSong_GB2312" w:cs="FangSong_GB2312"/>
        <w:sz w:val="27"/>
        <w:szCs w:val="27"/>
        <w:spacing w:val="14"/>
      </w:rPr>
      <w:t xml:space="preserve"> </w:t>
    </w:r>
    <w:r>
      <w:rPr>
        <w:rFonts w:ascii="FangSong_GB2312" w:hAnsi="FangSong_GB2312" w:eastAsia="FangSong_GB2312" w:cs="FangSong_GB2312"/>
        <w:sz w:val="27"/>
        <w:szCs w:val="27"/>
        <w:spacing w:val="-4"/>
      </w:rPr>
      <w:t>-</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00"/>
      <w:spacing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4"/>
      </w:rPr>
      <w:t>-</w:t>
    </w:r>
    <w:r>
      <w:rPr>
        <w:rFonts w:ascii="FangSong_GB2312" w:hAnsi="FangSong_GB2312" w:eastAsia="FangSong_GB2312" w:cs="FangSong_GB2312"/>
        <w:sz w:val="27"/>
        <w:szCs w:val="27"/>
        <w:spacing w:val="25"/>
      </w:rPr>
      <w:t xml:space="preserve"> </w:t>
    </w:r>
    <w:r>
      <w:rPr>
        <w:rFonts w:ascii="FangSong_GB2312" w:hAnsi="FangSong_GB2312" w:eastAsia="FangSong_GB2312" w:cs="FangSong_GB2312"/>
        <w:sz w:val="27"/>
        <w:szCs w:val="27"/>
        <w:spacing w:val="-4"/>
      </w:rPr>
      <w:t>44</w:t>
    </w:r>
    <w:r>
      <w:rPr>
        <w:rFonts w:ascii="FangSong_GB2312" w:hAnsi="FangSong_GB2312" w:eastAsia="FangSong_GB2312" w:cs="FangSong_GB2312"/>
        <w:sz w:val="27"/>
        <w:szCs w:val="27"/>
        <w:spacing w:val="14"/>
      </w:rPr>
      <w:t xml:space="preserve"> </w:t>
    </w:r>
    <w:r>
      <w:rPr>
        <w:rFonts w:ascii="FangSong_GB2312" w:hAnsi="FangSong_GB2312" w:eastAsia="FangSong_GB2312" w:cs="FangSong_GB2312"/>
        <w:sz w:val="27"/>
        <w:szCs w:val="27"/>
        <w:spacing w:val="-4"/>
      </w:rPr>
      <w:t>-</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05"/>
      <w:spacing w:before="1"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4"/>
      </w:rPr>
      <w:t>-</w:t>
    </w:r>
    <w:r>
      <w:rPr>
        <w:rFonts w:ascii="FangSong_GB2312" w:hAnsi="FangSong_GB2312" w:eastAsia="FangSong_GB2312" w:cs="FangSong_GB2312"/>
        <w:sz w:val="27"/>
        <w:szCs w:val="27"/>
        <w:spacing w:val="25"/>
      </w:rPr>
      <w:t xml:space="preserve"> </w:t>
    </w:r>
    <w:r>
      <w:rPr>
        <w:rFonts w:ascii="FangSong_GB2312" w:hAnsi="FangSong_GB2312" w:eastAsia="FangSong_GB2312" w:cs="FangSong_GB2312"/>
        <w:sz w:val="27"/>
        <w:szCs w:val="27"/>
        <w:spacing w:val="-4"/>
      </w:rPr>
      <w:t>45</w:t>
    </w:r>
    <w:r>
      <w:rPr>
        <w:rFonts w:ascii="FangSong_GB2312" w:hAnsi="FangSong_GB2312" w:eastAsia="FangSong_GB2312" w:cs="FangSong_GB2312"/>
        <w:sz w:val="27"/>
        <w:szCs w:val="27"/>
        <w:spacing w:val="14"/>
      </w:rPr>
      <w:t xml:space="preserve"> </w:t>
    </w:r>
    <w:r>
      <w:rPr>
        <w:rFonts w:ascii="FangSong_GB2312" w:hAnsi="FangSong_GB2312" w:eastAsia="FangSong_GB2312" w:cs="FangSong_GB2312"/>
        <w:sz w:val="27"/>
        <w:szCs w:val="27"/>
        <w:spacing w:val="-4"/>
      </w:rPr>
      <w:t>-</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05"/>
      <w:spacing w:before="1"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4"/>
      </w:rPr>
      <w:t>-</w:t>
    </w:r>
    <w:r>
      <w:rPr>
        <w:rFonts w:ascii="FangSong_GB2312" w:hAnsi="FangSong_GB2312" w:eastAsia="FangSong_GB2312" w:cs="FangSong_GB2312"/>
        <w:sz w:val="27"/>
        <w:szCs w:val="27"/>
        <w:spacing w:val="25"/>
      </w:rPr>
      <w:t xml:space="preserve"> </w:t>
    </w:r>
    <w:r>
      <w:rPr>
        <w:rFonts w:ascii="FangSong_GB2312" w:hAnsi="FangSong_GB2312" w:eastAsia="FangSong_GB2312" w:cs="FangSong_GB2312"/>
        <w:sz w:val="27"/>
        <w:szCs w:val="27"/>
        <w:spacing w:val="-4"/>
      </w:rPr>
      <w:t>46</w:t>
    </w:r>
    <w:r>
      <w:rPr>
        <w:rFonts w:ascii="FangSong_GB2312" w:hAnsi="FangSong_GB2312" w:eastAsia="FangSong_GB2312" w:cs="FangSong_GB2312"/>
        <w:sz w:val="27"/>
        <w:szCs w:val="27"/>
        <w:spacing w:val="14"/>
      </w:rPr>
      <w:t xml:space="preserve"> </w:t>
    </w:r>
    <w:r>
      <w:rPr>
        <w:rFonts w:ascii="FangSong_GB2312" w:hAnsi="FangSong_GB2312" w:eastAsia="FangSong_GB2312" w:cs="FangSong_GB2312"/>
        <w:sz w:val="27"/>
        <w:szCs w:val="27"/>
        <w:spacing w:val="-4"/>
      </w:rPr>
      <w:t>-</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3"/>
      <w:spacing w:before="1"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4"/>
      </w:rPr>
      <w:t>-</w:t>
    </w:r>
    <w:r>
      <w:rPr>
        <w:rFonts w:ascii="FangSong_GB2312" w:hAnsi="FangSong_GB2312" w:eastAsia="FangSong_GB2312" w:cs="FangSong_GB2312"/>
        <w:sz w:val="27"/>
        <w:szCs w:val="27"/>
        <w:spacing w:val="25"/>
      </w:rPr>
      <w:t xml:space="preserve"> </w:t>
    </w:r>
    <w:r>
      <w:rPr>
        <w:rFonts w:ascii="FangSong_GB2312" w:hAnsi="FangSong_GB2312" w:eastAsia="FangSong_GB2312" w:cs="FangSong_GB2312"/>
        <w:sz w:val="27"/>
        <w:szCs w:val="27"/>
        <w:spacing w:val="-4"/>
      </w:rPr>
      <w:t>47</w:t>
    </w:r>
    <w:r>
      <w:rPr>
        <w:rFonts w:ascii="FangSong_GB2312" w:hAnsi="FangSong_GB2312" w:eastAsia="FangSong_GB2312" w:cs="FangSong_GB2312"/>
        <w:sz w:val="27"/>
        <w:szCs w:val="27"/>
        <w:spacing w:val="14"/>
      </w:rPr>
      <w:t xml:space="preserve"> </w:t>
    </w:r>
    <w:r>
      <w:rPr>
        <w:rFonts w:ascii="FangSong_GB2312" w:hAnsi="FangSong_GB2312" w:eastAsia="FangSong_GB2312" w:cs="FangSong_GB2312"/>
        <w:sz w:val="27"/>
        <w:szCs w:val="27"/>
        <w:spacing w:val="-4"/>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93"/>
      <w:spacing w:before="1"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11"/>
      </w:rPr>
      <w:t>-</w:t>
    </w:r>
    <w:r>
      <w:rPr>
        <w:rFonts w:ascii="FangSong_GB2312" w:hAnsi="FangSong_GB2312" w:eastAsia="FangSong_GB2312" w:cs="FangSong_GB2312"/>
        <w:sz w:val="27"/>
        <w:szCs w:val="27"/>
        <w:spacing w:val="39"/>
      </w:rPr>
      <w:t xml:space="preserve"> </w:t>
    </w:r>
    <w:r>
      <w:rPr>
        <w:rFonts w:ascii="FangSong_GB2312" w:hAnsi="FangSong_GB2312" w:eastAsia="FangSong_GB2312" w:cs="FangSong_GB2312"/>
        <w:sz w:val="27"/>
        <w:szCs w:val="27"/>
        <w:spacing w:val="-11"/>
      </w:rPr>
      <w:t>3</w:t>
    </w:r>
    <w:r>
      <w:rPr>
        <w:rFonts w:ascii="FangSong_GB2312" w:hAnsi="FangSong_GB2312" w:eastAsia="FangSong_GB2312" w:cs="FangSong_GB2312"/>
        <w:sz w:val="27"/>
        <w:szCs w:val="27"/>
        <w:spacing w:val="13"/>
      </w:rPr>
      <w:t xml:space="preserve"> </w:t>
    </w:r>
    <w:r>
      <w:rPr>
        <w:rFonts w:ascii="FangSong_GB2312" w:hAnsi="FangSong_GB2312" w:eastAsia="FangSong_GB2312" w:cs="FangSong_GB2312"/>
        <w:sz w:val="27"/>
        <w:szCs w:val="27"/>
        <w:spacing w:val="-11"/>
      </w:rPr>
      <w:t>-</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3"/>
      <w:spacing w:before="1"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4"/>
      </w:rPr>
      <w:t>-</w:t>
    </w:r>
    <w:r>
      <w:rPr>
        <w:rFonts w:ascii="FangSong_GB2312" w:hAnsi="FangSong_GB2312" w:eastAsia="FangSong_GB2312" w:cs="FangSong_GB2312"/>
        <w:sz w:val="27"/>
        <w:szCs w:val="27"/>
        <w:spacing w:val="25"/>
      </w:rPr>
      <w:t xml:space="preserve"> </w:t>
    </w:r>
    <w:r>
      <w:rPr>
        <w:rFonts w:ascii="FangSong_GB2312" w:hAnsi="FangSong_GB2312" w:eastAsia="FangSong_GB2312" w:cs="FangSong_GB2312"/>
        <w:sz w:val="27"/>
        <w:szCs w:val="27"/>
        <w:spacing w:val="-4"/>
      </w:rPr>
      <w:t>48</w:t>
    </w:r>
    <w:r>
      <w:rPr>
        <w:rFonts w:ascii="FangSong_GB2312" w:hAnsi="FangSong_GB2312" w:eastAsia="FangSong_GB2312" w:cs="FangSong_GB2312"/>
        <w:sz w:val="27"/>
        <w:szCs w:val="27"/>
        <w:spacing w:val="14"/>
      </w:rPr>
      <w:t xml:space="preserve"> </w:t>
    </w:r>
    <w:r>
      <w:rPr>
        <w:rFonts w:ascii="FangSong_GB2312" w:hAnsi="FangSong_GB2312" w:eastAsia="FangSong_GB2312" w:cs="FangSong_GB2312"/>
        <w:sz w:val="27"/>
        <w:szCs w:val="27"/>
        <w:spacing w:val="-4"/>
      </w:rPr>
      <w:t>-</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3"/>
      <w:spacing w:before="1"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4"/>
      </w:rPr>
      <w:t>-</w:t>
    </w:r>
    <w:r>
      <w:rPr>
        <w:rFonts w:ascii="FangSong_GB2312" w:hAnsi="FangSong_GB2312" w:eastAsia="FangSong_GB2312" w:cs="FangSong_GB2312"/>
        <w:sz w:val="27"/>
        <w:szCs w:val="27"/>
        <w:spacing w:val="25"/>
      </w:rPr>
      <w:t xml:space="preserve"> </w:t>
    </w:r>
    <w:r>
      <w:rPr>
        <w:rFonts w:ascii="FangSong_GB2312" w:hAnsi="FangSong_GB2312" w:eastAsia="FangSong_GB2312" w:cs="FangSong_GB2312"/>
        <w:sz w:val="27"/>
        <w:szCs w:val="27"/>
        <w:spacing w:val="-4"/>
      </w:rPr>
      <w:t>49</w:t>
    </w:r>
    <w:r>
      <w:rPr>
        <w:rFonts w:ascii="FangSong_GB2312" w:hAnsi="FangSong_GB2312" w:eastAsia="FangSong_GB2312" w:cs="FangSong_GB2312"/>
        <w:sz w:val="27"/>
        <w:szCs w:val="27"/>
        <w:spacing w:val="14"/>
      </w:rPr>
      <w:t xml:space="preserve"> </w:t>
    </w:r>
    <w:r>
      <w:rPr>
        <w:rFonts w:ascii="FangSong_GB2312" w:hAnsi="FangSong_GB2312" w:eastAsia="FangSong_GB2312" w:cs="FangSong_GB2312"/>
        <w:sz w:val="27"/>
        <w:szCs w:val="27"/>
        <w:spacing w:val="-4"/>
      </w:rPr>
      <w:t>-</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01"/>
      <w:spacing w:before="1"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5"/>
      </w:rPr>
      <w:t>-</w:t>
    </w:r>
    <w:r>
      <w:rPr>
        <w:rFonts w:ascii="FangSong_GB2312" w:hAnsi="FangSong_GB2312" w:eastAsia="FangSong_GB2312" w:cs="FangSong_GB2312"/>
        <w:sz w:val="27"/>
        <w:szCs w:val="27"/>
        <w:spacing w:val="30"/>
      </w:rPr>
      <w:t xml:space="preserve"> </w:t>
    </w:r>
    <w:r>
      <w:rPr>
        <w:rFonts w:ascii="FangSong_GB2312" w:hAnsi="FangSong_GB2312" w:eastAsia="FangSong_GB2312" w:cs="FangSong_GB2312"/>
        <w:sz w:val="27"/>
        <w:szCs w:val="27"/>
        <w:spacing w:val="-5"/>
      </w:rPr>
      <w:t>50</w:t>
    </w:r>
    <w:r>
      <w:rPr>
        <w:rFonts w:ascii="FangSong_GB2312" w:hAnsi="FangSong_GB2312" w:eastAsia="FangSong_GB2312" w:cs="FangSong_GB2312"/>
        <w:sz w:val="27"/>
        <w:szCs w:val="27"/>
        <w:spacing w:val="13"/>
      </w:rPr>
      <w:t xml:space="preserve"> </w:t>
    </w:r>
    <w:r>
      <w:rPr>
        <w:rFonts w:ascii="FangSong_GB2312" w:hAnsi="FangSong_GB2312" w:eastAsia="FangSong_GB2312" w:cs="FangSong_GB2312"/>
        <w:sz w:val="27"/>
        <w:szCs w:val="27"/>
        <w:spacing w:val="-5"/>
      </w:rPr>
      <w:t>-</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3"/>
      <w:spacing w:before="1"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5"/>
      </w:rPr>
      <w:t>-</w:t>
    </w:r>
    <w:r>
      <w:rPr>
        <w:rFonts w:ascii="FangSong_GB2312" w:hAnsi="FangSong_GB2312" w:eastAsia="FangSong_GB2312" w:cs="FangSong_GB2312"/>
        <w:sz w:val="27"/>
        <w:szCs w:val="27"/>
        <w:spacing w:val="30"/>
      </w:rPr>
      <w:t xml:space="preserve"> </w:t>
    </w:r>
    <w:r>
      <w:rPr>
        <w:rFonts w:ascii="FangSong_GB2312" w:hAnsi="FangSong_GB2312" w:eastAsia="FangSong_GB2312" w:cs="FangSong_GB2312"/>
        <w:sz w:val="27"/>
        <w:szCs w:val="27"/>
        <w:spacing w:val="-5"/>
      </w:rPr>
      <w:t>51</w:t>
    </w:r>
    <w:r>
      <w:rPr>
        <w:rFonts w:ascii="FangSong_GB2312" w:hAnsi="FangSong_GB2312" w:eastAsia="FangSong_GB2312" w:cs="FangSong_GB2312"/>
        <w:sz w:val="27"/>
        <w:szCs w:val="27"/>
        <w:spacing w:val="13"/>
      </w:rPr>
      <w:t xml:space="preserve"> </w:t>
    </w:r>
    <w:r>
      <w:rPr>
        <w:rFonts w:ascii="FangSong_GB2312" w:hAnsi="FangSong_GB2312" w:eastAsia="FangSong_GB2312" w:cs="FangSong_GB2312"/>
        <w:sz w:val="27"/>
        <w:szCs w:val="27"/>
        <w:spacing w:val="-5"/>
      </w:rPr>
      <w:t>-</w:t>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02"/>
      <w:spacing w:before="1"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5"/>
      </w:rPr>
      <w:t>-</w:t>
    </w:r>
    <w:r>
      <w:rPr>
        <w:rFonts w:ascii="FangSong_GB2312" w:hAnsi="FangSong_GB2312" w:eastAsia="FangSong_GB2312" w:cs="FangSong_GB2312"/>
        <w:sz w:val="27"/>
        <w:szCs w:val="27"/>
        <w:spacing w:val="30"/>
      </w:rPr>
      <w:t xml:space="preserve"> </w:t>
    </w:r>
    <w:r>
      <w:rPr>
        <w:rFonts w:ascii="FangSong_GB2312" w:hAnsi="FangSong_GB2312" w:eastAsia="FangSong_GB2312" w:cs="FangSong_GB2312"/>
        <w:sz w:val="27"/>
        <w:szCs w:val="27"/>
        <w:spacing w:val="-5"/>
      </w:rPr>
      <w:t>52</w:t>
    </w:r>
    <w:r>
      <w:rPr>
        <w:rFonts w:ascii="FangSong_GB2312" w:hAnsi="FangSong_GB2312" w:eastAsia="FangSong_GB2312" w:cs="FangSong_GB2312"/>
        <w:sz w:val="27"/>
        <w:szCs w:val="27"/>
        <w:spacing w:val="13"/>
      </w:rPr>
      <w:t xml:space="preserve"> </w:t>
    </w:r>
    <w:r>
      <w:rPr>
        <w:rFonts w:ascii="FangSong_GB2312" w:hAnsi="FangSong_GB2312" w:eastAsia="FangSong_GB2312" w:cs="FangSong_GB2312"/>
        <w:sz w:val="27"/>
        <w:szCs w:val="27"/>
        <w:spacing w:val="-5"/>
      </w:rPr>
      <w:t>-</w:t>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04"/>
      <w:spacing w:before="1"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5"/>
      </w:rPr>
      <w:t>-</w:t>
    </w:r>
    <w:r>
      <w:rPr>
        <w:rFonts w:ascii="FangSong_GB2312" w:hAnsi="FangSong_GB2312" w:eastAsia="FangSong_GB2312" w:cs="FangSong_GB2312"/>
        <w:sz w:val="27"/>
        <w:szCs w:val="27"/>
        <w:spacing w:val="30"/>
      </w:rPr>
      <w:t xml:space="preserve"> </w:t>
    </w:r>
    <w:r>
      <w:rPr>
        <w:rFonts w:ascii="FangSong_GB2312" w:hAnsi="FangSong_GB2312" w:eastAsia="FangSong_GB2312" w:cs="FangSong_GB2312"/>
        <w:sz w:val="27"/>
        <w:szCs w:val="27"/>
        <w:spacing w:val="-5"/>
      </w:rPr>
      <w:t>53</w:t>
    </w:r>
    <w:r>
      <w:rPr>
        <w:rFonts w:ascii="FangSong_GB2312" w:hAnsi="FangSong_GB2312" w:eastAsia="FangSong_GB2312" w:cs="FangSong_GB2312"/>
        <w:sz w:val="27"/>
        <w:szCs w:val="27"/>
        <w:spacing w:val="13"/>
      </w:rPr>
      <w:t xml:space="preserve"> </w:t>
    </w:r>
    <w:r>
      <w:rPr>
        <w:rFonts w:ascii="FangSong_GB2312" w:hAnsi="FangSong_GB2312" w:eastAsia="FangSong_GB2312" w:cs="FangSong_GB2312"/>
        <w:sz w:val="27"/>
        <w:szCs w:val="27"/>
        <w:spacing w:val="-5"/>
      </w:rPr>
      <w:t>-</w:t>
    </w:r>
  </w:p>
</w:ftr>
</file>

<file path=word/footer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00"/>
      <w:spacing w:before="1"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5"/>
      </w:rPr>
      <w:t>-</w:t>
    </w:r>
    <w:r>
      <w:rPr>
        <w:rFonts w:ascii="FangSong_GB2312" w:hAnsi="FangSong_GB2312" w:eastAsia="FangSong_GB2312" w:cs="FangSong_GB2312"/>
        <w:sz w:val="27"/>
        <w:szCs w:val="27"/>
        <w:spacing w:val="30"/>
      </w:rPr>
      <w:t xml:space="preserve"> </w:t>
    </w:r>
    <w:r>
      <w:rPr>
        <w:rFonts w:ascii="FangSong_GB2312" w:hAnsi="FangSong_GB2312" w:eastAsia="FangSong_GB2312" w:cs="FangSong_GB2312"/>
        <w:sz w:val="27"/>
        <w:szCs w:val="27"/>
        <w:spacing w:val="-5"/>
      </w:rPr>
      <w:t>54</w:t>
    </w:r>
    <w:r>
      <w:rPr>
        <w:rFonts w:ascii="FangSong_GB2312" w:hAnsi="FangSong_GB2312" w:eastAsia="FangSong_GB2312" w:cs="FangSong_GB2312"/>
        <w:sz w:val="27"/>
        <w:szCs w:val="27"/>
        <w:spacing w:val="13"/>
      </w:rPr>
      <w:t xml:space="preserve"> </w:t>
    </w:r>
    <w:r>
      <w:rPr>
        <w:rFonts w:ascii="FangSong_GB2312" w:hAnsi="FangSong_GB2312" w:eastAsia="FangSong_GB2312" w:cs="FangSong_GB2312"/>
        <w:sz w:val="27"/>
        <w:szCs w:val="27"/>
        <w:spacing w:val="-5"/>
      </w:rPr>
      <w:t>-</w:t>
    </w:r>
  </w:p>
</w:ftr>
</file>

<file path=word/footer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00"/>
      <w:spacing w:line="182"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5"/>
      </w:rPr>
      <w:t>-</w:t>
    </w:r>
    <w:r>
      <w:rPr>
        <w:rFonts w:ascii="FangSong_GB2312" w:hAnsi="FangSong_GB2312" w:eastAsia="FangSong_GB2312" w:cs="FangSong_GB2312"/>
        <w:sz w:val="27"/>
        <w:szCs w:val="27"/>
        <w:spacing w:val="30"/>
      </w:rPr>
      <w:t xml:space="preserve"> </w:t>
    </w:r>
    <w:r>
      <w:rPr>
        <w:rFonts w:ascii="FangSong_GB2312" w:hAnsi="FangSong_GB2312" w:eastAsia="FangSong_GB2312" w:cs="FangSong_GB2312"/>
        <w:sz w:val="27"/>
        <w:szCs w:val="27"/>
        <w:spacing w:val="-5"/>
      </w:rPr>
      <w:t>55</w:t>
    </w:r>
    <w:r>
      <w:rPr>
        <w:rFonts w:ascii="FangSong_GB2312" w:hAnsi="FangSong_GB2312" w:eastAsia="FangSong_GB2312" w:cs="FangSong_GB2312"/>
        <w:sz w:val="27"/>
        <w:szCs w:val="27"/>
        <w:spacing w:val="13"/>
      </w:rPr>
      <w:t xml:space="preserve"> </w:t>
    </w:r>
    <w:r>
      <w:rPr>
        <w:rFonts w:ascii="FangSong_GB2312" w:hAnsi="FangSong_GB2312" w:eastAsia="FangSong_GB2312" w:cs="FangSong_GB2312"/>
        <w:sz w:val="27"/>
        <w:szCs w:val="27"/>
        <w:spacing w:val="-5"/>
      </w:rPr>
      <w:t>-</w:t>
    </w:r>
  </w:p>
</w:ftr>
</file>

<file path=word/footer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338"/>
      <w:spacing w:before="1"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5"/>
      </w:rPr>
      <w:t>-</w:t>
    </w:r>
    <w:r>
      <w:rPr>
        <w:rFonts w:ascii="FangSong_GB2312" w:hAnsi="FangSong_GB2312" w:eastAsia="FangSong_GB2312" w:cs="FangSong_GB2312"/>
        <w:sz w:val="27"/>
        <w:szCs w:val="27"/>
        <w:spacing w:val="29"/>
      </w:rPr>
      <w:t xml:space="preserve"> </w:t>
    </w:r>
    <w:r>
      <w:rPr>
        <w:rFonts w:ascii="FangSong_GB2312" w:hAnsi="FangSong_GB2312" w:eastAsia="FangSong_GB2312" w:cs="FangSong_GB2312"/>
        <w:sz w:val="27"/>
        <w:szCs w:val="27"/>
        <w:spacing w:val="-5"/>
      </w:rPr>
      <w:t>56</w:t>
    </w:r>
    <w:r>
      <w:rPr>
        <w:rFonts w:ascii="FangSong_GB2312" w:hAnsi="FangSong_GB2312" w:eastAsia="FangSong_GB2312" w:cs="FangSong_GB2312"/>
        <w:sz w:val="27"/>
        <w:szCs w:val="27"/>
        <w:spacing w:val="13"/>
      </w:rPr>
      <w:t xml:space="preserve"> </w:t>
    </w:r>
    <w:r>
      <w:rPr>
        <w:rFonts w:ascii="FangSong_GB2312" w:hAnsi="FangSong_GB2312" w:eastAsia="FangSong_GB2312" w:cs="FangSong_GB2312"/>
        <w:sz w:val="27"/>
        <w:szCs w:val="27"/>
        <w:spacing w:val="-5"/>
      </w:rPr>
      <w:t>-</w:t>
    </w:r>
  </w:p>
</w:ftr>
</file>

<file path=word/footer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338"/>
      <w:spacing w:line="182"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5"/>
      </w:rPr>
      <w:t>-</w:t>
    </w:r>
    <w:r>
      <w:rPr>
        <w:rFonts w:ascii="FangSong_GB2312" w:hAnsi="FangSong_GB2312" w:eastAsia="FangSong_GB2312" w:cs="FangSong_GB2312"/>
        <w:sz w:val="27"/>
        <w:szCs w:val="27"/>
        <w:spacing w:val="29"/>
      </w:rPr>
      <w:t xml:space="preserve"> </w:t>
    </w:r>
    <w:r>
      <w:rPr>
        <w:rFonts w:ascii="FangSong_GB2312" w:hAnsi="FangSong_GB2312" w:eastAsia="FangSong_GB2312" w:cs="FangSong_GB2312"/>
        <w:sz w:val="27"/>
        <w:szCs w:val="27"/>
        <w:spacing w:val="-5"/>
      </w:rPr>
      <w:t>57</w:t>
    </w:r>
    <w:r>
      <w:rPr>
        <w:rFonts w:ascii="FangSong_GB2312" w:hAnsi="FangSong_GB2312" w:eastAsia="FangSong_GB2312" w:cs="FangSong_GB2312"/>
        <w:sz w:val="27"/>
        <w:szCs w:val="27"/>
        <w:spacing w:val="13"/>
      </w:rPr>
      <w:t xml:space="preserve"> </w:t>
    </w:r>
    <w:r>
      <w:rPr>
        <w:rFonts w:ascii="FangSong_GB2312" w:hAnsi="FangSong_GB2312" w:eastAsia="FangSong_GB2312" w:cs="FangSong_GB2312"/>
        <w:sz w:val="27"/>
        <w:szCs w:val="27"/>
        <w:spacing w:val="-5"/>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93"/>
      <w:spacing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7"/>
      </w:rPr>
      <w:t>-</w:t>
    </w:r>
    <w:r>
      <w:rPr>
        <w:rFonts w:ascii="FangSong_GB2312" w:hAnsi="FangSong_GB2312" w:eastAsia="FangSong_GB2312" w:cs="FangSong_GB2312"/>
        <w:sz w:val="27"/>
        <w:szCs w:val="27"/>
        <w:spacing w:val="27"/>
      </w:rPr>
      <w:t xml:space="preserve"> </w:t>
    </w:r>
    <w:r>
      <w:rPr>
        <w:rFonts w:ascii="FangSong_GB2312" w:hAnsi="FangSong_GB2312" w:eastAsia="FangSong_GB2312" w:cs="FangSong_GB2312"/>
        <w:sz w:val="27"/>
        <w:szCs w:val="27"/>
        <w:spacing w:val="-7"/>
      </w:rPr>
      <w:t>4</w:t>
    </w:r>
    <w:r>
      <w:rPr>
        <w:rFonts w:ascii="FangSong_GB2312" w:hAnsi="FangSong_GB2312" w:eastAsia="FangSong_GB2312" w:cs="FangSong_GB2312"/>
        <w:sz w:val="27"/>
        <w:szCs w:val="27"/>
        <w:spacing w:val="13"/>
      </w:rPr>
      <w:t xml:space="preserve"> </w:t>
    </w:r>
    <w:r>
      <w:rPr>
        <w:rFonts w:ascii="FangSong_GB2312" w:hAnsi="FangSong_GB2312" w:eastAsia="FangSong_GB2312" w:cs="FangSong_GB2312"/>
        <w:sz w:val="27"/>
        <w:szCs w:val="27"/>
        <w:spacing w:val="-7"/>
      </w:rPr>
      <w:t>-</w:t>
    </w:r>
  </w:p>
</w:ftr>
</file>

<file path=word/footer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338"/>
      <w:spacing w:before="1"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5"/>
      </w:rPr>
      <w:t>-</w:t>
    </w:r>
    <w:r>
      <w:rPr>
        <w:rFonts w:ascii="FangSong_GB2312" w:hAnsi="FangSong_GB2312" w:eastAsia="FangSong_GB2312" w:cs="FangSong_GB2312"/>
        <w:sz w:val="27"/>
        <w:szCs w:val="27"/>
        <w:spacing w:val="29"/>
      </w:rPr>
      <w:t xml:space="preserve"> </w:t>
    </w:r>
    <w:r>
      <w:rPr>
        <w:rFonts w:ascii="FangSong_GB2312" w:hAnsi="FangSong_GB2312" w:eastAsia="FangSong_GB2312" w:cs="FangSong_GB2312"/>
        <w:sz w:val="27"/>
        <w:szCs w:val="27"/>
        <w:spacing w:val="-5"/>
      </w:rPr>
      <w:t>58</w:t>
    </w:r>
    <w:r>
      <w:rPr>
        <w:rFonts w:ascii="FangSong_GB2312" w:hAnsi="FangSong_GB2312" w:eastAsia="FangSong_GB2312" w:cs="FangSong_GB2312"/>
        <w:sz w:val="27"/>
        <w:szCs w:val="27"/>
        <w:spacing w:val="13"/>
      </w:rPr>
      <w:t xml:space="preserve"> </w:t>
    </w:r>
    <w:r>
      <w:rPr>
        <w:rFonts w:ascii="FangSong_GB2312" w:hAnsi="FangSong_GB2312" w:eastAsia="FangSong_GB2312" w:cs="FangSong_GB2312"/>
        <w:sz w:val="27"/>
        <w:szCs w:val="27"/>
        <w:spacing w:val="-5"/>
      </w:rPr>
      <w:t>-</w:t>
    </w:r>
  </w:p>
</w:ftr>
</file>

<file path=word/footer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1"/>
      <w:spacing w:before="1"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5"/>
      </w:rPr>
      <w:t>-</w:t>
    </w:r>
    <w:r>
      <w:rPr>
        <w:rFonts w:ascii="FangSong_GB2312" w:hAnsi="FangSong_GB2312" w:eastAsia="FangSong_GB2312" w:cs="FangSong_GB2312"/>
        <w:sz w:val="27"/>
        <w:szCs w:val="27"/>
        <w:spacing w:val="30"/>
      </w:rPr>
      <w:t xml:space="preserve"> </w:t>
    </w:r>
    <w:r>
      <w:rPr>
        <w:rFonts w:ascii="FangSong_GB2312" w:hAnsi="FangSong_GB2312" w:eastAsia="FangSong_GB2312" w:cs="FangSong_GB2312"/>
        <w:sz w:val="27"/>
        <w:szCs w:val="27"/>
        <w:spacing w:val="-5"/>
      </w:rPr>
      <w:t>59</w:t>
    </w:r>
    <w:r>
      <w:rPr>
        <w:rFonts w:ascii="FangSong_GB2312" w:hAnsi="FangSong_GB2312" w:eastAsia="FangSong_GB2312" w:cs="FangSong_GB2312"/>
        <w:sz w:val="27"/>
        <w:szCs w:val="27"/>
        <w:spacing w:val="13"/>
      </w:rPr>
      <w:t xml:space="preserve"> </w:t>
    </w:r>
    <w:r>
      <w:rPr>
        <w:rFonts w:ascii="FangSong_GB2312" w:hAnsi="FangSong_GB2312" w:eastAsia="FangSong_GB2312" w:cs="FangSong_GB2312"/>
        <w:sz w:val="27"/>
        <w:szCs w:val="27"/>
        <w:spacing w:val="-5"/>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73"/>
      <w:spacing w:line="182"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8"/>
      </w:rPr>
      <w:t>-</w:t>
    </w:r>
    <w:r>
      <w:rPr>
        <w:rFonts w:ascii="FangSong_GB2312" w:hAnsi="FangSong_GB2312" w:eastAsia="FangSong_GB2312" w:cs="FangSong_GB2312"/>
        <w:sz w:val="27"/>
        <w:szCs w:val="27"/>
        <w:spacing w:val="31"/>
      </w:rPr>
      <w:t xml:space="preserve"> </w:t>
    </w:r>
    <w:r>
      <w:rPr>
        <w:rFonts w:ascii="FangSong_GB2312" w:hAnsi="FangSong_GB2312" w:eastAsia="FangSong_GB2312" w:cs="FangSong_GB2312"/>
        <w:sz w:val="27"/>
        <w:szCs w:val="27"/>
        <w:spacing w:val="-8"/>
      </w:rPr>
      <w:t>5</w:t>
    </w:r>
    <w:r>
      <w:rPr>
        <w:rFonts w:ascii="FangSong_GB2312" w:hAnsi="FangSong_GB2312" w:eastAsia="FangSong_GB2312" w:cs="FangSong_GB2312"/>
        <w:sz w:val="27"/>
        <w:szCs w:val="27"/>
        <w:spacing w:val="13"/>
      </w:rPr>
      <w:t xml:space="preserve"> </w:t>
    </w:r>
    <w:r>
      <w:rPr>
        <w:rFonts w:ascii="FangSong_GB2312" w:hAnsi="FangSong_GB2312" w:eastAsia="FangSong_GB2312" w:cs="FangSong_GB2312"/>
        <w:sz w:val="27"/>
        <w:szCs w:val="27"/>
        <w:spacing w:val="-8"/>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77"/>
      <w:spacing w:before="1" w:line="185"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8"/>
      </w:rPr>
      <w:t>-</w:t>
    </w:r>
    <w:r>
      <w:rPr>
        <w:rFonts w:ascii="FangSong_GB2312" w:hAnsi="FangSong_GB2312" w:eastAsia="FangSong_GB2312" w:cs="FangSong_GB2312"/>
        <w:sz w:val="27"/>
        <w:szCs w:val="27"/>
        <w:spacing w:val="30"/>
      </w:rPr>
      <w:t xml:space="preserve"> </w:t>
    </w:r>
    <w:r>
      <w:rPr>
        <w:rFonts w:ascii="FangSong_GB2312" w:hAnsi="FangSong_GB2312" w:eastAsia="FangSong_GB2312" w:cs="FangSong_GB2312"/>
        <w:sz w:val="27"/>
        <w:szCs w:val="27"/>
        <w:spacing w:val="-8"/>
      </w:rPr>
      <w:t>6</w:t>
    </w:r>
    <w:r>
      <w:rPr>
        <w:rFonts w:ascii="FangSong_GB2312" w:hAnsi="FangSong_GB2312" w:eastAsia="FangSong_GB2312" w:cs="FangSong_GB2312"/>
        <w:sz w:val="27"/>
        <w:szCs w:val="27"/>
        <w:spacing w:val="13"/>
      </w:rPr>
      <w:t xml:space="preserve"> </w:t>
    </w:r>
    <w:r>
      <w:rPr>
        <w:rFonts w:ascii="FangSong_GB2312" w:hAnsi="FangSong_GB2312" w:eastAsia="FangSong_GB2312" w:cs="FangSong_GB2312"/>
        <w:sz w:val="27"/>
        <w:szCs w:val="27"/>
        <w:spacing w:val="-8"/>
      </w:rPr>
      <w:t>-</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72"/>
      <w:spacing w:line="182" w:lineRule="auto"/>
      <w:rPr>
        <w:rFonts w:ascii="FangSong_GB2312" w:hAnsi="FangSong_GB2312" w:eastAsia="FangSong_GB2312" w:cs="FangSong_GB2312"/>
        <w:sz w:val="27"/>
        <w:szCs w:val="27"/>
      </w:rPr>
    </w:pPr>
    <w:r>
      <w:rPr>
        <w:rFonts w:ascii="FangSong_GB2312" w:hAnsi="FangSong_GB2312" w:eastAsia="FangSong_GB2312" w:cs="FangSong_GB2312"/>
        <w:sz w:val="27"/>
        <w:szCs w:val="27"/>
        <w:spacing w:val="-8"/>
      </w:rPr>
      <w:t>-</w:t>
    </w:r>
    <w:r>
      <w:rPr>
        <w:rFonts w:ascii="FangSong_GB2312" w:hAnsi="FangSong_GB2312" w:eastAsia="FangSong_GB2312" w:cs="FangSong_GB2312"/>
        <w:sz w:val="27"/>
        <w:szCs w:val="27"/>
        <w:spacing w:val="30"/>
      </w:rPr>
      <w:t xml:space="preserve"> </w:t>
    </w:r>
    <w:r>
      <w:rPr>
        <w:rFonts w:ascii="FangSong_GB2312" w:hAnsi="FangSong_GB2312" w:eastAsia="FangSong_GB2312" w:cs="FangSong_GB2312"/>
        <w:sz w:val="27"/>
        <w:szCs w:val="27"/>
        <w:spacing w:val="-8"/>
      </w:rPr>
      <w:t>7</w:t>
    </w:r>
    <w:r>
      <w:rPr>
        <w:rFonts w:ascii="FangSong_GB2312" w:hAnsi="FangSong_GB2312" w:eastAsia="FangSong_GB2312" w:cs="FangSong_GB2312"/>
        <w:sz w:val="27"/>
        <w:szCs w:val="27"/>
        <w:spacing w:val="13"/>
      </w:rPr>
      <w:t xml:space="preserve"> </w:t>
    </w:r>
    <w:r>
      <w:rPr>
        <w:rFonts w:ascii="FangSong_GB2312" w:hAnsi="FangSong_GB2312" w:eastAsia="FangSong_GB2312" w:cs="FangSong_GB2312"/>
        <w:sz w:val="27"/>
        <w:szCs w:val="27"/>
        <w:spacing w:val="-8"/>
      </w:rPr>
      <w:t>-</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FangSong_GB2312" w:hAnsi="FangSong_GB2312" w:eastAsia="FangSong_GB2312" w:cs="FangSong_GB2312"/>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8" Type="http://schemas.openxmlformats.org/officeDocument/2006/relationships/fontTable" Target="fontTable.xml"/><Relationship Id="rId67" Type="http://schemas.openxmlformats.org/officeDocument/2006/relationships/styles" Target="styles.xml"/><Relationship Id="rId66" Type="http://schemas.openxmlformats.org/officeDocument/2006/relationships/settings" Target="settings.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3.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2.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footer" Target="footer1.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image" Target="media/image2.jpeg"/><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header" Target="header2.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image" Target="media/image1.png"/><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PScript5.dll Version 5.2.2</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&lt;433A5C55736572735C785C4465736B746F705CC4CFCAA1BBE1D5B9D2B5A1B0CAAECBC4CEE5A1B1B7A2D5B9B9E6BBAEA1B7B5C4CDA8D6AA2E646F63&gt;</dc:title>
  <dc:creator>x</dc:creator>
  <dcterms:created xsi:type="dcterms:W3CDTF">2021-11-23T18:51:30Z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2024-11-25T14:50:56</vt:filetime>
  </property>
</Properties>
</file>